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fad97" w14:textId="5bfa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20 декабря 2018 года № С 33-1. Зарегистрировано Департаментом юстиции Акмолинской области 27 декабря 2018 года № 6986.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2019-2021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5 061 836,2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683 570,0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10 912,4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31 758,0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4 335 595,8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5 064 091,6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- 3 900,6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7 575,0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11 475,6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1 645,2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-1 645,2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Аккольского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000000"/>
          <w:sz w:val="28"/>
        </w:rPr>
        <w:t>№ С 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бюджетную субвенцию, передаваемую из районного бюджета в бюджет Урюпинского сельского округа на 2019 год в сумме 7 562,0 тысяч тенге, на 2020 год в сумме 7 626,0 тысяч тенге, на 2021 год в сумме 7 756,0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бюджетные изъятия, передаваемые из бюджета города Акколь в районный бюджет на 2019 год в сумме 59 723,0 тысяч тенге, на 2020 год в сумме 67 947,0 тысяч тенге, на 2021 год в сумме 78 759,0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2019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 в составе поступлений районного бюджета целевые трансферты из областного бюджета бюджетам районов (городов областного значения) на 2019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района.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составе поступлений районного бюджета на 2019 год предусмотрена субвенция из областного бюджета в сумме 1 944 928,0 тысяч тенге.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районном бюджете на 2019 год предусмотрено погашение долга местного исполнительного органа перед вышестоящим бюджетом в сумме 11 475,6 тысяч тенге.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решения Аккольского районного маслихата Акмолинской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С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решением Аккольского районного маслихата Акмолинской области от 20.11.2019 </w:t>
      </w:r>
      <w:r>
        <w:rPr>
          <w:rFonts w:ascii="Times New Roman"/>
          <w:b w:val="false"/>
          <w:i w:val="false"/>
          <w:color w:val="000000"/>
          <w:sz w:val="28"/>
        </w:rPr>
        <w:t>№ С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программ, не подлежащих секвестру в процессе исполнения районного бюджета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перечень бюджетных программ города районного значения, поселка, села,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Распределить трансферты органам местного самоуправления между городом районного значения, села, поселка, сельского округа на 2019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3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11-1. Учесть, что в составе расходов районного бюджета на 2019 год, предусмотрены целевые трансферты из районного бюджета бюджетам города районного значения,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11-1 в соответствии с решением Аккольского районного маслихата Акмолинской области от 12.06.2019 </w:t>
      </w:r>
      <w:r>
        <w:rPr>
          <w:rFonts w:ascii="Times New Roman"/>
          <w:b w:val="false"/>
          <w:i w:val="false"/>
          <w:color w:val="00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11-2. Учесть, что в составе расходов районного бюджета на 2019 год, предусмотрены целевые трансферты из областного бюджета бюджетам города районного значения,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11-2 в соответствии с решением Аккольского районного маслихата Акмолинской области от 12.06.2019 </w:t>
      </w:r>
      <w:r>
        <w:rPr>
          <w:rFonts w:ascii="Times New Roman"/>
          <w:b w:val="false"/>
          <w:i w:val="false"/>
          <w:color w:val="00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11-3. Учесть, что в составе расходов районного бюджета на 2019 год, предусмотрены целевые трансферты из республиканского бюджета бюджетам города районного значения, сельского округа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11-3 в соответствии с решением Аккольского районного маслихата Акмолинской области от 12.06.2019 </w:t>
      </w:r>
      <w:r>
        <w:rPr>
          <w:rFonts w:ascii="Times New Roman"/>
          <w:b w:val="false"/>
          <w:i w:val="false"/>
          <w:color w:val="00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Н.Калашникова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Д.Салыбекова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 – 1</w:t>
            </w:r>
          </w:p>
        </w:tc>
      </w:tr>
    </w:tbl>
    <w:bookmarkStart w:name="z1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Аккольского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С 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5 061 836,2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683 570,0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397 546,0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212 939,0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199 602,0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7 372,0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4 335 595,8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4 275 872,8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4 275 872,8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1"/>
        <w:gridCol w:w="1197"/>
        <w:gridCol w:w="1197"/>
        <w:gridCol w:w="5779"/>
        <w:gridCol w:w="32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5 064 091,6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474 932,3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234 124,3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218 124,3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93 068,0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13 212,5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79 855,5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2 715 644,8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2 674 649,8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2 205 738,6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36 398,5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70 010,6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161 138,9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387 794,6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374 762,8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39 491,9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78 671,7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129 810,0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39 064,1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37 661,6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13 031,8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945 298,9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769 945,6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321 796,0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416 632,0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174 543,2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168 977,2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223 476,3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135 829,7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7 256,7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79 251,9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41 727,5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11 377,4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52 669,2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44 334,8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5 734,8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23 840,2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74 062,7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12 714,6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17 763,3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31 179,6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9 569,5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21 610,1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6 085,7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12 272,5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6 663,5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129 863,0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117 829,0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7 562,0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-3 900,6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11 475,6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1 645,2</w:t>
            </w:r>
          </w:p>
        </w:tc>
      </w:tr>
      <w:tr>
        <w:trPr>
          <w:trHeight w:val="30" w:hRule="atLeast"/>
        </w:trPr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-1 645,2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3 066 472,0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706 124,0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391 196,0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222 323,0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37 674,0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2 320 577,0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67 947,0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2 252 630,0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2 252 630,0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3 066 472,0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1 965 207,0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1 929 701,0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1 473 893,0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59 649,0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183 976,0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345 431,0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309 265,0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120 879,0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39 022,0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"/>
        <w:gridCol w:w="862"/>
        <w:gridCol w:w="556"/>
        <w:gridCol w:w="7149"/>
        <w:gridCol w:w="31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2 880 257,0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720 723,0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396 601,0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243 555,0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229 006,0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64 275,0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37 834,0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21 790,0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2 119 292,0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78 759,0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2 040 533,0</w:t>
            </w:r>
          </w:p>
        </w:tc>
      </w:tr>
      <w:tr>
        <w:trPr>
          <w:trHeight w:val="30" w:hRule="atLeast"/>
        </w:trPr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2 040 533,0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304"/>
        <w:gridCol w:w="1304"/>
        <w:gridCol w:w="5198"/>
        <w:gridCol w:w="35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2 880 257,0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232 547,0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97 971,0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67 961,0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1 995 968,0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1 960 164,0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Общеобразовательное обучение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1 473 893,0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128 916,0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90 112,0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183 880,0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30 313,0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114 997,0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78 831,0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202 569,0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65 606,0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38 762,0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9 830,0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33 573,0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10 581,0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6 344,0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39 082,0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49 327,0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21 970,0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11 788,0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12 483,0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6 663,0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9 408,0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33-1</w:t>
            </w:r>
          </w:p>
        </w:tc>
      </w:tr>
    </w:tbl>
    <w:bookmarkStart w:name="z2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Аккольского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С 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5"/>
        <w:gridCol w:w="5365"/>
      </w:tblGrid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1 920 168,0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1 230 822,0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516 632,0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476 989,0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учителей и педагогов-психологов организаций начального, основного и общего среднего образования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476 989,0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184 880,1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3 513,0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35 626,1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 для молодежи, членам малообеспеченных и многодетных семей, трудоспособным инвалидам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17 429,5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1 064,5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14 139,5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дополнительного охвата краткосрочным профессиональным обучением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467,6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9 766,0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29 863,9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малообеспеченных многодетных семей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29 863,9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681 771,0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681 771,0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проектирование, развитие и (или) обустройство инженерно-коммуникационной инфраструктуры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жилищного строительства "Нұрлы жер"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285 139,0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396 632,0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  <w:tr>
        <w:trPr>
          <w:trHeight w:val="30" w:hRule="atLeast"/>
        </w:trPr>
        <w:tc>
          <w:tcPr>
            <w:tcW w:w="6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5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33-1</w:t>
            </w:r>
          </w:p>
        </w:tc>
      </w:tr>
    </w:tbl>
    <w:bookmarkStart w:name="z2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(городов областного значения) на 2019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Аккольского районного маслихата Акмолинской области от 10.12.2019 </w:t>
      </w:r>
      <w:r>
        <w:rPr>
          <w:rFonts w:ascii="Times New Roman"/>
          <w:b w:val="false"/>
          <w:i w:val="false"/>
          <w:color w:val="ff0000"/>
          <w:sz w:val="28"/>
        </w:rPr>
        <w:t>№ С 48-1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00"/>
        <w:gridCol w:w="4100"/>
      </w:tblGrid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418 351,8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361 856,7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77 415,5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коммунального государственного учереждения "Smart Aqkol"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61 415,5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Аккольского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33 147,5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горячим питанием учащихся школ из малообеспеченных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5 087,0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12 105,5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1 928,0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30 077,9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2 992,2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реализацию краткосрочного профессионального обучения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10 586,0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1 727,1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6 225,5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общественные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5 720,5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5 416,1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57 391,3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17 763,3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На внедрение единой информационной площадки учета исполнения бюджета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схем развития и застройки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15 524,4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146 100,1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93 819,6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улично-дорожной сети города Акколь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электроосвещения города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магистральных канализационных сетей и КНС в городе Акколь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колодцев и магистральных водопроводных сетей города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 по котельным и тепловым сетям в городе Акколь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56 495,1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56 495,1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 в процессе исполнения районного бюджета на 2019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города районного значения, посҰлка, села, сельского округа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Аккольского районного маслихата Акмолинской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С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557"/>
        <w:gridCol w:w="1558"/>
        <w:gridCol w:w="4843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79 475,9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10 812,2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11 159,4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10 468,7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447,7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362,4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городом районного значения, села, поселка, сельского округа значения, села, поселка, сельского округа на 2019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8 - в редакции решения Аккольского районного маслихата Акмолинской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С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7"/>
        <w:gridCol w:w="5533"/>
      </w:tblGrid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аула Азат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Карасайского аульного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Кенесского сельского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Наумовского сельского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Новорыбинского сельского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Енбекского аульного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Жалгызкарагайского аульного округа Аккольского района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акимами города районного значения, села, поселка, сельского округа функций местного самоуправления</w:t>
            </w:r>
          </w:p>
        </w:tc>
        <w:tc>
          <w:tcPr>
            <w:tcW w:w="5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33-1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сельского округа на 2019 год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9 в соответствии с решением Аккольского районного маслихата Акмолинской области от 12.06.2019 </w:t>
      </w:r>
      <w:r>
        <w:rPr>
          <w:rFonts w:ascii="Times New Roman"/>
          <w:b w:val="false"/>
          <w:i w:val="false"/>
          <w:color w:val="ff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Аккольского районного маслихата Акмолинской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С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6"/>
        <w:gridCol w:w="5294"/>
      </w:tblGrid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28 336,0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27 575,0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города Акколь 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17 575,0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управления Урюпинского сельского округа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33-1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сельского округа на 2019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10 в соответствии с решением Аккольского районного маслихата Акмолинской области от 12.06.2019 </w:t>
      </w:r>
      <w:r>
        <w:rPr>
          <w:rFonts w:ascii="Times New Roman"/>
          <w:b w:val="false"/>
          <w:i w:val="false"/>
          <w:color w:val="ff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01.01.2019); в редакции решения Аккольского районного маслихата Акмолинской области от 20.11.2019 </w:t>
      </w:r>
      <w:r>
        <w:rPr>
          <w:rFonts w:ascii="Times New Roman"/>
          <w:b w:val="false"/>
          <w:i w:val="false"/>
          <w:color w:val="ff0000"/>
          <w:sz w:val="28"/>
        </w:rPr>
        <w:t>№ С 46-1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06"/>
        <w:gridCol w:w="5294"/>
      </w:tblGrid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52 880,5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52 880,5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внедрение единой информационной площадки учета исполнения бюджета 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52 280,5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улично-дорожной сети города Акколь 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электроосвещения города Акколь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города Акколь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магистральных канализационных сетей и КНС в города Акколь 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7 351,0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колодцев и магистральных водопроводных сетей города Акколь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7 429,5</w:t>
            </w:r>
          </w:p>
        </w:tc>
      </w:tr>
      <w:tr>
        <w:trPr>
          <w:trHeight w:val="30" w:hRule="atLeast"/>
        </w:trPr>
        <w:tc>
          <w:tcPr>
            <w:tcW w:w="7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Ремонтные работы по котельным и тепловым сетям в города Акколь</w:t>
            </w:r>
          </w:p>
        </w:tc>
        <w:tc>
          <w:tcPr>
            <w:tcW w:w="5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С 33-1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районного значения, сельского округа на 2019 год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11 в соответствии с решением Аккольского районного маслихата Акмолинской области от 12.06.2019 </w:t>
      </w:r>
      <w:r>
        <w:rPr>
          <w:rFonts w:ascii="Times New Roman"/>
          <w:b w:val="false"/>
          <w:i w:val="false"/>
          <w:color w:val="ff0000"/>
          <w:sz w:val="28"/>
        </w:rPr>
        <w:t>№ С 41-1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5"/>
        <w:gridCol w:w="4615"/>
      </w:tblGrid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тысяч тенге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административных государственных служащих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2 027,0</w:t>
            </w:r>
          </w:p>
        </w:tc>
      </w:tr>
      <w:tr>
        <w:trPr>
          <w:trHeight w:val="30" w:hRule="atLeast"/>
        </w:trPr>
        <w:tc>
          <w:tcPr>
            <w:tcW w:w="7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4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