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225f" w14:textId="f7d2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февраля 2018 года № С 18-4. Зарегистрировано Департаментом юстиции Акмолинской области 27 февраля 2018 года № 6430. Утратило силу решением Аккольского районного маслихата Акмолинской области от 16 февраля 2022 года № С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С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августа 2016 года № С 5-2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района" (зарегистрировано в Реестре государственной регистрации нормативных правовых актов № 5512, опубликовано в Информационно-правовой системе "Әділет" 15 сентября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