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9442" w14:textId="9dc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сентября 2018 года № 6С-31/3. Зарегистрировано Департаментом юстиции Акмолинской области 27 сентября 2018 года № 6795.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3992, опубликовано 30 января 2014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– территориальный отдел филиала некоммерческого акционерного общества "Государственная корпорация "Правительство для граждан" по Акмолинской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получающим пенсионную выплату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семей имеющим доход ниже прожиточного минимума, сиротам и детям, оставшимся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категории, нуждающихся при наступлении трудной жизненной ситуации,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1,7 кратного размера прожиточного минимума.";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получающим пенсионную выплату по возрасту;";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к памятным датам и праздничным дням оказывается по списку, утверждаемому акиматом города Степногорска по представлению уполномоченной организации либо иных организаций без истребования заявлений от получателей.".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сентября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