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a613" w14:textId="9dea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2018 года № А-6/261 и решение Акмолинского областного маслихата от 14 июня 2018 года № 6С-21-6. Зарегистрировано Департаментом юстиции Акмолинской области 28 июня 2018 года № 6700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12 марта 2018 года,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Кокшетау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Береговая на улицу Жагалау;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на улицу Мажита Джандильдинова;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Железняк на улицу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Западная на улицу Байдалы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П.М. Капцевича на улицу Байкена Ашимова;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Кленовая на улицу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В. Куйбышева на улицу Мактая Сагдиева;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Л. Мирзоян на улицу Жумагали Тлеулина;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Серпин;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Пригородная на улицу Каусар;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Светлая на улицу Жаркын;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Чаглинская на улицу Когалы;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Черемушки на улицу Жемисти;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№1 на микрорайон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Заводская на улицу Саккулак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50 лет Октября на улицу Тумар;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Рабочая на улицу Атамура;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СМП на улицу Коктерек;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Трудовая на улицу Кайнар;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"Бирлик":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Ботаническая на улицу Байымбет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Домостроительная на улицу Бурылтай;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Дружбы на улицу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Звездная на улицу Шуакты;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Новоселов на улицу Бапан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Тихая на улицу Умбетей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Транспортная на улицу Белес;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Фабричная на улицу Саулет.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