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a613" w14:textId="9dea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2018 года № А-6/261 и решение Акмолинского областного маслихата от 14 июня 2018 года № 6С-21-6. Зарегистрировано Департаментом юстиции Акмолинской области 28 июня 2018 года № 6700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12 марта 2018 года,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Кокшетау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Береговая на улицу Жагалау;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на улицу Мажита Джандильдинова;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Железняк на улицу Оркен;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Западная на улицу Байдалы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П.М. Капцевича на улицу Байкена Ашимова;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Кленовая на улицу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В. Куйбышева на улицу Мактая Сагдиева;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Л. Мирзоян на улицу Жумагали Тлеулина;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Озерная на улицу Серпин;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Пригородная на улицу Каусар;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Светлая на улицу Жаркын;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Чаглинская на улицу Когалы;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Черемушки на улицу Жемисти;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№1 на микрорайон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Заводская на улицу Саккулак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50 лет Октября на улицу Тумар;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Рабочая на улицу Атамура;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СМП на улицу Коктерек;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Трудовая на улицу Кайнар;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"Бирлик":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Ботаническая на улицу Байымбет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Домостроительная на улицу Бурылтай;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Дружбы на улицу Акбулак;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Звездная на улицу Шуакты;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Новоселов на улицу Бапан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Тихая на улицу Умбетей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Транспортная на улицу Белес;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Фабричная на улицу Саулет.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