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135a" w14:textId="1a31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мая 2018 года № А-5/220. Зарегистрировано Департаментом юстиции Акмолинской области 13 июня 2018 года № 6668.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А-11/534 (зарегистрировано в Реестре государственной регистрации нормативных правовых актов № 5162, опубликовано 18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"Возмещение затрат на обучение на дому детей-инвалидов" (далее - государственная услуга) оказывается отделами занятости и социальных программ районов Акмолинской области, городов Кокшетау и Степногорск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детей-инвалидов, а также получения информации о назначении возмещения затрат на обучение на дому детей-инвалидов (далее - пособие).";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сотрудник канцелярии выдает уведомление – 30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сотрудник канцелярии выдает уведомление – 30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отделами занятости и социальных программ районов Акмолинской области, городов Кокшетау и Степногорск и акимами поселка, села, сельского округа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 – Центр).";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справку услугополучателя, подтверждающую принадлежность (либо отсутствие принадлежности) услугополучателя к получателям адресной социальной помощи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справку услугополучателя, подтверждающую принадлежность (либо отсутствие принадлежности) услугополучателя к получателям адресной социальной помощи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 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детей-инвалидов"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затрат на обучение на дому детей-инвалидов"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представитель по доверенности) к услугодателю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представитель по доверенности) через Центр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