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c965" w14:textId="961c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2018 года № 6С-19-8. Зарегистрировано Департаментом юстиции Акмолинской области 6 апреля 2018 года № 6518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Амолинской области" от 22 ноября 2017 года № 6С-16-7 (зарегистрировано в Реестре государственной регистрации нормативных правовых актов № 6204, опубликовано 14 декабря 2017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покос и вывоз камыша, бурьяна, травы и иной дикорастущей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