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9011" w14:textId="b9a9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декабря 2018 года № 962. Зарегистрирован в Министерстве юстиции Республики Казахстан 4 января 2019 года № 18154.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11428, опубликован 21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перевозку грузов в сфере железнодорожного транспорта",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 c момента обращения на портал: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2 (два) рабочих дня;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переоформленной лицензии – 2 (два) рабочих дня;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документов услугополучателя проверяет полноту представленных документов.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- услугополучатель).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составляет: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шестикратный месячный расчетный показатель, действующий на день уплаты сбора;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сбора при выдаче лицензии.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регистрационного сбора в бюджет осуществляется в наличной и безналичной форме через платежный шлюз "электронного правительства" (далее – ПШЭП).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юридического лица) к настоящему стандарту государственной услуги, либо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в соответствии с квалификационными требованиями,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удостоверенный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(для юридического лица) к настоящему стандарту государственной услуги, либо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лицензии, подтверждения оплаты бюджет лицензионного сбора в случае оплаты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и (или) его должностных лиц по вопросам оказания государственной услуги";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 оказываемой в электронной форме";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подвижного состава", утвержденным указанным приказом: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через Государственную корпорацию";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подвижного состава", утвержденным указанным приказом: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через Государственную корпорацию".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мероприятий, согласно подпунктам 1), 2) и 3) настоящего пункта.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 года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