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47a" w14:textId="ae4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261203237, индекс 1-СМИО, периодичность квартальная) и инструкции по ее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19 декабря 2018 года № 8. Зарегистрирован в Министерстве юстиции Республики Казахстан 26 декабря 2018 года № 18030. Утратил силу приказом Председателя Комитета по статистике Министерства национальной экономики Республики Казахстан от 4 февраля 2020 года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04.02.2020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260)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об отпускных ценах на строительные материалы, изделия, конструкции и инженерное оборудование" (код 261203237, индекс 1-СМИО,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261203237, индекс 1-СМИО,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19 января 2017 года № 9 "Об утверждении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0001202, индекс 1-СМИО, периодичность месячная) и инструкции по ее заполнению" (зарегистрирован в Реестре государственной регистрации нормативных правовых актов за № 14798, опубликован 22 февраля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и Министерства по инвестициям и развитию Республики Казахстан для руководства и использования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Керимханова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7"/>
        <w:gridCol w:w="1225"/>
        <w:gridCol w:w="2978"/>
      </w:tblGrid>
      <w:tr>
        <w:trPr>
          <w:trHeight w:val="30" w:hRule="atLeast"/>
        </w:trPr>
        <w:tc>
          <w:tcPr>
            <w:tcW w:w="809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39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 алушы органдар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Конфиденциальность гарантируется органами получателями информации </w:t>
            </w:r>
          </w:p>
          <w:bookmarkEnd w:id="12"/>
        </w:tc>
        <w:tc>
          <w:tcPr>
            <w:tcW w:w="29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  <w:bookmarkEnd w:id="13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бұйрығына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 Құрылыс және тұрғын үй- коммуналдық шаруашылық істері комитетінің ведомствоға қарасты мекемесiне ұсынылады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подведомственное предприятие Комитета по делам строительства и жилищно-коммунального хозяйства Министерства по инвестициям и развитию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Статистикалық нысан www.kds.mid.gov.kz , www.crn.kz интернет-ресурстарында орналастырылған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форма размещена на интернет-ресурсах www.kds.mid.gov.kz, www.crn.kz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34"/>
        <w:gridCol w:w="444"/>
        <w:gridCol w:w="2579"/>
        <w:gridCol w:w="259"/>
        <w:gridCol w:w="4624"/>
        <w:gridCol w:w="130"/>
        <w:gridCol w:w="130"/>
      </w:tblGrid>
      <w:tr>
        <w:trPr>
          <w:trHeight w:val="30" w:hRule="atLeast"/>
        </w:trPr>
        <w:tc>
          <w:tcPr>
            <w:tcW w:w="4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261203237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261203237</w:t>
            </w:r>
          </w:p>
          <w:bookmarkEnd w:id="2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материалдары, бұйымдары, конструкциялар мен инженерлік жабдықтарына босатылым бағалары туралы есеп</w:t>
            </w:r>
          </w:p>
        </w:tc>
      </w:tr>
      <w:tr>
        <w:trPr>
          <w:trHeight w:val="30" w:hRule="atLeast"/>
        </w:trPr>
        <w:tc>
          <w:tcPr>
            <w:tcW w:w="4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1-СМИО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оботпускных ценах на строительные материалы, изделия, конструкции и инженерноеоборудование</w:t>
            </w:r>
          </w:p>
        </w:tc>
      </w:tr>
      <w:tr>
        <w:trPr>
          <w:trHeight w:val="30" w:hRule="atLeast"/>
        </w:trPr>
        <w:tc>
          <w:tcPr>
            <w:tcW w:w="4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  <w:bookmarkEnd w:id="21"/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22"/>
        </w:tc>
        <w:tc>
          <w:tcPr>
            <w:tcW w:w="2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bookmarkEnd w:id="24"/>
        </w:tc>
        <w:tc>
          <w:tcPr>
            <w:tcW w:w="4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</w:p>
          <w:bookmarkEnd w:id="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6"/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Экономикалық қызмет түрлерінің жалпы жіктеуіші кодтарына сәйкес қызметінің негізгі және (немесе) қосалқы түрлері 02, 08, 16, 19, 20, 22 - 28, 31, 35, 46 болып табылатын іріктемеге түскен заңды тұлғалар және (немесе) олардың құрылымдық және оқшауланған </w:t>
      </w:r>
      <w:r>
        <w:rPr>
          <w:rFonts w:ascii="Times New Roman"/>
          <w:b/>
          <w:i w:val="false"/>
          <w:color w:val="000000"/>
          <w:sz w:val="28"/>
        </w:rPr>
        <w:t>бөлімшелері ұсынады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попавшие в выборку юридические лица и (или) их структурные и обособленные подразделения с основным и (или) вторичным видами деятельности согласно кодам Общего классификатора видов экономической деятельности: 02, 08, 16, 19, 20, 22 - 28, 31, 35, 46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Ұсыну мерзімі – есепті кезеңнен кейінгі 10-күніне дейін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– до 10 числа после отчетного периода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"/>
        <w:gridCol w:w="107"/>
        <w:gridCol w:w="1080"/>
        <w:gridCol w:w="142"/>
        <w:gridCol w:w="901"/>
        <w:gridCol w:w="862"/>
        <w:gridCol w:w="907"/>
        <w:gridCol w:w="632"/>
        <w:gridCol w:w="1"/>
        <w:gridCol w:w="75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Заңды тұлғаның (бөлімшенің) орналасқан нақты орнын көрсетіңіз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расположения юридического лица (подразделения) - область, город, район, населенный пункт</w:t>
            </w:r>
          </w:p>
          <w:bookmarkEnd w:id="35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Материалдық ресурстың нақты өткізу орнын көрсетіңіз (облыс, қала, аудан, елді мекен)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материальных ресурсов (область, город, район, населенный пункт)</w:t>
            </w:r>
          </w:p>
          <w:bookmarkEnd w:id="37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Әкімшілік-аумақтық объектілер жіктеуішіне (ӘАОЖ) сәйкес аумақ коды (Қазақстан Республикасы Инвестициялар және даму министрлігі Құрылыс және тұрғын үй-коммуналдық шаруашылық істері комитетінiң (бұдан әрі – ҚР ИДМ ҚТҮКШІК) ведомствоға қарасты мекемесiнiң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КАТО (заполняется работником подведомственного предприятия Комитета по делам строительства и жилищно-коммунального хозяйства Министерства по инвестициям и развитию Республики Казахстан (далее – КДСЖКХ МИР РК)</w:t>
            </w:r>
          </w:p>
          <w:bookmarkEnd w:id="38"/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117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ресурстың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материального ресурса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ИДМ ҚТҮКШІК интернет-ресурсында орналастырылған Құрылыс ресурстары жіктеуіші (бұдан әрі – ҚРЖ) бойынша материалдық ресурстың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материального ресурса по Классификатору строительных ресурсов (далее – КСР), размещенном на интернет-ресурсе КДСЖКХ МИР РК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Өндіруші ел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Страна-изготовитель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нарықта есептi кезеңде өткізілген материалдық ресурстарға бағаны құн салығын ескере отырып, өлшем бірлігі үшін теңгеде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с учетом НДС на материальные ресурсы, реализованные на внутреннем рынке за отчетный период, в тенге за единицу измерения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ҚРЖ-ға сәйкес заттай өлшем бірлігінде ішкі нарықта есептi кезеңде өткізілген материалдық ресурстардың өткiзу көлемi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реализации материальных ресурсов, реализованных на внутреннем рынке за отчетный период в натуральных единицах измерениях в соответствии с КСР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өндiретiн материалдық ресурстары бойынша кәсіпорынның өндiрiстiк қуаты ҚРЖ-ға сәйкес жылға заттай өлшем бірлігіндегі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Производственная мощность предприятия по материальным ресурсам, производимым предприятием, за год в единицах измерениях в соответствии с КСР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ресурстарды өткізу өңiрi - облыс, республикалық маңызы бар қала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 реализации материальных ресурсов - область, город республиканского значения
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3-бағанды материалдық ресурстардың өндірушілерi толтырады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Графа 3 заполняется производителями материальных ресурсов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0"/>
        <w:gridCol w:w="4730"/>
      </w:tblGrid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bookmarkEnd w:id="44"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 мекенжайы (респонденттің)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(респондента) ______________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bookmarkEnd w:id="46"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 фамилия, имя и отчество (при его наличии)</w:t>
            </w:r>
          </w:p>
          <w:bookmarkEnd w:id="47"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 немесе оның міндетін атқарушы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или лицо, исполняющее его обязанности 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 сәйкес толтырылады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отпускных ценах на строительные материалы, изделия,</w:t>
      </w:r>
      <w:r>
        <w:br/>
      </w:r>
      <w:r>
        <w:rPr>
          <w:rFonts w:ascii="Times New Roman"/>
          <w:b/>
          <w:i w:val="false"/>
          <w:color w:val="000000"/>
        </w:rPr>
        <w:t>конструкции и инженерное оборудование" (код 261203237, индекс</w:t>
      </w:r>
      <w:r>
        <w:br/>
      </w:r>
      <w:r>
        <w:rPr>
          <w:rFonts w:ascii="Times New Roman"/>
          <w:b/>
          <w:i w:val="false"/>
          <w:color w:val="000000"/>
        </w:rPr>
        <w:t>1-СМИО, периодичность квартальная)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261203237, индекс 1-СМИО,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261203237, индекс 1-СМИО, периодичность квартальная) (далее – статистическая форма).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– количество денежных единиц, уплаченных за конкретный вид товара, продукции или услуги, для которых четко определены качество, условия продажи и период времени;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классификатор строительных ресурсов – официальный документ, представляющий систематизированный свод наименований и кодов используемых в строительстве материалов, изделий, конструкций, инженерного оборудования;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ресурсы – строительные материалы, изделия, конструкции и инженерное оборудование;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производственная мощность – максимально возможный выпуск продукции (материальных ресурсов) производственной единицы за определенный период;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реализации – объем реализованных в отчетном периоде строительных материальных ресурсов в натуральном выражении (штука, квадратный метр, метр, тонна, метр кубический, комплект, секция, килоВатт, килограмм, литр, километр).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А, Б, В указываются наименование, единица измерения и код материального ресурса в соответствии с Классификатором строительных ресурсов в строительстве, размещенном на интернет-ресурсе Комитета по делам строительства и жилищно-коммунального хозяйства Министерства по инвестициям и развитию Республики Казахстан.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указывается страна-изготовитель, в которой был произведен материальный ресурс.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цена с учетом налога на добавленную стоимость на материальные ресурсы, реализованные на внутреннем рынке в отчетном периоде.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объем реализации материального ресурса за отчетный период в натуральных единицах измерения в соответствии с Классификатором строительных ресурсов.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производственная мощность предприятия по изготовлению материального ресурса, производимым предприятием, за один год в натуральных единицах измерения в соответствии с Классификатором строительных ресурсов.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регион реализации материальных ресурсов – область, город республиканского значения.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материальные ресурсы реализовывались предприятиями по другой единице измерения (например, щебень – тонна, бетон – тонна), то фактическая цена реализации пересчитывается на единицу измерения, установленную в Классификаторе строительных ресурсов.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не подлежат цены на реализованные предприятием материальные ресурсы по разовому заказу.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представляется в электронном формате в сканированном виде и на бумажном носителе с наличием предусмотренных подписей и печати.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