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888e" w14:textId="d568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13 ноября 2017 года № 168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19 декабря 2018 года № 9. Зарегистрирован в Министерстве юстиции Республики Казахстан 26 декабря 2018 года № 18026. Утратил силу приказом Председателя Комитета по статистике Министерства национальной экономики Республики Казахстан от 4 февраля 2020 года № 16.</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04.02.2020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ноября 2017 года № 168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16051, опубликован 21 декабря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Председателя Комитета по статистике</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Керимханова</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инвестициям и</w:t>
      </w:r>
      <w:r>
        <w:br/>
      </w:r>
      <w:r>
        <w:rPr>
          <w:rFonts w:ascii="Times New Roman"/>
          <w:b w:val="false"/>
          <w:i w:val="false"/>
          <w:color w:val="000000"/>
          <w:sz w:val="28"/>
        </w:rPr>
        <w:t>развитию Республики Казахстан</w:t>
      </w:r>
    </w:p>
    <w:bookmarkEnd w:id="9"/>
    <w:tbl>
      <w:tblPr>
        <w:tblW w:w="0" w:type="auto"/>
        <w:tblCellSpacing w:w="0" w:type="auto"/>
        <w:tblBorders>
          <w:top w:val="none"/>
          <w:left w:val="none"/>
          <w:bottom w:val="none"/>
          <w:right w:val="none"/>
          <w:insideH w:val="none"/>
          <w:insideV w:val="none"/>
        </w:tblBorders>
      </w:tblPr>
      <w:tblGrid>
        <w:gridCol w:w="4747"/>
        <w:gridCol w:w="7"/>
        <w:gridCol w:w="31"/>
        <w:gridCol w:w="31"/>
        <w:gridCol w:w="188"/>
        <w:gridCol w:w="1999"/>
        <w:gridCol w:w="327"/>
        <w:gridCol w:w="9514"/>
        <w:gridCol w:w="366"/>
      </w:tblGrid>
      <w:tr>
        <w:trPr>
          <w:trHeight w:val="30" w:hRule="atLeast"/>
        </w:trPr>
        <w:tc>
          <w:tcPr>
            <w:tcW w:w="0" w:type="auto"/>
            <w:gridSpan w:val="2"/>
            <w:vMerge w:val="restart"/>
            <w:tcBorders/>
            <w:tcMar>
              <w:top w:w="15" w:type="dxa"/>
              <w:left w:w="15" w:type="dxa"/>
              <w:bottom w:w="15" w:type="dxa"/>
              <w:right w:w="15" w:type="dxa"/>
            </w:tcMar>
            <w:vAlign w:val="center"/>
          </w:tcPr>
          <w:bookmarkStart w:name="z16" w:id="10"/>
          <w:p>
            <w:pPr>
              <w:spacing w:after="20"/>
              <w:ind w:left="20"/>
              <w:jc w:val="both"/>
            </w:pPr>
          </w:p>
          <w:bookmarkEnd w:id="10"/>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1"/>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2018 жылғы 19 желтоқсандағы № 9 бұйрығына 1-қосымша</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bookmarkEnd w:id="1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 Председателя Комитета по статистике Министерства национальной экономики Республики Казахстан от 13 ноября 2017 года № 168</w:t>
            </w:r>
          </w:p>
        </w:tc>
      </w:tr>
      <w:tr>
        <w:trPr>
          <w:trHeight w:val="30" w:hRule="atLeast"/>
        </w:trPr>
        <w:tc>
          <w:tcPr>
            <w:tcW w:w="0" w:type="auto"/>
            <w:gridSpan w:val="4"/>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r>
              <w:rPr>
                <w:rFonts w:ascii="Times New Roman"/>
                <w:b w:val="false"/>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3"/>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75"/>
              <w:gridCol w:w="1931"/>
              <w:gridCol w:w="1931"/>
              <w:gridCol w:w="1931"/>
              <w:gridCol w:w="2507"/>
              <w:gridCol w:w="2125"/>
            </w:tblGrid>
            <w:tr>
              <w:trPr>
                <w:trHeight w:val="30" w:hRule="atLeast"/>
              </w:trPr>
              <w:tc>
                <w:tcPr>
                  <w:tcW w:w="0" w:type="auto"/>
                  <w:gridSpan w:val="6"/>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14"/>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5"/>
        </w:tc>
      </w:tr>
      <w:tr>
        <w:trPr>
          <w:trHeight w:val="30" w:hRule="atLeast"/>
        </w:trPr>
        <w:tc>
          <w:tcPr>
            <w:tcW w:w="0" w:type="auto"/>
            <w:gridSpan w:val="3"/>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Статистикалық нысан коды 162106008</w:t>
            </w:r>
            <w:r>
              <w:br/>
            </w:r>
            <w:r>
              <w:rPr>
                <w:rFonts w:ascii="Times New Roman"/>
                <w:b w:val="false"/>
                <w:i w:val="false"/>
                <w:color w:val="000000"/>
                <w:sz w:val="20"/>
              </w:rPr>
              <w:t>
Код статистической формы 162106008</w:t>
            </w:r>
          </w:p>
          <w:bookmarkEnd w:id="16"/>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 сауалнама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 и разрешительным документам</w:t>
            </w:r>
          </w:p>
        </w:tc>
      </w:tr>
      <w:tr>
        <w:trPr>
          <w:trHeight w:val="30" w:hRule="atLeast"/>
        </w:trPr>
        <w:tc>
          <w:tcPr>
            <w:tcW w:w="0" w:type="auto"/>
            <w:gridSpan w:val="2"/>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bookmarkEnd w:id="17"/>
        </w:tc>
        <w:tc>
          <w:tcPr>
            <w:tcW w:w="0" w:type="auto"/>
            <w:gridSpan w:val="3"/>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8"/>
        </w:tc>
        <w:tc>
          <w:tcPr>
            <w:tcW w:w="1999" w:type="dxa"/>
            <w:tcBorders/>
            <w:tcMar>
              <w:top w:w="15" w:type="dxa"/>
              <w:left w:w="15" w:type="dxa"/>
              <w:bottom w:w="15" w:type="dxa"/>
              <w:right w:w="15" w:type="dxa"/>
            </w:tcMar>
            <w:vAlign w:val="center"/>
          </w:tcPr>
          <w:bookmarkStart w:name="z27" w:id="19"/>
          <w:p>
            <w:pPr>
              <w:spacing w:after="20"/>
              <w:ind w:left="20"/>
              <w:jc w:val="both"/>
            </w:pPr>
          </w:p>
          <w:bookmarkEnd w:id="19"/>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 w:type="dxa"/>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полугодие</w:t>
            </w:r>
          </w:p>
          <w:bookmarkEnd w:id="20"/>
        </w:tc>
        <w:tc>
          <w:tcPr>
            <w:tcW w:w="9514" w:type="dxa"/>
            <w:tcBorders/>
            <w:tcMar>
              <w:top w:w="15" w:type="dxa"/>
              <w:left w:w="15" w:type="dxa"/>
              <w:bottom w:w="15" w:type="dxa"/>
              <w:right w:w="15" w:type="dxa"/>
            </w:tcMar>
            <w:vAlign w:val="center"/>
          </w:tcPr>
          <w:bookmarkStart w:name="z29" w:id="21"/>
          <w:p>
            <w:pPr>
              <w:spacing w:after="20"/>
              <w:ind w:left="20"/>
              <w:jc w:val="both"/>
            </w:pPr>
          </w:p>
          <w:bookmarkEnd w:id="21"/>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2"/>
        </w:tc>
      </w:tr>
      <w:tr>
        <w:trPr>
          <w:trHeight w:val="30" w:hRule="atLeast"/>
        </w:trPr>
        <w:tc>
          <w:tcPr>
            <w:tcW w:w="0" w:type="auto"/>
            <w:gridSpan w:val="9"/>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сәулет және қала құрылысы органдары ұсынады</w:t>
            </w:r>
            <w:r>
              <w:br/>
            </w:r>
            <w:r>
              <w:rPr>
                <w:rFonts w:ascii="Times New Roman"/>
                <w:b w:val="false"/>
                <w:i w:val="false"/>
                <w:color w:val="000000"/>
                <w:sz w:val="20"/>
              </w:rPr>
              <w:t>
Представляют органы государственного архитектурно-строительного контроля, органы архитектуры и градостроительства местных исполнительных органов</w:t>
            </w:r>
          </w:p>
          <w:bookmarkEnd w:id="23"/>
        </w:tc>
      </w:tr>
      <w:tr>
        <w:trPr>
          <w:trHeight w:val="30" w:hRule="atLeast"/>
        </w:trPr>
        <w:tc>
          <w:tcPr>
            <w:tcW w:w="0" w:type="auto"/>
            <w:gridSpan w:val="9"/>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r>
              <w:br/>
            </w:r>
            <w:r>
              <w:rPr>
                <w:rFonts w:ascii="Times New Roman"/>
                <w:b w:val="false"/>
                <w:i w:val="false"/>
                <w:color w:val="000000"/>
                <w:sz w:val="20"/>
              </w:rPr>
              <w:t>
Срок предоставления – до 10 числа (включительно) после отчетного периода</w:t>
            </w:r>
          </w:p>
          <w:bookmarkEnd w:id="24"/>
        </w:tc>
      </w:tr>
      <w:tr>
        <w:trPr>
          <w:trHeight w:val="30" w:hRule="atLeast"/>
        </w:trPr>
        <w:tc>
          <w:tcPr>
            <w:tcW w:w="0" w:type="auto"/>
            <w:gridSpan w:val="2"/>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25"/>
        </w:tc>
        <w:tc>
          <w:tcPr>
            <w:tcW w:w="0" w:type="auto"/>
            <w:gridSpan w:val="7"/>
            <w:tcBorders/>
            <w:tcMar>
              <w:top w:w="15" w:type="dxa"/>
              <w:left w:w="15" w:type="dxa"/>
              <w:bottom w:w="15" w:type="dxa"/>
              <w:right w:w="15" w:type="dxa"/>
            </w:tcMar>
            <w:vAlign w:val="center"/>
          </w:tcPr>
          <w:bookmarkStart w:name="z34" w:id="26"/>
          <w:p>
            <w:pPr>
              <w:spacing w:after="20"/>
              <w:ind w:left="20"/>
              <w:jc w:val="both"/>
            </w:pPr>
          </w:p>
          <w:bookmarkEnd w:id="26"/>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 Жалпы мәліметтерді көрсетіңіз</w:t>
            </w:r>
            <w:r>
              <w:br/>
            </w:r>
            <w:r>
              <w:rPr>
                <w:rFonts w:ascii="Times New Roman"/>
                <w:b w:val="false"/>
                <w:i w:val="false"/>
                <w:color w:val="000000"/>
                <w:sz w:val="20"/>
              </w:rPr>
              <w:t>
Укажите общие сведения</w:t>
            </w:r>
          </w:p>
          <w:bookmarkEnd w:id="27"/>
        </w:tc>
      </w:tr>
      <w:tr>
        <w:trPr>
          <w:trHeight w:val="30" w:hRule="atLeast"/>
        </w:trPr>
        <w:tc>
          <w:tcPr>
            <w:tcW w:w="0" w:type="auto"/>
            <w:gridSpan w:val="9"/>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1.1 Құрылыс салушы туралы мәліметтер, тиісті ұяшыққа "√" белгісін қойыңыз</w:t>
            </w:r>
            <w:r>
              <w:br/>
            </w:r>
            <w:r>
              <w:rPr>
                <w:rFonts w:ascii="Times New Roman"/>
                <w:b w:val="false"/>
                <w:i w:val="false"/>
                <w:color w:val="000000"/>
                <w:sz w:val="20"/>
              </w:rPr>
              <w:t>
</w:t>
            </w:r>
            <w:r>
              <w:rPr>
                <w:rFonts w:ascii="Times New Roman"/>
                <w:b w:val="false"/>
                <w:i w:val="false"/>
                <w:color w:val="000000"/>
                <w:sz w:val="20"/>
              </w:rPr>
              <w:t>Сведения о застройщике, поставьте отметку "√" в соответствующей ячейке</w:t>
            </w:r>
            <w:r>
              <w:br/>
            </w:r>
            <w:r>
              <w:rPr>
                <w:rFonts w:ascii="Times New Roman"/>
                <w:b w:val="false"/>
                <w:i w:val="false"/>
                <w:color w:val="000000"/>
                <w:sz w:val="20"/>
              </w:rPr>
              <w:t>
</w:t>
            </w:r>
            <w:r>
              <w:rPr>
                <w:rFonts w:ascii="Times New Roman"/>
                <w:b w:val="false"/>
                <w:i w:val="false"/>
                <w:color w:val="000000"/>
                <w:sz w:val="20"/>
              </w:rPr>
              <w:t xml:space="preserve">1.1.1 заңды тұлға 1.1.2 жеке тұлға юридическое лицо </w:t>
            </w:r>
          </w:p>
          <w:bookmarkEnd w:id="28"/>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физическое лицо</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1.2 Заңды тұлға үшін құрылыс салушының атауы немесе жеке тұлға үшін тегі</w:t>
            </w:r>
            <w:r>
              <w:br/>
            </w:r>
            <w:r>
              <w:rPr>
                <w:rFonts w:ascii="Times New Roman"/>
                <w:b w:val="false"/>
                <w:i w:val="false"/>
                <w:color w:val="000000"/>
                <w:sz w:val="20"/>
              </w:rPr>
              <w:t>
</w:t>
            </w:r>
            <w:r>
              <w:rPr>
                <w:rFonts w:ascii="Times New Roman"/>
                <w:b w:val="false"/>
                <w:i w:val="false"/>
                <w:color w:val="000000"/>
                <w:sz w:val="20"/>
              </w:rPr>
              <w:t xml:space="preserve">Наименование застройщика для юридического лица </w:t>
            </w:r>
          </w:p>
          <w:p>
            <w:pPr>
              <w:spacing w:after="20"/>
              <w:ind w:left="2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33800" cy="393700"/>
                          </a:xfrm>
                          <a:prstGeom prst="rect">
                            <a:avLst/>
                          </a:prstGeom>
                        </pic:spPr>
                      </pic:pic>
                    </a:graphicData>
                  </a:graphic>
                </wp:inline>
              </w:drawing>
            </w:r>
          </w:p>
          <w:p>
            <w:pPr>
              <w:spacing w:after="0"/>
              <w:ind w:left="0"/>
              <w:jc w:val="both"/>
            </w:pPr>
            <w:r>
              <w:rPr>
                <w:rFonts w:ascii="Times New Roman"/>
                <w:b w:val="false"/>
                <w:i w:val="false"/>
                <w:color w:val="000000"/>
                <w:sz w:val="20"/>
              </w:rPr>
              <w:t>или фамилию для физического лица</w:t>
            </w:r>
            <w:r>
              <w:br/>
            </w:r>
            <w:r>
              <w:rPr>
                <w:rFonts w:ascii="Times New Roman"/>
                <w:b w:val="false"/>
                <w:i w:val="false"/>
                <w:color w:val="000000"/>
                <w:sz w:val="20"/>
              </w:rPr>
              <w:t>
</w:t>
            </w:r>
            <w:r>
              <w:rPr>
                <w:rFonts w:ascii="Times New Roman"/>
                <w:b w:val="false"/>
                <w:i w:val="false"/>
                <w:color w:val="000000"/>
                <w:sz w:val="20"/>
              </w:rPr>
              <w:t>1.2.1 Заңды тұлғаның – құрылыс салушының БСН коды немесе жеке тұлғаның ЖСН коды</w:t>
            </w:r>
            <w:r>
              <w:br/>
            </w:r>
            <w:r>
              <w:rPr>
                <w:rFonts w:ascii="Times New Roman"/>
                <w:b w:val="false"/>
                <w:i w:val="false"/>
                <w:color w:val="000000"/>
                <w:sz w:val="20"/>
              </w:rPr>
              <w:t>
</w:t>
            </w:r>
            <w:r>
              <w:rPr>
                <w:rFonts w:ascii="Times New Roman"/>
                <w:b w:val="false"/>
                <w:i w:val="false"/>
                <w:color w:val="000000"/>
                <w:sz w:val="20"/>
              </w:rPr>
              <w:t>Код БИН юридического лица – застройщика или ИИН физического лица</w:t>
            </w:r>
            <w:r>
              <w:br/>
            </w:r>
            <w:r>
              <w:rPr>
                <w:rFonts w:ascii="Times New Roman"/>
                <w:b w:val="false"/>
                <w:i w:val="false"/>
                <w:color w:val="000000"/>
                <w:sz w:val="20"/>
              </w:rPr>
              <w:t>
</w:t>
            </w:r>
          </w:p>
          <w:bookmarkStart w:name="z43" w:id="29"/>
          <w:p>
            <w:pPr>
              <w:spacing w:after="20"/>
              <w:ind w:left="20"/>
              <w:jc w:val="both"/>
            </w:pPr>
          </w:p>
          <w:bookmarkEnd w:id="29"/>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1.2.2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 .</w:t>
            </w:r>
            <w:r>
              <w:br/>
            </w:r>
            <w:r>
              <w:rPr>
                <w:rFonts w:ascii="Times New Roman"/>
                <w:b w:val="false"/>
                <w:i w:val="false"/>
                <w:color w:val="000000"/>
                <w:sz w:val="20"/>
              </w:rPr>
              <w:t>
</w:t>
            </w:r>
          </w:p>
          <w:bookmarkStart w:name="z45" w:id="30"/>
          <w:p>
            <w:pPr>
              <w:spacing w:after="20"/>
              <w:ind w:left="20"/>
              <w:jc w:val="both"/>
            </w:pPr>
          </w:p>
          <w:bookmarkEnd w:id="30"/>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r>
              <w:br/>
            </w:r>
            <w:r>
              <w:rPr>
                <w:rFonts w:ascii="Times New Roman"/>
                <w:b w:val="false"/>
                <w:i w:val="false"/>
                <w:color w:val="000000"/>
                <w:sz w:val="20"/>
              </w:rPr>
              <w:t>
</w:t>
            </w:r>
            <w:r>
              <w:rPr>
                <w:rFonts w:ascii="Times New Roman"/>
                <w:b w:val="false"/>
                <w:i w:val="false"/>
                <w:color w:val="000000"/>
                <w:sz w:val="20"/>
              </w:rPr>
              <w:t>1.2.3 Құрылыс салушы құрылыс-монтаж жұмыстарын жүргізе бастағаны туралы бірнеше рұқсат алу құжаттарын жолдаған жағдайда объектінің реттік нөмірін көрсетіңіз (жеке тұлғалар үшін толтырылады</w:t>
            </w:r>
            <w:r>
              <w:br/>
            </w:r>
            <w:r>
              <w:rPr>
                <w:rFonts w:ascii="Times New Roman"/>
                <w:b w:val="false"/>
                <w:i w:val="false"/>
                <w:color w:val="000000"/>
                <w:sz w:val="20"/>
              </w:rPr>
              <w:t>
</w:t>
            </w:r>
          </w:p>
          <w:bookmarkStart w:name="z48" w:id="31"/>
          <w:p>
            <w:pPr>
              <w:spacing w:after="20"/>
              <w:ind w:left="20"/>
              <w:jc w:val="both"/>
            </w:pPr>
          </w:p>
          <w:bookmarkEnd w:id="31"/>
          <w:p>
            <w:pPr>
              <w:spacing w:after="20"/>
              <w:ind w:left="2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463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В случае если застройщиком направлено несколько разрешительных документов о начале производства строительно-монтажных работ укажите порядковый номер объекта (заполняется только для физических лиц)</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1.3 Объект түрінің атауы1</w:t>
            </w:r>
            <w:r>
              <w:br/>
            </w:r>
            <w:r>
              <w:rPr>
                <w:rFonts w:ascii="Times New Roman"/>
                <w:b w:val="false"/>
                <w:i w:val="false"/>
                <w:color w:val="000000"/>
                <w:sz w:val="20"/>
              </w:rPr>
              <w:t xml:space="preserve">
Наименование вида объекта1 </w:t>
            </w:r>
          </w:p>
          <w:bookmarkEnd w:id="32"/>
        </w:tc>
        <w:tc>
          <w:tcPr>
            <w:tcW w:w="0" w:type="auto"/>
            <w:gridSpan w:val="8"/>
            <w:tcBorders/>
            <w:tcMar>
              <w:top w:w="15" w:type="dxa"/>
              <w:left w:w="15" w:type="dxa"/>
              <w:bottom w:w="15" w:type="dxa"/>
              <w:right w:w="15" w:type="dxa"/>
            </w:tcMar>
            <w:vAlign w:val="center"/>
          </w:tcPr>
          <w:bookmarkStart w:name="z50" w:id="33"/>
          <w:p>
            <w:pPr>
              <w:spacing w:after="20"/>
              <w:ind w:left="20"/>
              <w:jc w:val="both"/>
            </w:pPr>
          </w:p>
          <w:bookmarkEnd w:id="33"/>
          <w:p>
            <w:pPr>
              <w:spacing w:after="20"/>
              <w:ind w:left="20"/>
              <w:jc w:val="both"/>
            </w:pPr>
            <w:r>
              <w:drawing>
                <wp:inline distT="0" distB="0" distL="0" distR="0">
                  <wp:extent cx="457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1.4 Объектінің орналасқан жері (облыс, қала, аудан, ауылдық округ, елді мекен)</w:t>
            </w:r>
            <w:r>
              <w:br/>
            </w:r>
            <w:r>
              <w:rPr>
                <w:rFonts w:ascii="Times New Roman"/>
                <w:b w:val="false"/>
                <w:i w:val="false"/>
                <w:color w:val="000000"/>
                <w:sz w:val="20"/>
              </w:rPr>
              <w:t>
Местонахождение объекта (область, город, район,сельский округ, населенный пункт)</w:t>
            </w:r>
          </w:p>
          <w:bookmarkEnd w:id="34"/>
        </w:tc>
      </w:tr>
      <w:tr>
        <w:trPr>
          <w:trHeight w:val="30" w:hRule="atLeast"/>
        </w:trPr>
        <w:tc>
          <w:tcPr>
            <w:tcW w:w="0" w:type="auto"/>
            <w:gridSpan w:val="9"/>
            <w:tcBorders/>
            <w:tcMar>
              <w:top w:w="15" w:type="dxa"/>
              <w:left w:w="15" w:type="dxa"/>
              <w:bottom w:w="15" w:type="dxa"/>
              <w:right w:w="15" w:type="dxa"/>
            </w:tcMar>
            <w:vAlign w:val="center"/>
          </w:tcPr>
          <w:bookmarkStart w:name="z52" w:id="35"/>
          <w:p>
            <w:pPr>
              <w:spacing w:after="20"/>
              <w:ind w:left="20"/>
              <w:jc w:val="both"/>
            </w:pPr>
          </w:p>
          <w:bookmarkEnd w:id="35"/>
          <w:p>
            <w:pPr>
              <w:spacing w:after="20"/>
              <w:ind w:left="20"/>
              <w:jc w:val="both"/>
            </w:pPr>
            <w:r>
              <w:drawing>
                <wp:inline distT="0" distB="0" distL="0" distR="0">
                  <wp:extent cx="457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54" w:id="36"/>
          <w:p>
            <w:pPr>
              <w:spacing w:after="20"/>
              <w:ind w:left="20"/>
              <w:jc w:val="both"/>
            </w:pPr>
          </w:p>
          <w:bookmarkEnd w:id="36"/>
          <w:p>
            <w:pPr>
              <w:spacing w:after="20"/>
              <w:ind w:left="20"/>
              <w:jc w:val="both"/>
            </w:pPr>
            <w:r>
              <w:drawing>
                <wp:inline distT="0" distB="0" distL="0" distR="0">
                  <wp:extent cx="262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289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1Мұнда және бұдан әрі 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Жартыжылдық нысандар &gt;&gt; F-001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0"/>
              </w:rPr>
              <w:t>
</w:t>
            </w:r>
            <w:r>
              <w:rPr>
                <w:rFonts w:ascii="Times New Roman"/>
                <w:b w:val="false"/>
                <w:i w:val="false"/>
                <w:color w:val="000000"/>
                <w:sz w:val="20"/>
              </w:rPr>
              <w:t>1Здесь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Полугодовые формы &gt;&gt; F-001</w:t>
            </w:r>
          </w:p>
          <w:bookmarkEnd w:id="37"/>
          <w:bookmarkStart w:name="z59" w:id="38"/>
          <w:p>
            <w:pPr>
              <w:spacing w:after="20"/>
              <w:ind w:left="20"/>
              <w:jc w:val="both"/>
            </w:pPr>
          </w:p>
          <w:bookmarkEnd w:id="38"/>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1.6 Құрылыс-монтаж жұмыстарын жүргізе бастағаны туралы рұқсат алу құжатының тіркелген күні (күні, айы, жылы)</w:t>
            </w:r>
            <w:r>
              <w:br/>
            </w:r>
            <w:r>
              <w:rPr>
                <w:rFonts w:ascii="Times New Roman"/>
                <w:b w:val="false"/>
                <w:i w:val="false"/>
                <w:color w:val="000000"/>
                <w:sz w:val="20"/>
              </w:rPr>
              <w:t>
</w:t>
            </w:r>
            <w:r>
              <w:rPr>
                <w:rFonts w:ascii="Times New Roman"/>
                <w:b w:val="false"/>
                <w:i w:val="false"/>
                <w:color w:val="000000"/>
                <w:sz w:val="20"/>
              </w:rPr>
              <w:t>Дата регистрации разрешительного документа о начале строительно-монтажных работ (число, месяц, год)</w:t>
            </w:r>
            <w:r>
              <w:br/>
            </w:r>
            <w:r>
              <w:rPr>
                <w:rFonts w:ascii="Times New Roman"/>
                <w:b w:val="false"/>
                <w:i w:val="false"/>
                <w:color w:val="000000"/>
                <w:sz w:val="20"/>
              </w:rPr>
              <w:t>
</w:t>
            </w:r>
          </w:p>
          <w:bookmarkStart w:name="z62" w:id="39"/>
          <w:p>
            <w:pPr>
              <w:spacing w:after="20"/>
              <w:ind w:left="20"/>
              <w:jc w:val="both"/>
            </w:pPr>
          </w:p>
          <w:bookmarkEnd w:id="39"/>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1.7 Құрылыстың басталған күні (күні, айы, жылы)</w:t>
            </w:r>
            <w:r>
              <w:br/>
            </w:r>
            <w:r>
              <w:rPr>
                <w:rFonts w:ascii="Times New Roman"/>
                <w:b w:val="false"/>
                <w:i w:val="false"/>
                <w:color w:val="000000"/>
                <w:sz w:val="20"/>
              </w:rPr>
              <w:t>
</w:t>
            </w:r>
            <w:r>
              <w:rPr>
                <w:rFonts w:ascii="Times New Roman"/>
                <w:b w:val="false"/>
                <w:i w:val="false"/>
                <w:color w:val="000000"/>
                <w:sz w:val="20"/>
              </w:rPr>
              <w:t>Дата начала строительства (число, месяц, год)</w:t>
            </w:r>
            <w:r>
              <w:br/>
            </w:r>
            <w:r>
              <w:rPr>
                <w:rFonts w:ascii="Times New Roman"/>
                <w:b w:val="false"/>
                <w:i w:val="false"/>
                <w:color w:val="000000"/>
                <w:sz w:val="20"/>
              </w:rPr>
              <w:t>
</w:t>
            </w:r>
          </w:p>
          <w:bookmarkStart w:name="z65" w:id="40"/>
          <w:p>
            <w:pPr>
              <w:spacing w:after="20"/>
              <w:ind w:left="20"/>
              <w:jc w:val="both"/>
            </w:pPr>
          </w:p>
          <w:bookmarkEnd w:id="40"/>
          <w:p>
            <w:pPr>
              <w:spacing w:after="20"/>
              <w:ind w:left="2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1.8 Жоба бойынша құрылыстың ұзақтығы, айлар</w:t>
            </w:r>
            <w:r>
              <w:br/>
            </w:r>
            <w:r>
              <w:rPr>
                <w:rFonts w:ascii="Times New Roman"/>
                <w:b w:val="false"/>
                <w:i w:val="false"/>
                <w:color w:val="000000"/>
                <w:sz w:val="20"/>
              </w:rPr>
              <w:t>
</w:t>
            </w:r>
            <w:r>
              <w:rPr>
                <w:rFonts w:ascii="Times New Roman"/>
                <w:b w:val="false"/>
                <w:i w:val="false"/>
                <w:color w:val="000000"/>
                <w:sz w:val="20"/>
              </w:rPr>
              <w:t>Продолжительность строительства по проекту, месяцев</w:t>
            </w:r>
            <w:r>
              <w:br/>
            </w:r>
            <w:r>
              <w:rPr>
                <w:rFonts w:ascii="Times New Roman"/>
                <w:b w:val="false"/>
                <w:i w:val="false"/>
                <w:color w:val="000000"/>
                <w:sz w:val="20"/>
              </w:rPr>
              <w:t>
</w:t>
            </w:r>
            <w:r>
              <w:rPr>
                <w:rFonts w:ascii="Times New Roman"/>
                <w:b w:val="false"/>
                <w:i w:val="false"/>
                <w:color w:val="000000"/>
                <w:sz w:val="20"/>
              </w:rPr>
              <w:t xml:space="preserve">1.9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w:t>
            </w:r>
          </w:p>
          <w:bookmarkStart w:name="z69" w:id="41"/>
          <w:p>
            <w:pPr>
              <w:spacing w:after="20"/>
              <w:ind w:left="20"/>
              <w:jc w:val="both"/>
            </w:pPr>
          </w:p>
          <w:bookmarkEnd w:id="41"/>
          <w:p>
            <w:pPr>
              <w:spacing w:after="20"/>
              <w:ind w:left="2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62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r>
              <w:rPr>
                <w:rFonts w:ascii="Times New Roman"/>
                <w:b w:val="false"/>
                <w:i w:val="false"/>
                <w:color w:val="000000"/>
                <w:sz w:val="20"/>
              </w:rPr>
              <w:t>2. Құрылысты қаржыландырудың басым көзін көрсетіңіз, тиісті ұяшыққа "√" белгісін қойыңыз</w:t>
            </w:r>
            <w:r>
              <w:br/>
            </w:r>
            <w:r>
              <w:rPr>
                <w:rFonts w:ascii="Times New Roman"/>
                <w:b w:val="false"/>
                <w:i w:val="false"/>
                <w:color w:val="000000"/>
                <w:sz w:val="20"/>
              </w:rPr>
              <w:t xml:space="preserve">
Укажите преобладающий источник финансирования строительства, поставьте отметку "√" в соответствующей ячейке </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Республикалық бюджет Республиканский бюджет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Банк кредиттері Кредиты банков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Местный бюджет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шетелдік банктердің кредиттері кредиты иностранных банков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Меншікті қаражат Собственные средства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xml:space="preserve">
2.5 Басқа да қарыз қаражаттары Другие заемные средства </w:t>
            </w:r>
          </w:p>
          <w:bookmarkEnd w:id="42"/>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2.5.1 резидент еместердің басқа да қарыз қаражаттары другие заемные средства нерезидентов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73" w:id="43"/>
          <w:p>
            <w:pPr>
              <w:spacing w:after="20"/>
              <w:ind w:left="20"/>
              <w:jc w:val="both"/>
            </w:pPr>
            <w:r>
              <w:rPr>
                <w:rFonts w:ascii="Times New Roman"/>
                <w:b w:val="false"/>
                <w:i w:val="false"/>
                <w:color w:val="000000"/>
                <w:sz w:val="20"/>
              </w:rPr>
              <w:t>
3. Құрылыстың басым сипатын көрсетіңіз, тиісті ұяшыққа "√" белгісін қойыңыз</w:t>
            </w:r>
            <w:r>
              <w:br/>
            </w:r>
            <w:r>
              <w:rPr>
                <w:rFonts w:ascii="Times New Roman"/>
                <w:b w:val="false"/>
                <w:i w:val="false"/>
                <w:color w:val="000000"/>
                <w:sz w:val="20"/>
              </w:rPr>
              <w:t>
Укажите преобладающий характер строительства, поставьте отметку "√" в соответствующей ячейке</w:t>
            </w:r>
          </w:p>
          <w:bookmarkEnd w:id="43"/>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Жаңа құрылыс Новое строительство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Кеңейту Расширение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Қайта жаңғырту Реконструкция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Техникалық қайта жарақтандыру Техническое перевооружение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4" w:id="44"/>
    <w:p>
      <w:pPr>
        <w:spacing w:after="0"/>
        <w:ind w:left="0"/>
        <w:jc w:val="both"/>
      </w:pPr>
      <w:r>
        <w:rPr>
          <w:rFonts w:ascii="Times New Roman"/>
          <w:b w:val="false"/>
          <w:i w:val="false"/>
          <w:color w:val="000000"/>
          <w:sz w:val="28"/>
        </w:rPr>
        <w:t>
      4. Жаңа ғимарат салынып жатқан жағдайда "√" белгісін көрсетіңіз</w:t>
      </w:r>
    </w:p>
    <w:bookmarkEnd w:id="44"/>
    <w:bookmarkStart w:name="z75" w:id="45"/>
    <w:p>
      <w:pPr>
        <w:spacing w:after="0"/>
        <w:ind w:left="0"/>
        <w:jc w:val="both"/>
      </w:pPr>
      <w:r>
        <w:rPr>
          <w:rFonts w:ascii="Times New Roman"/>
          <w:b w:val="false"/>
          <w:i w:val="false"/>
          <w:color w:val="000000"/>
          <w:sz w:val="28"/>
        </w:rPr>
        <w:t>
      Укажите отметку "√", если сооружается новое здание</w:t>
      </w:r>
    </w:p>
    <w:bookmarkEnd w:id="45"/>
    <w:bookmarkStart w:name="z7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5. Қолданыстағы ғимаратқа жапсаржай салынып жатқан жағдайда "√" белгісін көрсетіңіз</w:t>
      </w:r>
    </w:p>
    <w:bookmarkEnd w:id="47"/>
    <w:bookmarkStart w:name="z78" w:id="48"/>
    <w:p>
      <w:pPr>
        <w:spacing w:after="0"/>
        <w:ind w:left="0"/>
        <w:jc w:val="both"/>
      </w:pPr>
      <w:r>
        <w:rPr>
          <w:rFonts w:ascii="Times New Roman"/>
          <w:b w:val="false"/>
          <w:i w:val="false"/>
          <w:color w:val="000000"/>
          <w:sz w:val="28"/>
        </w:rPr>
        <w:t>
      Укажите отметку "√", если сооружается пристройка к существующему зданию</w:t>
      </w:r>
    </w:p>
    <w:bookmarkEnd w:id="48"/>
    <w:bookmarkStart w:name="z79" w:id="49"/>
    <w:p>
      <w:pPr>
        <w:spacing w:after="0"/>
        <w:ind w:left="0"/>
        <w:jc w:val="both"/>
      </w:pPr>
      <w:r>
        <w:rPr>
          <w:rFonts w:ascii="Times New Roman"/>
          <w:b w:val="false"/>
          <w:i w:val="false"/>
          <w:color w:val="000000"/>
          <w:sz w:val="28"/>
        </w:rPr>
        <w:t>
      6. Шаршы метрдің жалпы көлемін көрсетініз, жаңа тұрғын немесе тұрғын емес ғимараттарды кезінде, жапсаржай, сондай-ақ қайта жаңғырту жағдайында, егер объектінің арналымы ауысса.</w:t>
      </w:r>
    </w:p>
    <w:bookmarkEnd w:id="49"/>
    <w:bookmarkStart w:name="z80" w:id="50"/>
    <w:p>
      <w:pPr>
        <w:spacing w:after="0"/>
        <w:ind w:left="0"/>
        <w:jc w:val="both"/>
      </w:pPr>
      <w:r>
        <w:rPr>
          <w:rFonts w:ascii="Times New Roman"/>
          <w:b w:val="false"/>
          <w:i w:val="false"/>
          <w:color w:val="000000"/>
          <w:sz w:val="28"/>
        </w:rPr>
        <w:t>
      Укажите общую площадь, квадратных метров, при сооружении нового жилого или нежилого здания, пристройки, а также в случае реконструкции, если меняется назначение объекта.</w:t>
      </w:r>
    </w:p>
    <w:bookmarkEnd w:id="50"/>
    <w:bookmarkStart w:name="z8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7. Жаңа тұрғын ғимарат салынған жағдайда, қолданыстағы ғимараттарды кеңейту, сондай-ақ тұрғын емес ғимараттан тұрғын ғимаратқа қайта жаңғыртқан жағдайда пәтерлердің жалпы алаңын көрсетіңіз, шаршы метр</w:t>
      </w:r>
    </w:p>
    <w:bookmarkEnd w:id="52"/>
    <w:bookmarkStart w:name="z83" w:id="53"/>
    <w:p>
      <w:pPr>
        <w:spacing w:after="0"/>
        <w:ind w:left="0"/>
        <w:jc w:val="both"/>
      </w:pPr>
      <w:r>
        <w:rPr>
          <w:rFonts w:ascii="Times New Roman"/>
          <w:b w:val="false"/>
          <w:i w:val="false"/>
          <w:color w:val="000000"/>
          <w:sz w:val="28"/>
        </w:rPr>
        <w:t>
      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p>
    <w:bookmarkEnd w:id="53"/>
    <w:bookmarkStart w:name="z8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8. Қолданыстағы ғимаратта құрылыс іс-шаралары жүргізілген кезде бүкіл объектінің түрі қалай өзгеретінін "√" белгісімен көрсетіңіз</w:t>
      </w:r>
    </w:p>
    <w:bookmarkEnd w:id="55"/>
    <w:bookmarkStart w:name="z86" w:id="56"/>
    <w:p>
      <w:pPr>
        <w:spacing w:after="0"/>
        <w:ind w:left="0"/>
        <w:jc w:val="both"/>
      </w:pPr>
      <w:r>
        <w:rPr>
          <w:rFonts w:ascii="Times New Roman"/>
          <w:b w:val="false"/>
          <w:i w:val="false"/>
          <w:color w:val="000000"/>
          <w:sz w:val="28"/>
        </w:rPr>
        <w:t>
      При строительных мероприятиях на существующем здании укажите отметку "√", как изменяется вид всего здания</w:t>
      </w:r>
    </w:p>
    <w:bookmarkEnd w:id="56"/>
    <w:tbl>
      <w:tblPr>
        <w:tblW w:w="0" w:type="auto"/>
        <w:tblCellSpacing w:w="0" w:type="auto"/>
        <w:tblBorders>
          <w:top w:val="none"/>
          <w:left w:val="none"/>
          <w:bottom w:val="none"/>
          <w:right w:val="none"/>
          <w:insideH w:val="none"/>
          <w:insideV w:val="none"/>
        </w:tblBorders>
      </w:tblPr>
      <w:tblGrid>
        <w:gridCol w:w="6690"/>
        <w:gridCol w:w="5610"/>
      </w:tblGrid>
      <w:tr>
        <w:trPr>
          <w:trHeight w:val="30" w:hRule="atLeast"/>
        </w:trPr>
        <w:tc>
          <w:tcPr>
            <w:tcW w:w="6690" w:type="dxa"/>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8.1 Тұрғын ғимаратты тұрғын емес ғимаратқа өзгерту</w:t>
            </w:r>
            <w:r>
              <w:br/>
            </w:r>
            <w:r>
              <w:rPr>
                <w:rFonts w:ascii="Times New Roman"/>
                <w:b w:val="false"/>
                <w:i w:val="false"/>
                <w:color w:val="000000"/>
                <w:sz w:val="20"/>
              </w:rPr>
              <w:t xml:space="preserve">
Из жилого в нежилое </w:t>
            </w:r>
          </w:p>
          <w:bookmarkEnd w:id="57"/>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10" w:type="dxa"/>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8.3 Тұрғын емес ғимараттардағы өзгерістер</w:t>
            </w:r>
            <w:r>
              <w:br/>
            </w:r>
            <w:r>
              <w:rPr>
                <w:rFonts w:ascii="Times New Roman"/>
                <w:b w:val="false"/>
                <w:i w:val="false"/>
                <w:color w:val="000000"/>
                <w:sz w:val="20"/>
              </w:rPr>
              <w:t xml:space="preserve">
Изменения в нежилых </w:t>
            </w:r>
          </w:p>
          <w:bookmarkEnd w:id="58"/>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90" w:type="dxa"/>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8.2 Тұрғын емес ғимараттан тұрғын ғимаратқа өзгерту</w:t>
            </w:r>
            <w:r>
              <w:br/>
            </w:r>
            <w:r>
              <w:rPr>
                <w:rFonts w:ascii="Times New Roman"/>
                <w:b w:val="false"/>
                <w:i w:val="false"/>
                <w:color w:val="000000"/>
                <w:sz w:val="20"/>
              </w:rPr>
              <w:t xml:space="preserve">
Из нежилого в жилое </w:t>
            </w:r>
          </w:p>
          <w:bookmarkEnd w:id="59"/>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10" w:type="dxa"/>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8.4 Өзгермейді</w:t>
            </w:r>
            <w:r>
              <w:br/>
            </w:r>
            <w:r>
              <w:rPr>
                <w:rFonts w:ascii="Times New Roman"/>
                <w:b w:val="false"/>
                <w:i w:val="false"/>
                <w:color w:val="000000"/>
                <w:sz w:val="20"/>
              </w:rPr>
              <w:t xml:space="preserve">
Не меняется </w:t>
            </w:r>
          </w:p>
          <w:bookmarkEnd w:id="60"/>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61"/>
    <w:p>
      <w:pPr>
        <w:spacing w:after="0"/>
        <w:ind w:left="0"/>
        <w:jc w:val="both"/>
      </w:pPr>
      <w:r>
        <w:rPr>
          <w:rFonts w:ascii="Times New Roman"/>
          <w:b w:val="false"/>
          <w:i w:val="false"/>
          <w:color w:val="000000"/>
          <w:sz w:val="28"/>
        </w:rPr>
        <w:t>
      Атауы                                                                               Мекенжайы</w:t>
      </w:r>
    </w:p>
    <w:bookmarkEnd w:id="61"/>
    <w:bookmarkStart w:name="z92" w:id="62"/>
    <w:p>
      <w:pPr>
        <w:spacing w:after="0"/>
        <w:ind w:left="0"/>
        <w:jc w:val="both"/>
      </w:pPr>
      <w:r>
        <w:rPr>
          <w:rFonts w:ascii="Times New Roman"/>
          <w:b w:val="false"/>
          <w:i w:val="false"/>
          <w:color w:val="000000"/>
          <w:sz w:val="28"/>
        </w:rPr>
        <w:t>
      Наименование____________________________                                                 Адрес _________________________________ _________________________________________                                                 ______________________________________</w:t>
      </w:r>
    </w:p>
    <w:bookmarkEnd w:id="62"/>
    <w:bookmarkStart w:name="z93" w:id="63"/>
    <w:p>
      <w:pPr>
        <w:spacing w:after="0"/>
        <w:ind w:left="0"/>
        <w:jc w:val="both"/>
      </w:pPr>
      <w:r>
        <w:rPr>
          <w:rFonts w:ascii="Times New Roman"/>
          <w:b w:val="false"/>
          <w:i w:val="false"/>
          <w:color w:val="000000"/>
          <w:sz w:val="28"/>
        </w:rPr>
        <w:t>
      Телефоны</w:t>
      </w:r>
    </w:p>
    <w:bookmarkEnd w:id="63"/>
    <w:bookmarkStart w:name="z94" w:id="64"/>
    <w:p>
      <w:pPr>
        <w:spacing w:after="0"/>
        <w:ind w:left="0"/>
        <w:jc w:val="both"/>
      </w:pPr>
      <w:r>
        <w:rPr>
          <w:rFonts w:ascii="Times New Roman"/>
          <w:b w:val="false"/>
          <w:i w:val="false"/>
          <w:color w:val="000000"/>
          <w:sz w:val="28"/>
        </w:rPr>
        <w:t>
      Телефон__________________________________</w:t>
      </w:r>
    </w:p>
    <w:bookmarkEnd w:id="64"/>
    <w:bookmarkStart w:name="z95" w:id="65"/>
    <w:p>
      <w:pPr>
        <w:spacing w:after="0"/>
        <w:ind w:left="0"/>
        <w:jc w:val="both"/>
      </w:pPr>
      <w:r>
        <w:rPr>
          <w:rFonts w:ascii="Times New Roman"/>
          <w:b w:val="false"/>
          <w:i w:val="false"/>
          <w:color w:val="000000"/>
          <w:sz w:val="28"/>
        </w:rPr>
        <w:t>
      Электрондық пошта мекенжайы (респонденттің)</w:t>
      </w:r>
    </w:p>
    <w:bookmarkEnd w:id="65"/>
    <w:bookmarkStart w:name="z96" w:id="66"/>
    <w:p>
      <w:pPr>
        <w:spacing w:after="0"/>
        <w:ind w:left="0"/>
        <w:jc w:val="both"/>
      </w:pPr>
      <w:r>
        <w:rPr>
          <w:rFonts w:ascii="Times New Roman"/>
          <w:b w:val="false"/>
          <w:i w:val="false"/>
          <w:color w:val="000000"/>
          <w:sz w:val="28"/>
        </w:rPr>
        <w:t>
      Адрес электронной почты (респондента)_______________________</w:t>
      </w:r>
    </w:p>
    <w:bookmarkEnd w:id="6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rPr>
                <w:rFonts w:ascii="Times New Roman"/>
                <w:b w:val="false"/>
                <w:i w:val="false"/>
                <w:color w:val="000000"/>
                <w:sz w:val="20"/>
              </w:rPr>
              <w:t xml:space="preserve"> </w:t>
            </w:r>
          </w:p>
          <w:bookmarkEnd w:id="67"/>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rPr>
                <w:rFonts w:ascii="Times New Roman"/>
                <w:b w:val="false"/>
                <w:i w:val="false"/>
                <w:color w:val="000000"/>
                <w:sz w:val="20"/>
              </w:rPr>
              <w:t xml:space="preserve"> </w:t>
            </w:r>
          </w:p>
          <w:bookmarkEnd w:id="68"/>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r>
              <w:br/>
            </w:r>
            <w:r>
              <w:rPr>
                <w:rFonts w:ascii="Times New Roman"/>
                <w:b w:val="false"/>
                <w:i w:val="false"/>
                <w:color w:val="000000"/>
                <w:sz w:val="20"/>
              </w:rPr>
              <w:t>
</w:t>
            </w:r>
          </w:p>
        </w:tc>
      </w:tr>
    </w:tbl>
    <w:bookmarkStart w:name="z99" w:id="69"/>
    <w:p>
      <w:pPr>
        <w:spacing w:after="0"/>
        <w:ind w:left="0"/>
        <w:jc w:val="both"/>
      </w:pPr>
      <w:r>
        <w:rPr>
          <w:rFonts w:ascii="Times New Roman"/>
          <w:b w:val="false"/>
          <w:i w:val="false"/>
          <w:color w:val="000000"/>
          <w:sz w:val="28"/>
        </w:rPr>
        <w:t>
      Орындаушы</w:t>
      </w:r>
    </w:p>
    <w:bookmarkEnd w:id="69"/>
    <w:bookmarkStart w:name="z100" w:id="70"/>
    <w:p>
      <w:pPr>
        <w:spacing w:after="0"/>
        <w:ind w:left="0"/>
        <w:jc w:val="both"/>
      </w:pPr>
      <w:r>
        <w:rPr>
          <w:rFonts w:ascii="Times New Roman"/>
          <w:b w:val="false"/>
          <w:i w:val="false"/>
          <w:color w:val="000000"/>
          <w:sz w:val="28"/>
        </w:rPr>
        <w:t>
      Исполнитель _____________________________________________       ______________________</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 xml:space="preserve">                   фамилия, имя и отчество (при его наличии)                   подпись, телефон</w:t>
      </w:r>
    </w:p>
    <w:bookmarkEnd w:id="70"/>
    <w:bookmarkStart w:name="z101" w:id="71"/>
    <w:p>
      <w:pPr>
        <w:spacing w:after="0"/>
        <w:ind w:left="0"/>
        <w:jc w:val="both"/>
      </w:pPr>
      <w:r>
        <w:rPr>
          <w:rFonts w:ascii="Times New Roman"/>
          <w:b w:val="false"/>
          <w:i w:val="false"/>
          <w:color w:val="000000"/>
          <w:sz w:val="28"/>
        </w:rPr>
        <w:t>
      Бас бухгалтер</w:t>
      </w:r>
    </w:p>
    <w:bookmarkEnd w:id="71"/>
    <w:bookmarkStart w:name="z102" w:id="72"/>
    <w:p>
      <w:pPr>
        <w:spacing w:after="0"/>
        <w:ind w:left="0"/>
        <w:jc w:val="both"/>
      </w:pPr>
      <w:r>
        <w:rPr>
          <w:rFonts w:ascii="Times New Roman"/>
          <w:b w:val="false"/>
          <w:i w:val="false"/>
          <w:color w:val="000000"/>
          <w:sz w:val="28"/>
        </w:rPr>
        <w:t>
      Главный бухгалтер ___________________________________________       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72"/>
    <w:bookmarkStart w:name="z103" w:id="73"/>
    <w:p>
      <w:pPr>
        <w:spacing w:after="0"/>
        <w:ind w:left="0"/>
        <w:jc w:val="both"/>
      </w:pPr>
      <w:r>
        <w:rPr>
          <w:rFonts w:ascii="Times New Roman"/>
          <w:b w:val="false"/>
          <w:i w:val="false"/>
          <w:color w:val="000000"/>
          <w:sz w:val="28"/>
        </w:rPr>
        <w:t>
      Басшы немесе оның</w:t>
      </w:r>
      <w:r>
        <w:br/>
      </w:r>
      <w:r>
        <w:rPr>
          <w:rFonts w:ascii="Times New Roman"/>
          <w:b w:val="false"/>
          <w:i w:val="false"/>
          <w:color w:val="000000"/>
          <w:sz w:val="28"/>
        </w:rPr>
        <w:t xml:space="preserve">       міндетін атқарушы тұлға</w:t>
      </w:r>
    </w:p>
    <w:bookmarkEnd w:id="73"/>
    <w:bookmarkStart w:name="z104" w:id="74"/>
    <w:p>
      <w:pPr>
        <w:spacing w:after="0"/>
        <w:ind w:left="0"/>
        <w:jc w:val="both"/>
      </w:pPr>
      <w:r>
        <w:rPr>
          <w:rFonts w:ascii="Times New Roman"/>
          <w:b w:val="false"/>
          <w:i w:val="false"/>
          <w:color w:val="000000"/>
          <w:sz w:val="28"/>
        </w:rPr>
        <w:t>
      Руководитель или лицо,</w:t>
      </w:r>
      <w:r>
        <w:br/>
      </w:r>
      <w:r>
        <w:rPr>
          <w:rFonts w:ascii="Times New Roman"/>
          <w:b w:val="false"/>
          <w:i w:val="false"/>
          <w:color w:val="000000"/>
          <w:sz w:val="28"/>
        </w:rPr>
        <w:t xml:space="preserve">       исполняющее его обязанности___________________________________________       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bookmarkEnd w:id="74"/>
    <w:bookmarkStart w:name="z105" w:id="75"/>
    <w:p>
      <w:pPr>
        <w:spacing w:after="0"/>
        <w:ind w:left="0"/>
        <w:jc w:val="both"/>
      </w:pPr>
      <w:r>
        <w:rPr>
          <w:rFonts w:ascii="Times New Roman"/>
          <w:b w:val="false"/>
          <w:i w:val="false"/>
          <w:color w:val="000000"/>
          <w:sz w:val="28"/>
        </w:rPr>
        <w:t>
      Ескертпе:</w:t>
      </w:r>
    </w:p>
    <w:bookmarkEnd w:id="75"/>
    <w:bookmarkStart w:name="z106" w:id="76"/>
    <w:p>
      <w:pPr>
        <w:spacing w:after="0"/>
        <w:ind w:left="0"/>
        <w:jc w:val="both"/>
      </w:pPr>
      <w:r>
        <w:rPr>
          <w:rFonts w:ascii="Times New Roman"/>
          <w:b w:val="false"/>
          <w:i w:val="false"/>
          <w:color w:val="000000"/>
          <w:sz w:val="28"/>
        </w:rPr>
        <w:t>
      Примечание:</w:t>
      </w:r>
    </w:p>
    <w:bookmarkEnd w:id="76"/>
    <w:bookmarkStart w:name="z107"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77"/>
    <w:bookmarkStart w:name="z108" w:id="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2018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111" w:id="7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w:t>
      </w:r>
    </w:p>
    <w:bookmarkEnd w:id="79"/>
    <w:bookmarkStart w:name="z112" w:id="8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о начале производства строительно-монтажных работ по уведомлениям и разрешительным документам" (код 162106008, индекс F-001, периодичность полугодовая) (далее – статистическая форма).</w:t>
      </w:r>
    </w:p>
    <w:bookmarkEnd w:id="80"/>
    <w:bookmarkStart w:name="z113" w:id="8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1"/>
    <w:bookmarkStart w:name="z114" w:id="82"/>
    <w:p>
      <w:pPr>
        <w:spacing w:after="0"/>
        <w:ind w:left="0"/>
        <w:jc w:val="both"/>
      </w:pP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p>
    <w:bookmarkEnd w:id="82"/>
    <w:bookmarkStart w:name="z115" w:id="83"/>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83"/>
    <w:bookmarkStart w:name="z116" w:id="84"/>
    <w:p>
      <w:pPr>
        <w:spacing w:after="0"/>
        <w:ind w:left="0"/>
        <w:jc w:val="both"/>
      </w:pP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84"/>
    <w:bookmarkStart w:name="z117" w:id="85"/>
    <w:p>
      <w:pPr>
        <w:spacing w:after="0"/>
        <w:ind w:left="0"/>
        <w:jc w:val="both"/>
      </w:pPr>
      <w:r>
        <w:rPr>
          <w:rFonts w:ascii="Times New Roman"/>
          <w:b w:val="false"/>
          <w:i w:val="false"/>
          <w:color w:val="000000"/>
          <w:sz w:val="28"/>
        </w:rPr>
        <w:t>
      4)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85"/>
    <w:bookmarkStart w:name="z118" w:id="86"/>
    <w:p>
      <w:pPr>
        <w:spacing w:after="0"/>
        <w:ind w:left="0"/>
        <w:jc w:val="both"/>
      </w:pPr>
      <w:r>
        <w:rPr>
          <w:rFonts w:ascii="Times New Roman"/>
          <w:b w:val="false"/>
          <w:i w:val="false"/>
          <w:color w:val="000000"/>
          <w:sz w:val="28"/>
        </w:rPr>
        <w:t>
      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86"/>
    <w:bookmarkStart w:name="z119" w:id="87"/>
    <w:p>
      <w:pPr>
        <w:spacing w:after="0"/>
        <w:ind w:left="0"/>
        <w:jc w:val="both"/>
      </w:pPr>
      <w:r>
        <w:rPr>
          <w:rFonts w:ascii="Times New Roman"/>
          <w:b w:val="false"/>
          <w:i w:val="false"/>
          <w:color w:val="000000"/>
          <w:sz w:val="28"/>
        </w:rPr>
        <w:t>
      6)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87"/>
    <w:bookmarkStart w:name="z120" w:id="88"/>
    <w:p>
      <w:pPr>
        <w:spacing w:after="0"/>
        <w:ind w:left="0"/>
        <w:jc w:val="both"/>
      </w:pP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p>
    <w:bookmarkEnd w:id="88"/>
    <w:bookmarkStart w:name="z121" w:id="89"/>
    <w:p>
      <w:pPr>
        <w:spacing w:after="0"/>
        <w:ind w:left="0"/>
        <w:jc w:val="both"/>
      </w:pPr>
      <w:r>
        <w:rPr>
          <w:rFonts w:ascii="Times New Roman"/>
          <w:b w:val="false"/>
          <w:i w:val="false"/>
          <w:color w:val="000000"/>
          <w:sz w:val="28"/>
        </w:rPr>
        <w:t>
      8)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89"/>
    <w:bookmarkStart w:name="z122" w:id="90"/>
    <w:p>
      <w:pPr>
        <w:spacing w:after="0"/>
        <w:ind w:left="0"/>
        <w:jc w:val="both"/>
      </w:pPr>
      <w:r>
        <w:rPr>
          <w:rFonts w:ascii="Times New Roman"/>
          <w:b w:val="false"/>
          <w:i w:val="false"/>
          <w:color w:val="000000"/>
          <w:sz w:val="28"/>
        </w:rPr>
        <w:t>
      9) уведомление о начале производства строительно-монтажных работ – документ, информирующий о начале производства строительно-монтажных работ;</w:t>
      </w:r>
    </w:p>
    <w:bookmarkEnd w:id="90"/>
    <w:bookmarkStart w:name="z123" w:id="91"/>
    <w:p>
      <w:pPr>
        <w:spacing w:after="0"/>
        <w:ind w:left="0"/>
        <w:jc w:val="both"/>
      </w:pPr>
      <w:r>
        <w:rPr>
          <w:rFonts w:ascii="Times New Roman"/>
          <w:b w:val="false"/>
          <w:i w:val="false"/>
          <w:color w:val="000000"/>
          <w:sz w:val="28"/>
        </w:rPr>
        <w:t>
      10) объект строительства – отдельное здание или сооружение со всеми относящим 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p>
    <w:bookmarkEnd w:id="91"/>
    <w:bookmarkStart w:name="z124" w:id="92"/>
    <w:p>
      <w:pPr>
        <w:spacing w:after="0"/>
        <w:ind w:left="0"/>
        <w:jc w:val="both"/>
      </w:pPr>
      <w:r>
        <w:rPr>
          <w:rFonts w:ascii="Times New Roman"/>
          <w:b w:val="false"/>
          <w:i w:val="false"/>
          <w:color w:val="000000"/>
          <w:sz w:val="28"/>
        </w:rPr>
        <w:t>
      11) собственные средства – собственные средства предприятий, организаций, населения;</w:t>
      </w:r>
    </w:p>
    <w:bookmarkEnd w:id="92"/>
    <w:bookmarkStart w:name="z125" w:id="93"/>
    <w:p>
      <w:pPr>
        <w:spacing w:after="0"/>
        <w:ind w:left="0"/>
        <w:jc w:val="both"/>
      </w:pPr>
      <w:r>
        <w:rPr>
          <w:rFonts w:ascii="Times New Roman"/>
          <w:b w:val="false"/>
          <w:i w:val="false"/>
          <w:color w:val="000000"/>
          <w:sz w:val="28"/>
        </w:rPr>
        <w:t>
      12) общая площадь квартиры – суммарная площадь жилых и подсобных помещений квартиры с учетом лоджий, балконов, веранд, террас;</w:t>
      </w:r>
    </w:p>
    <w:bookmarkEnd w:id="93"/>
    <w:bookmarkStart w:name="z126" w:id="94"/>
    <w:p>
      <w:pPr>
        <w:spacing w:after="0"/>
        <w:ind w:left="0"/>
        <w:jc w:val="both"/>
      </w:pPr>
      <w:r>
        <w:rPr>
          <w:rFonts w:ascii="Times New Roman"/>
          <w:b w:val="false"/>
          <w:i w:val="false"/>
          <w:color w:val="000000"/>
          <w:sz w:val="28"/>
        </w:rPr>
        <w:t>
      13) заемные средства нерезидентов – инвестиции, осуществляемые за счет займов иностранных юридических и физических лиц и небанковских учреждений;</w:t>
      </w:r>
    </w:p>
    <w:bookmarkEnd w:id="94"/>
    <w:bookmarkStart w:name="z127" w:id="95"/>
    <w:p>
      <w:pPr>
        <w:spacing w:after="0"/>
        <w:ind w:left="0"/>
        <w:jc w:val="both"/>
      </w:pPr>
      <w:r>
        <w:rPr>
          <w:rFonts w:ascii="Times New Roman"/>
          <w:b w:val="false"/>
          <w:i w:val="false"/>
          <w:color w:val="000000"/>
          <w:sz w:val="28"/>
        </w:rPr>
        <w:t>
      14)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95"/>
    <w:bookmarkStart w:name="z128" w:id="96"/>
    <w:p>
      <w:pPr>
        <w:spacing w:after="0"/>
        <w:ind w:left="0"/>
        <w:jc w:val="both"/>
      </w:pPr>
      <w:r>
        <w:rPr>
          <w:rFonts w:ascii="Times New Roman"/>
          <w:b w:val="false"/>
          <w:i w:val="false"/>
          <w:color w:val="000000"/>
          <w:sz w:val="28"/>
        </w:rPr>
        <w:t>
      15)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96"/>
    <w:bookmarkStart w:name="z129" w:id="97"/>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97"/>
    <w:bookmarkStart w:name="z130" w:id="98"/>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98"/>
    <w:bookmarkStart w:name="z131" w:id="99"/>
    <w:p>
      <w:pPr>
        <w:spacing w:after="0"/>
        <w:ind w:left="0"/>
        <w:jc w:val="both"/>
      </w:pPr>
      <w:r>
        <w:rPr>
          <w:rFonts w:ascii="Times New Roman"/>
          <w:b w:val="false"/>
          <w:i w:val="false"/>
          <w:color w:val="000000"/>
          <w:sz w:val="28"/>
        </w:rPr>
        <w:t>
      16) жилые здания – строение, состоящее в основном из жилых помещений, а также нежилых помещений и иных частей, являющихся общим имуществом;</w:t>
      </w:r>
    </w:p>
    <w:bookmarkEnd w:id="99"/>
    <w:bookmarkStart w:name="z132" w:id="100"/>
    <w:p>
      <w:pPr>
        <w:spacing w:after="0"/>
        <w:ind w:left="0"/>
        <w:jc w:val="both"/>
      </w:pPr>
      <w:r>
        <w:rPr>
          <w:rFonts w:ascii="Times New Roman"/>
          <w:b w:val="false"/>
          <w:i w:val="false"/>
          <w:color w:val="000000"/>
          <w:sz w:val="28"/>
        </w:rPr>
        <w:t>
      17)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p>
    <w:bookmarkEnd w:id="100"/>
    <w:bookmarkStart w:name="z133" w:id="101"/>
    <w:p>
      <w:pPr>
        <w:spacing w:after="0"/>
        <w:ind w:left="0"/>
        <w:jc w:val="both"/>
      </w:pPr>
      <w:r>
        <w:rPr>
          <w:rFonts w:ascii="Times New Roman"/>
          <w:b w:val="false"/>
          <w:i w:val="false"/>
          <w:color w:val="000000"/>
          <w:sz w:val="28"/>
        </w:rPr>
        <w:t>
      18) общая площадь жилого здания – определяется как сумма площадей этажей здания, измеренных в пределах внутренних поверхностей наружных стен;</w:t>
      </w:r>
    </w:p>
    <w:bookmarkEnd w:id="101"/>
    <w:bookmarkStart w:name="z134" w:id="102"/>
    <w:p>
      <w:pPr>
        <w:spacing w:after="0"/>
        <w:ind w:left="0"/>
        <w:jc w:val="both"/>
      </w:pPr>
      <w:r>
        <w:rPr>
          <w:rFonts w:ascii="Times New Roman"/>
          <w:b w:val="false"/>
          <w:i w:val="false"/>
          <w:color w:val="000000"/>
          <w:sz w:val="28"/>
        </w:rPr>
        <w:t>
      19)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w:t>
      </w:r>
    </w:p>
    <w:bookmarkEnd w:id="102"/>
    <w:bookmarkStart w:name="z135" w:id="103"/>
    <w:p>
      <w:pPr>
        <w:spacing w:after="0"/>
        <w:ind w:left="0"/>
        <w:jc w:val="both"/>
      </w:pPr>
      <w:r>
        <w:rPr>
          <w:rFonts w:ascii="Times New Roman"/>
          <w:b w:val="false"/>
          <w:i w:val="false"/>
          <w:color w:val="000000"/>
          <w:sz w:val="28"/>
        </w:rPr>
        <w:t>
      3. Основанием для заполнения статистической формы являются уведомления о начале производства строительно-монтажных работ и другие разрешительные документы (решение местного исполнительного органа о предоставлении соответствующего права на землю, эскизный проект).</w:t>
      </w:r>
    </w:p>
    <w:bookmarkEnd w:id="103"/>
    <w:bookmarkStart w:name="z136" w:id="104"/>
    <w:p>
      <w:pPr>
        <w:spacing w:after="0"/>
        <w:ind w:left="0"/>
        <w:jc w:val="both"/>
      </w:pPr>
      <w:r>
        <w:rPr>
          <w:rFonts w:ascii="Times New Roman"/>
          <w:b w:val="false"/>
          <w:i w:val="false"/>
          <w:color w:val="000000"/>
          <w:sz w:val="28"/>
        </w:rPr>
        <w:t>
      На каждый объект заполняется отдельная статистическая форма.</w:t>
      </w:r>
    </w:p>
    <w:bookmarkEnd w:id="104"/>
    <w:bookmarkStart w:name="z137" w:id="105"/>
    <w:p>
      <w:pPr>
        <w:spacing w:after="0"/>
        <w:ind w:left="0"/>
        <w:jc w:val="both"/>
      </w:pPr>
      <w:r>
        <w:rPr>
          <w:rFonts w:ascii="Times New Roman"/>
          <w:b w:val="false"/>
          <w:i w:val="false"/>
          <w:color w:val="000000"/>
          <w:sz w:val="28"/>
        </w:rPr>
        <w:t>
      4.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w:t>
      </w:r>
    </w:p>
    <w:bookmarkEnd w:id="105"/>
    <w:bookmarkStart w:name="z138" w:id="106"/>
    <w:p>
      <w:pPr>
        <w:spacing w:after="0"/>
        <w:ind w:left="0"/>
        <w:jc w:val="both"/>
      </w:pPr>
      <w:r>
        <w:rPr>
          <w:rFonts w:ascii="Times New Roman"/>
          <w:b w:val="false"/>
          <w:i w:val="false"/>
          <w:color w:val="000000"/>
          <w:sz w:val="28"/>
        </w:rPr>
        <w:t>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p>
    <w:bookmarkEnd w:id="106"/>
    <w:bookmarkStart w:name="z139" w:id="107"/>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07"/>
    <w:bookmarkStart w:name="z140" w:id="108"/>
    <w:p>
      <w:pPr>
        <w:spacing w:after="0"/>
        <w:ind w:left="0"/>
        <w:jc w:val="both"/>
      </w:pPr>
      <w:r>
        <w:rPr>
          <w:rFonts w:ascii="Times New Roman"/>
          <w:b w:val="false"/>
          <w:i w:val="false"/>
          <w:color w:val="000000"/>
          <w:sz w:val="28"/>
        </w:rPr>
        <w:t>
      6. В пункте 1.2.2 раздела 1 необходимо указать номер, согласно реестра субъектов, подавших уведомление о начале производства строительно-монтажных работ (заполняется только для юридических лиц).</w:t>
      </w:r>
    </w:p>
    <w:bookmarkEnd w:id="108"/>
    <w:bookmarkStart w:name="z141" w:id="109"/>
    <w:p>
      <w:pPr>
        <w:spacing w:after="0"/>
        <w:ind w:left="0"/>
        <w:jc w:val="both"/>
      </w:pPr>
      <w:r>
        <w:rPr>
          <w:rFonts w:ascii="Times New Roman"/>
          <w:b w:val="false"/>
          <w:i w:val="false"/>
          <w:color w:val="000000"/>
          <w:sz w:val="28"/>
        </w:rPr>
        <w:t>
      6.1 В пункте 1.2.3 раздела 1 заполняется порядковый номер объекта, в случае если один застройщик направил несколько уведомлений, данный пункт заполняется только для физических лиц.</w:t>
      </w:r>
    </w:p>
    <w:bookmarkEnd w:id="109"/>
    <w:bookmarkStart w:name="z142" w:id="110"/>
    <w:p>
      <w:pPr>
        <w:spacing w:after="0"/>
        <w:ind w:left="0"/>
        <w:jc w:val="both"/>
      </w:pPr>
      <w:r>
        <w:rPr>
          <w:rFonts w:ascii="Times New Roman"/>
          <w:b w:val="false"/>
          <w:i w:val="false"/>
          <w:color w:val="000000"/>
          <w:sz w:val="28"/>
        </w:rPr>
        <w:t>
      7. Пункт 8.4 заполняется в том случае, когда при строительных мероприятиях на существующем объекте функциональное назначение объекта не меняется. Например, при реконструкции общежития или расширении детского сада.</w:t>
      </w:r>
    </w:p>
    <w:bookmarkEnd w:id="110"/>
    <w:bookmarkStart w:name="z143" w:id="111"/>
    <w:p>
      <w:pPr>
        <w:spacing w:after="0"/>
        <w:ind w:left="0"/>
        <w:jc w:val="both"/>
      </w:pPr>
      <w:r>
        <w:rPr>
          <w:rFonts w:ascii="Times New Roman"/>
          <w:b w:val="false"/>
          <w:i w:val="false"/>
          <w:color w:val="000000"/>
          <w:sz w:val="28"/>
        </w:rPr>
        <w:t>
      8. Арифметико-логический контроль:</w:t>
      </w:r>
    </w:p>
    <w:bookmarkEnd w:id="111"/>
    <w:bookmarkStart w:name="z144" w:id="112"/>
    <w:p>
      <w:pPr>
        <w:spacing w:after="0"/>
        <w:ind w:left="0"/>
        <w:jc w:val="both"/>
      </w:pPr>
      <w:r>
        <w:rPr>
          <w:rFonts w:ascii="Times New Roman"/>
          <w:b w:val="false"/>
          <w:i w:val="false"/>
          <w:color w:val="000000"/>
          <w:sz w:val="28"/>
        </w:rPr>
        <w:t>
      пункт 2.4.1 раздела 2 заполняется при наличии заполненного пункта 2.4;</w:t>
      </w:r>
    </w:p>
    <w:bookmarkEnd w:id="112"/>
    <w:bookmarkStart w:name="z145" w:id="113"/>
    <w:p>
      <w:pPr>
        <w:spacing w:after="0"/>
        <w:ind w:left="0"/>
        <w:jc w:val="both"/>
      </w:pPr>
      <w:r>
        <w:rPr>
          <w:rFonts w:ascii="Times New Roman"/>
          <w:b w:val="false"/>
          <w:i w:val="false"/>
          <w:color w:val="000000"/>
          <w:sz w:val="28"/>
        </w:rPr>
        <w:t>
      пункт 2.5.1 раздела 2 заполняется при наличии заполненного пункта 2.5;</w:t>
      </w:r>
    </w:p>
    <w:bookmarkEnd w:id="113"/>
    <w:bookmarkStart w:name="z146" w:id="114"/>
    <w:p>
      <w:pPr>
        <w:spacing w:after="0"/>
        <w:ind w:left="0"/>
        <w:jc w:val="both"/>
      </w:pPr>
      <w:r>
        <w:rPr>
          <w:rFonts w:ascii="Times New Roman"/>
          <w:b w:val="false"/>
          <w:i w:val="false"/>
          <w:color w:val="000000"/>
          <w:sz w:val="28"/>
        </w:rPr>
        <w:t>
      в разделах 3, 8 при ответе указывается одна ячейка.</w:t>
      </w:r>
    </w:p>
    <w:bookmarkEnd w:id="114"/>
    <w:tbl>
      <w:tblPr>
        <w:tblW w:w="0" w:type="auto"/>
        <w:tblCellSpacing w:w="0" w:type="auto"/>
        <w:tblBorders>
          <w:top w:val="none"/>
          <w:left w:val="none"/>
          <w:bottom w:val="none"/>
          <w:right w:val="none"/>
          <w:insideH w:val="none"/>
          <w:insideV w:val="none"/>
        </w:tblBorders>
      </w:tblPr>
      <w:tblGrid>
        <w:gridCol w:w="4754"/>
        <w:gridCol w:w="47"/>
        <w:gridCol w:w="186"/>
        <w:gridCol w:w="5663"/>
        <w:gridCol w:w="6545"/>
      </w:tblGrid>
      <w:tr>
        <w:trPr>
          <w:trHeight w:val="30" w:hRule="atLeast"/>
        </w:trPr>
        <w:tc>
          <w:tcPr>
            <w:tcW w:w="4754" w:type="dxa"/>
            <w:vMerge w:val="restart"/>
            <w:tcBorders/>
            <w:tcMar>
              <w:top w:w="15" w:type="dxa"/>
              <w:left w:w="15" w:type="dxa"/>
              <w:bottom w:w="15" w:type="dxa"/>
              <w:right w:w="15" w:type="dxa"/>
            </w:tcMar>
            <w:vAlign w:val="center"/>
          </w:tcPr>
          <w:bookmarkStart w:name="z147" w:id="115"/>
          <w:p>
            <w:pPr>
              <w:spacing w:after="20"/>
              <w:ind w:left="20"/>
              <w:jc w:val="both"/>
            </w:pPr>
          </w:p>
          <w:bookmarkEnd w:id="115"/>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16"/>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19 декабря 2018 года № 9</w:t>
            </w:r>
          </w:p>
        </w:tc>
      </w:tr>
      <w:tr>
        <w:trPr>
          <w:trHeight w:val="30" w:hRule="atLeast"/>
        </w:trPr>
        <w:tc>
          <w:tcPr>
            <w:tcW w:w="0" w:type="auto"/>
            <w:vMerge/>
            <w:tcBorders>
              <w:top w:val="nil"/>
            </w:tcBorders>
          </w:tcPr>
          <w:p/>
        </w:tc>
        <w:tc>
          <w:tcPr>
            <w:tcW w:w="0" w:type="auto"/>
            <w:gridSpan w:val="3"/>
            <w:vMerge/>
            <w:tcBorders>
              <w:top w:val="nil"/>
            </w:tcBorders>
          </w:tcPr>
          <w:p/>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2018 жылғы 19 желтоқсандағы № 9 бұйрығына 3-қосымша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17"/>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 к приказу Председателя Комитета по статистике Министерства национальной экономики Республики Казахстан от 13 ноября 2017 года № 168</w:t>
            </w:r>
          </w:p>
        </w:tc>
      </w:tr>
      <w:tr>
        <w:trPr>
          <w:trHeight w:val="30" w:hRule="atLeast"/>
        </w:trPr>
        <w:tc>
          <w:tcPr>
            <w:tcW w:w="0" w:type="auto"/>
            <w:gridSpan w:val="2"/>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18"/>
        </w:tc>
        <w:tc>
          <w:tcPr>
            <w:tcW w:w="0" w:type="auto"/>
            <w:gridSpan w:val="3"/>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75"/>
              <w:gridCol w:w="1931"/>
              <w:gridCol w:w="1931"/>
              <w:gridCol w:w="1931"/>
              <w:gridCol w:w="2507"/>
              <w:gridCol w:w="2125"/>
            </w:tblGrid>
            <w:tr>
              <w:trPr>
                <w:trHeight w:val="30" w:hRule="atLeast"/>
              </w:trPr>
              <w:tc>
                <w:tcPr>
                  <w:tcW w:w="0" w:type="auto"/>
                  <w:gridSpan w:val="6"/>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119"/>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xml:space="preserve">
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bookmarkEnd w:id="120"/>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21"/>
        </w:tc>
      </w:tr>
      <w:tr>
        <w:trPr>
          <w:trHeight w:val="30" w:hRule="atLeast"/>
        </w:trPr>
        <w:tc>
          <w:tcPr>
            <w:tcW w:w="4754" w:type="dxa"/>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Статистикалық нысан коды 162112009</w:t>
            </w:r>
            <w:r>
              <w:br/>
            </w:r>
            <w:r>
              <w:rPr>
                <w:rFonts w:ascii="Times New Roman"/>
                <w:b w:val="false"/>
                <w:i w:val="false"/>
                <w:color w:val="000000"/>
                <w:sz w:val="20"/>
              </w:rPr>
              <w:t xml:space="preserve">
Код статистической формы </w:t>
            </w:r>
          </w:p>
          <w:bookmarkEnd w:id="122"/>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және объектіні пайдалануға беру туралы сауалнама</w:t>
            </w:r>
          </w:p>
        </w:tc>
      </w:tr>
      <w:tr>
        <w:trPr>
          <w:trHeight w:val="30" w:hRule="atLeast"/>
        </w:trPr>
        <w:tc>
          <w:tcPr>
            <w:tcW w:w="4754" w:type="dxa"/>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162112009</w:t>
            </w:r>
            <w:r>
              <w:br/>
            </w:r>
            <w:r>
              <w:rPr>
                <w:rFonts w:ascii="Times New Roman"/>
                <w:b w:val="false"/>
                <w:i w:val="false"/>
                <w:color w:val="000000"/>
                <w:sz w:val="20"/>
              </w:rPr>
              <w:t xml:space="preserve">
F-004 </w:t>
            </w:r>
          </w:p>
          <w:bookmarkEnd w:id="123"/>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tc>
      </w:tr>
      <w:tr>
        <w:trPr>
          <w:trHeight w:val="30" w:hRule="atLeast"/>
        </w:trPr>
        <w:tc>
          <w:tcPr>
            <w:tcW w:w="4754" w:type="dxa"/>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xml:space="preserve">
Годовая </w:t>
            </w:r>
          </w:p>
          <w:bookmarkEnd w:id="124"/>
        </w:tc>
        <w:tc>
          <w:tcPr>
            <w:tcW w:w="0" w:type="auto"/>
            <w:gridSpan w:val="2"/>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125"/>
        </w:tc>
        <w:tc>
          <w:tcPr>
            <w:tcW w:w="5663" w:type="dxa"/>
            <w:tcBorders/>
            <w:tcMar>
              <w:top w:w="15" w:type="dxa"/>
              <w:left w:w="15" w:type="dxa"/>
              <w:bottom w:w="15" w:type="dxa"/>
              <w:right w:w="15" w:type="dxa"/>
            </w:tcMar>
            <w:vAlign w:val="center"/>
          </w:tcPr>
          <w:bookmarkStart w:name="z158" w:id="126"/>
          <w:p>
            <w:pPr>
              <w:spacing w:after="20"/>
              <w:ind w:left="20"/>
              <w:jc w:val="both"/>
            </w:pPr>
          </w:p>
          <w:bookmarkEnd w:id="126"/>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45" w:type="dxa"/>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27"/>
        </w:tc>
      </w:tr>
      <w:tr>
        <w:trPr>
          <w:trHeight w:val="30" w:hRule="atLeast"/>
        </w:trPr>
        <w:tc>
          <w:tcPr>
            <w:tcW w:w="0" w:type="auto"/>
            <w:gridSpan w:val="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bookmarkEnd w:id="128"/>
        </w:tc>
      </w:tr>
      <w:tr>
        <w:trPr>
          <w:trHeight w:val="30" w:hRule="atLeast"/>
        </w:trPr>
        <w:tc>
          <w:tcPr>
            <w:tcW w:w="0" w:type="auto"/>
            <w:gridSpan w:val="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r>
              <w:br/>
            </w:r>
            <w:r>
              <w:rPr>
                <w:rFonts w:ascii="Times New Roman"/>
                <w:b w:val="false"/>
                <w:i w:val="false"/>
                <w:color w:val="000000"/>
                <w:sz w:val="20"/>
              </w:rPr>
              <w:t>
Срок представления – до 15 марта (включительно) после отчетного периода</w:t>
            </w:r>
          </w:p>
          <w:bookmarkEnd w:id="129"/>
        </w:tc>
      </w:tr>
      <w:tr>
        <w:trPr>
          <w:trHeight w:val="30" w:hRule="atLeast"/>
        </w:trPr>
        <w:tc>
          <w:tcPr>
            <w:tcW w:w="4754" w:type="dxa"/>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30"/>
        </w:tc>
        <w:tc>
          <w:tcPr>
            <w:tcW w:w="0" w:type="auto"/>
            <w:gridSpan w:val="4"/>
            <w:tcBorders/>
            <w:tcMar>
              <w:top w:w="15" w:type="dxa"/>
              <w:left w:w="15" w:type="dxa"/>
              <w:bottom w:w="15" w:type="dxa"/>
              <w:right w:w="15" w:type="dxa"/>
            </w:tcMar>
            <w:vAlign w:val="center"/>
          </w:tcPr>
          <w:bookmarkStart w:name="z163" w:id="131"/>
          <w:p>
            <w:pPr>
              <w:spacing w:after="20"/>
              <w:ind w:left="20"/>
              <w:jc w:val="both"/>
            </w:pPr>
          </w:p>
          <w:bookmarkEnd w:id="131"/>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4" w:id="132"/>
    <w:p>
      <w:pPr>
        <w:spacing w:after="0"/>
        <w:ind w:left="0"/>
        <w:jc w:val="both"/>
      </w:pPr>
      <w:r>
        <w:rPr>
          <w:rFonts w:ascii="Times New Roman"/>
          <w:b w:val="false"/>
          <w:i w:val="false"/>
          <w:color w:val="000000"/>
          <w:sz w:val="28"/>
        </w:rPr>
        <w:t>
      1. Жалпы мәліметтерді көрсетіңіз Укажите общие сведения</w:t>
      </w:r>
    </w:p>
    <w:bookmarkEnd w:id="132"/>
    <w:bookmarkStart w:name="z165"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73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34"/>
    <w:p>
      <w:pPr>
        <w:spacing w:after="0"/>
        <w:ind w:left="0"/>
        <w:jc w:val="both"/>
      </w:pPr>
      <w:r>
        <w:rPr>
          <w:rFonts w:ascii="Times New Roman"/>
          <w:b w:val="false"/>
          <w:i w:val="false"/>
          <w:color w:val="000000"/>
          <w:sz w:val="28"/>
        </w:rPr>
        <w:t>
      1.1 Объект түрінің атауы</w:t>
      </w:r>
      <w:r>
        <w:rPr>
          <w:rFonts w:ascii="Times New Roman"/>
          <w:b w:val="false"/>
          <w:i w:val="false"/>
          <w:color w:val="000000"/>
          <w:vertAlign w:val="superscript"/>
        </w:rPr>
        <w:t>1</w:t>
      </w:r>
    </w:p>
    <w:bookmarkEnd w:id="134"/>
    <w:p>
      <w:pPr>
        <w:spacing w:after="0"/>
        <w:ind w:left="0"/>
        <w:jc w:val="both"/>
      </w:pPr>
      <w:r>
        <w:rPr>
          <w:rFonts w:ascii="Times New Roman"/>
          <w:b w:val="false"/>
          <w:i w:val="false"/>
          <w:color w:val="000000"/>
          <w:sz w:val="28"/>
        </w:rPr>
        <w:t>
      Наименование вида объекта</w:t>
      </w:r>
      <w:r>
        <w:rPr>
          <w:rFonts w:ascii="Times New Roman"/>
          <w:b w:val="false"/>
          <w:i w:val="false"/>
          <w:color w:val="000000"/>
          <w:vertAlign w:val="superscript"/>
        </w:rPr>
        <w:t>1</w:t>
      </w:r>
    </w:p>
    <w:bookmarkStart w:name="z167" w:id="135"/>
    <w:p>
      <w:pPr>
        <w:spacing w:after="0"/>
        <w:ind w:left="0"/>
        <w:jc w:val="both"/>
      </w:pPr>
      <w:r>
        <w:rPr>
          <w:rFonts w:ascii="Times New Roman"/>
          <w:b w:val="false"/>
          <w:i w:val="false"/>
          <w:color w:val="000000"/>
          <w:sz w:val="28"/>
        </w:rPr>
        <w:t>
      1.2 Объектінің орналасқан жері (облыс, қала, аудан, селолык округ, елді мекен)</w:t>
      </w:r>
    </w:p>
    <w:bookmarkEnd w:id="135"/>
    <w:bookmarkStart w:name="z168"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733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37"/>
    <w:p>
      <w:pPr>
        <w:spacing w:after="0"/>
        <w:ind w:left="0"/>
        <w:jc w:val="both"/>
      </w:pPr>
      <w:r>
        <w:rPr>
          <w:rFonts w:ascii="Times New Roman"/>
          <w:b w:val="false"/>
          <w:i w:val="false"/>
          <w:color w:val="000000"/>
          <w:sz w:val="28"/>
        </w:rPr>
        <w:t>
      Местонахождение объекта (область, город, район, сельский округ, населенный пункт)</w:t>
      </w:r>
    </w:p>
    <w:bookmarkEnd w:id="137"/>
    <w:bookmarkStart w:name="z170" w:id="138"/>
    <w:p>
      <w:pPr>
        <w:spacing w:after="0"/>
        <w:ind w:left="0"/>
        <w:jc w:val="both"/>
      </w:pPr>
      <w:r>
        <w:rPr>
          <w:rFonts w:ascii="Times New Roman"/>
          <w:b w:val="false"/>
          <w:i w:val="false"/>
          <w:color w:val="000000"/>
          <w:sz w:val="28"/>
        </w:rPr>
        <w:t>
      1.3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w:t>
      </w:r>
    </w:p>
    <w:bookmarkEnd w:id="138"/>
    <w:bookmarkStart w:name="z17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86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6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40"/>
    <w:p>
      <w:pPr>
        <w:spacing w:after="0"/>
        <w:ind w:left="0"/>
        <w:jc w:val="both"/>
      </w:pPr>
      <w:r>
        <w:rPr>
          <w:rFonts w:ascii="Times New Roman"/>
          <w:b w:val="false"/>
          <w:i w:val="false"/>
          <w:color w:val="000000"/>
          <w:sz w:val="28"/>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p>
    <w:bookmarkEnd w:id="140"/>
    <w:bookmarkStart w:name="z173" w:id="141"/>
    <w:p>
      <w:pPr>
        <w:spacing w:after="0"/>
        <w:ind w:left="0"/>
        <w:jc w:val="both"/>
      </w:pPr>
      <w:r>
        <w:rPr>
          <w:rFonts w:ascii="Times New Roman"/>
          <w:b w:val="false"/>
          <w:i w:val="false"/>
          <w:color w:val="000000"/>
          <w:sz w:val="28"/>
        </w:rPr>
        <w:t>
      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p>
    <w:bookmarkEnd w:id="141"/>
    <w:bookmarkStart w:name="z174"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332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27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43"/>
    <w:p>
      <w:pPr>
        <w:spacing w:after="0"/>
        <w:ind w:left="0"/>
        <w:jc w:val="both"/>
      </w:pP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bookmarkEnd w:id="143"/>
    <w:bookmarkStart w:name="z176" w:id="144"/>
    <w:p>
      <w:pPr>
        <w:spacing w:after="0"/>
        <w:ind w:left="0"/>
        <w:jc w:val="both"/>
      </w:pPr>
      <w:r>
        <w:rPr>
          <w:rFonts w:ascii="Times New Roman"/>
          <w:b w:val="false"/>
          <w:i w:val="false"/>
          <w:color w:val="000000"/>
          <w:sz w:val="28"/>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p>
    <w:bookmarkEnd w:id="144"/>
    <w:bookmarkStart w:name="z177" w:id="145"/>
    <w:p>
      <w:pPr>
        <w:spacing w:after="0"/>
        <w:ind w:left="0"/>
        <w:jc w:val="both"/>
      </w:pPr>
      <w:r>
        <w:rPr>
          <w:rFonts w:ascii="Times New Roman"/>
          <w:b w:val="false"/>
          <w:i w:val="false"/>
          <w:color w:val="000000"/>
          <w:sz w:val="28"/>
        </w:rPr>
        <w:t>
      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bookmarkEnd w:id="145"/>
    <w:bookmarkStart w:name="z17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367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7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47"/>
    <w:p>
      <w:pPr>
        <w:spacing w:after="0"/>
        <w:ind w:left="0"/>
        <w:jc w:val="both"/>
      </w:pPr>
      <w:r>
        <w:rPr>
          <w:rFonts w:ascii="Times New Roman"/>
          <w:b w:val="false"/>
          <w:i w:val="false"/>
          <w:color w:val="000000"/>
          <w:sz w:val="28"/>
        </w:rPr>
        <w:t>
      2. Объект пайдалануға берілді ме? Объект введен в эксплуатацию?</w:t>
      </w:r>
    </w:p>
    <w:bookmarkEnd w:id="147"/>
    <w:bookmarkStart w:name="z180" w:id="148"/>
    <w:p>
      <w:pPr>
        <w:spacing w:after="0"/>
        <w:ind w:left="0"/>
        <w:jc w:val="both"/>
      </w:pPr>
      <w:r>
        <w:rPr>
          <w:rFonts w:ascii="Times New Roman"/>
          <w:b w:val="false"/>
          <w:i w:val="false"/>
          <w:color w:val="000000"/>
          <w:sz w:val="28"/>
        </w:rPr>
        <w:t xml:space="preserve">
      2.1. иә 2.3-тармақ 2.2 жоқ 2.4-тармақ және әрі қарай да </w:t>
      </w:r>
    </w:p>
    <w:bookmarkEnd w:id="148"/>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2.3 нет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2.4 и далее</w:t>
      </w:r>
      <w:r>
        <w:br/>
      </w:r>
      <w:r>
        <w:rPr>
          <w:rFonts w:ascii="Times New Roman"/>
          <w:b w:val="false"/>
          <w:i w:val="false"/>
          <w:color w:val="000000"/>
          <w:sz w:val="28"/>
        </w:rPr>
        <w:t>
</w:t>
      </w:r>
    </w:p>
    <w:bookmarkStart w:name="z181" w:id="149"/>
    <w:p>
      <w:pPr>
        <w:spacing w:after="0"/>
        <w:ind w:left="0"/>
        <w:jc w:val="both"/>
      </w:pPr>
      <w:r>
        <w:rPr>
          <w:rFonts w:ascii="Times New Roman"/>
          <w:b w:val="false"/>
          <w:i w:val="false"/>
          <w:color w:val="000000"/>
          <w:sz w:val="28"/>
        </w:rPr>
        <w:t xml:space="preserve">
      2.3 Объектінің пайдалануға берілген күнін көрсетіңіз Укажите дату ввода объекта в эксплуатацию </w:t>
      </w:r>
    </w:p>
    <w:bookmarkEnd w:id="149"/>
    <w:p>
      <w:pPr>
        <w:spacing w:after="0"/>
        <w:ind w:left="0"/>
        <w:jc w:val="both"/>
      </w:pPr>
      <w:r>
        <w:drawing>
          <wp:inline distT="0" distB="0" distL="0" distR="0">
            <wp:extent cx="242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25700" cy="330200"/>
                    </a:xfrm>
                    <a:prstGeom prst="rect">
                      <a:avLst/>
                    </a:prstGeom>
                  </pic:spPr>
                </pic:pic>
              </a:graphicData>
            </a:graphic>
          </wp:inline>
        </w:drawing>
      </w:r>
    </w:p>
    <w:p>
      <w:pPr>
        <w:spacing w:after="0"/>
        <w:ind w:left="0"/>
        <w:jc w:val="left"/>
      </w:pPr>
      <w:r>
        <w:rPr>
          <w:rFonts w:ascii="Times New Roman"/>
          <w:b w:val="false"/>
          <w:i w:val="false"/>
          <w:color w:val="000000"/>
          <w:sz w:val="28"/>
        </w:rPr>
        <w:t>Күні, айы, жылы Число, месяц, год</w:t>
      </w:r>
      <w:r>
        <w:br/>
      </w:r>
      <w:r>
        <w:rPr>
          <w:rFonts w:ascii="Times New Roman"/>
          <w:b w:val="false"/>
          <w:i w:val="false"/>
          <w:color w:val="000000"/>
          <w:sz w:val="28"/>
        </w:rPr>
        <w:t>
</w:t>
      </w:r>
    </w:p>
    <w:bookmarkStart w:name="z182" w:id="150"/>
    <w:p>
      <w:pPr>
        <w:spacing w:after="0"/>
        <w:ind w:left="0"/>
        <w:jc w:val="both"/>
      </w:pPr>
      <w:r>
        <w:rPr>
          <w:rFonts w:ascii="Times New Roman"/>
          <w:b w:val="false"/>
          <w:i w:val="false"/>
          <w:color w:val="000000"/>
          <w:sz w:val="28"/>
        </w:rPr>
        <w:t>
      2.4 Объектінің пайдалануға берілмеу себебін көрсетіңіз, тиісті ұяшыққа "√" белгісін қойыңыз.</w:t>
      </w:r>
    </w:p>
    <w:bookmarkEnd w:id="150"/>
    <w:bookmarkStart w:name="z183" w:id="151"/>
    <w:p>
      <w:pPr>
        <w:spacing w:after="0"/>
        <w:ind w:left="0"/>
        <w:jc w:val="both"/>
      </w:pPr>
      <w:r>
        <w:rPr>
          <w:rFonts w:ascii="Times New Roman"/>
          <w:b w:val="false"/>
          <w:i w:val="false"/>
          <w:color w:val="000000"/>
          <w:sz w:val="28"/>
        </w:rPr>
        <w:t>
      Укажите причину почему объект не введен эксплуатацию, поставьте отметку "√" в соответствующей ячейке.</w:t>
      </w:r>
    </w:p>
    <w:bookmarkEnd w:id="151"/>
    <w:bookmarkStart w:name="z184" w:id="152"/>
    <w:p>
      <w:pPr>
        <w:spacing w:after="0"/>
        <w:ind w:left="0"/>
        <w:jc w:val="both"/>
      </w:pPr>
      <w:r>
        <w:rPr>
          <w:rFonts w:ascii="Times New Roman"/>
          <w:b w:val="false"/>
          <w:i w:val="false"/>
          <w:color w:val="000000"/>
          <w:sz w:val="28"/>
        </w:rPr>
        <w:t xml:space="preserve">
      2.4.1 Құрылыс әлі басталған жоқ Строительство не начато </w:t>
      </w:r>
    </w:p>
    <w:bookmarkEnd w:id="15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53"/>
    <w:p>
      <w:pPr>
        <w:spacing w:after="0"/>
        <w:ind w:left="0"/>
        <w:jc w:val="both"/>
      </w:pPr>
      <w:r>
        <w:rPr>
          <w:rFonts w:ascii="Times New Roman"/>
          <w:b w:val="false"/>
          <w:i w:val="false"/>
          <w:color w:val="000000"/>
          <w:sz w:val="28"/>
        </w:rPr>
        <w:t xml:space="preserve">
      2.4.2 Құрылыс басталды Строительство начато </w:t>
      </w:r>
    </w:p>
    <w:bookmarkEnd w:id="15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54"/>
    <w:p>
      <w:pPr>
        <w:spacing w:after="0"/>
        <w:ind w:left="0"/>
        <w:jc w:val="both"/>
      </w:pPr>
      <w:r>
        <w:rPr>
          <w:rFonts w:ascii="Times New Roman"/>
          <w:b w:val="false"/>
          <w:i w:val="false"/>
          <w:color w:val="000000"/>
          <w:sz w:val="28"/>
        </w:rPr>
        <w:t xml:space="preserve">
      2.4.3 Құрылыс уақытша тоқтатылған </w:t>
      </w:r>
    </w:p>
    <w:bookmarkEnd w:id="154"/>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Строительство временно приостановлено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55"/>
    <w:p>
      <w:pPr>
        <w:spacing w:after="0"/>
        <w:ind w:left="0"/>
        <w:jc w:val="both"/>
      </w:pPr>
      <w:r>
        <w:rPr>
          <w:rFonts w:ascii="Times New Roman"/>
          <w:b w:val="false"/>
          <w:i w:val="false"/>
          <w:color w:val="000000"/>
          <w:sz w:val="28"/>
        </w:rPr>
        <w:t xml:space="preserve">
      2.4.4 Құрылыс тоқтатылып қойылған Строительство законсервировано </w:t>
      </w:r>
    </w:p>
    <w:bookmarkEnd w:id="155"/>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56"/>
    <w:p>
      <w:pPr>
        <w:spacing w:after="0"/>
        <w:ind w:left="0"/>
        <w:jc w:val="both"/>
      </w:pPr>
      <w:r>
        <w:rPr>
          <w:rFonts w:ascii="Times New Roman"/>
          <w:b w:val="false"/>
          <w:i w:val="false"/>
          <w:color w:val="000000"/>
          <w:sz w:val="28"/>
        </w:rPr>
        <w:t xml:space="preserve">
      2.4.5 Аяқталмаған құрылыс объектісі сатылған </w:t>
      </w:r>
    </w:p>
    <w:bookmarkEnd w:id="156"/>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Объект незавершенного строительства продан</w:t>
      </w:r>
      <w:r>
        <w:br/>
      </w:r>
      <w:r>
        <w:rPr>
          <w:rFonts w:ascii="Times New Roman"/>
          <w:b w:val="false"/>
          <w:i w:val="false"/>
          <w:color w:val="000000"/>
          <w:sz w:val="28"/>
        </w:rPr>
        <w:t>
</w:t>
      </w:r>
    </w:p>
    <w:bookmarkStart w:name="z189" w:id="157"/>
    <w:p>
      <w:pPr>
        <w:spacing w:after="0"/>
        <w:ind w:left="0"/>
        <w:jc w:val="both"/>
      </w:pPr>
      <w:r>
        <w:rPr>
          <w:rFonts w:ascii="Times New Roman"/>
          <w:b w:val="false"/>
          <w:i w:val="false"/>
          <w:color w:val="000000"/>
          <w:sz w:val="28"/>
        </w:rPr>
        <w:t xml:space="preserve">
      2.4.6 Күші жойылған құрылыс </w:t>
      </w:r>
    </w:p>
    <w:bookmarkEnd w:id="157"/>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Строительство отменено</w:t>
      </w:r>
      <w:r>
        <w:br/>
      </w:r>
      <w:r>
        <w:rPr>
          <w:rFonts w:ascii="Times New Roman"/>
          <w:b w:val="false"/>
          <w:i w:val="false"/>
          <w:color w:val="000000"/>
          <w:sz w:val="28"/>
        </w:rPr>
        <w:t>
</w:t>
      </w:r>
    </w:p>
    <w:bookmarkStart w:name="z190" w:id="158"/>
    <w:p>
      <w:pPr>
        <w:spacing w:after="0"/>
        <w:ind w:left="0"/>
        <w:jc w:val="both"/>
      </w:pPr>
      <w:r>
        <w:rPr>
          <w:rFonts w:ascii="Times New Roman"/>
          <w:b w:val="false"/>
          <w:i w:val="false"/>
          <w:color w:val="000000"/>
          <w:sz w:val="28"/>
        </w:rPr>
        <w:t>
      Ескертпе:</w:t>
      </w:r>
    </w:p>
    <w:bookmarkEnd w:id="158"/>
    <w:bookmarkStart w:name="z191" w:id="159"/>
    <w:p>
      <w:pPr>
        <w:spacing w:after="0"/>
        <w:ind w:left="0"/>
        <w:jc w:val="both"/>
      </w:pPr>
      <w:r>
        <w:rPr>
          <w:rFonts w:ascii="Times New Roman"/>
          <w:b w:val="false"/>
          <w:i w:val="false"/>
          <w:color w:val="000000"/>
          <w:sz w:val="28"/>
        </w:rPr>
        <w:t>
      Примечание:</w:t>
      </w:r>
    </w:p>
    <w:bookmarkEnd w:id="159"/>
    <w:bookmarkStart w:name="z192" w:id="160"/>
    <w:p>
      <w:pPr>
        <w:spacing w:after="0"/>
        <w:ind w:left="0"/>
        <w:jc w:val="both"/>
      </w:pPr>
      <w:r>
        <w:rPr>
          <w:rFonts w:ascii="Times New Roman"/>
          <w:b w:val="false"/>
          <w:i w:val="false"/>
          <w:color w:val="000000"/>
          <w:sz w:val="28"/>
        </w:rPr>
        <w:t>
      1Қазақстан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Жылдық нысандар &gt;&gt; F-004" сілтемесі бойынша орналасқан "Объектілер және қуаттар түрлерінің тізбесіне" сәйкес толтырылады</w:t>
      </w:r>
    </w:p>
    <w:bookmarkEnd w:id="160"/>
    <w:bookmarkStart w:name="z193" w:id="161"/>
    <w:p>
      <w:pPr>
        <w:spacing w:after="0"/>
        <w:ind w:left="0"/>
        <w:jc w:val="both"/>
      </w:pPr>
      <w:r>
        <w:rPr>
          <w:rFonts w:ascii="Times New Roman"/>
          <w:b w:val="false"/>
          <w:i w:val="false"/>
          <w:color w:val="000000"/>
          <w:sz w:val="28"/>
        </w:rPr>
        <w:t>
      1Заполняется согласно "Перечню видов объектов и мощностей", размещенного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Годовые формы &gt;&gt; F-004"</w:t>
      </w:r>
    </w:p>
    <w:bookmarkEnd w:id="161"/>
    <w:bookmarkStart w:name="z194" w:id="162"/>
    <w:p>
      <w:pPr>
        <w:spacing w:after="0"/>
        <w:ind w:left="0"/>
        <w:jc w:val="both"/>
      </w:pPr>
      <w:r>
        <w:rPr>
          <w:rFonts w:ascii="Times New Roman"/>
          <w:b w:val="false"/>
          <w:i w:val="false"/>
          <w:color w:val="000000"/>
          <w:sz w:val="28"/>
        </w:rPr>
        <w:t xml:space="preserve">
      Атауы Мекенжайы </w:t>
      </w:r>
    </w:p>
    <w:bookmarkEnd w:id="162"/>
    <w:bookmarkStart w:name="z195" w:id="163"/>
    <w:p>
      <w:pPr>
        <w:spacing w:after="0"/>
        <w:ind w:left="0"/>
        <w:jc w:val="both"/>
      </w:pPr>
      <w:r>
        <w:rPr>
          <w:rFonts w:ascii="Times New Roman"/>
          <w:b w:val="false"/>
          <w:i w:val="false"/>
          <w:color w:val="000000"/>
          <w:sz w:val="28"/>
        </w:rPr>
        <w:t>
      Наименование_________________________ Адрес________________________________ ______________________________________ _____________________________________</w:t>
      </w:r>
    </w:p>
    <w:bookmarkEnd w:id="163"/>
    <w:bookmarkStart w:name="z196" w:id="164"/>
    <w:p>
      <w:pPr>
        <w:spacing w:after="0"/>
        <w:ind w:left="0"/>
        <w:jc w:val="both"/>
      </w:pPr>
      <w:r>
        <w:rPr>
          <w:rFonts w:ascii="Times New Roman"/>
          <w:b w:val="false"/>
          <w:i w:val="false"/>
          <w:color w:val="000000"/>
          <w:sz w:val="28"/>
        </w:rPr>
        <w:t>
      Телефоны Телефон ___________________________________</w:t>
      </w:r>
    </w:p>
    <w:bookmarkEnd w:id="164"/>
    <w:bookmarkStart w:name="z197" w:id="165"/>
    <w:p>
      <w:pPr>
        <w:spacing w:after="0"/>
        <w:ind w:left="0"/>
        <w:jc w:val="both"/>
      </w:pPr>
      <w:r>
        <w:rPr>
          <w:rFonts w:ascii="Times New Roman"/>
          <w:b w:val="false"/>
          <w:i w:val="false"/>
          <w:color w:val="000000"/>
          <w:sz w:val="28"/>
        </w:rPr>
        <w:t>
      Электрондық пошта мекенжайы (респонденттің) Адрес электронной почты (респондента) _______________________</w:t>
      </w:r>
    </w:p>
    <w:bookmarkEnd w:id="165"/>
    <w:bookmarkStart w:name="z198" w:id="166"/>
    <w:p>
      <w:pPr>
        <w:spacing w:after="0"/>
        <w:ind w:left="0"/>
        <w:jc w:val="both"/>
      </w:pPr>
      <w:r>
        <w:rPr>
          <w:rFonts w:ascii="Times New Roman"/>
          <w:b w:val="false"/>
          <w:i w:val="false"/>
          <w:color w:val="000000"/>
          <w:sz w:val="28"/>
        </w:rPr>
        <w:t xml:space="preserve">
      Алғашқы статистикалық деректерді Алғашқы статистикалық деректерді таратуға келіспейміз2 </w:t>
      </w:r>
    </w:p>
    <w:bookmarkEnd w:id="166"/>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таратуға келісеміз2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67"/>
    <w:p>
      <w:pPr>
        <w:spacing w:after="0"/>
        <w:ind w:left="0"/>
        <w:jc w:val="both"/>
      </w:pPr>
      <w:r>
        <w:rPr>
          <w:rFonts w:ascii="Times New Roman"/>
          <w:b w:val="false"/>
          <w:i w:val="false"/>
          <w:color w:val="000000"/>
          <w:sz w:val="28"/>
        </w:rPr>
        <w:t>
      Согласны на распространение Не согласны на распространение первичных статистических данных2 первичных статистических данных2</w:t>
      </w:r>
    </w:p>
    <w:bookmarkEnd w:id="167"/>
    <w:bookmarkStart w:name="z200" w:id="168"/>
    <w:p>
      <w:pPr>
        <w:spacing w:after="0"/>
        <w:ind w:left="0"/>
        <w:jc w:val="both"/>
      </w:pPr>
      <w:r>
        <w:rPr>
          <w:rFonts w:ascii="Times New Roman"/>
          <w:b w:val="false"/>
          <w:i w:val="false"/>
          <w:color w:val="000000"/>
          <w:sz w:val="28"/>
        </w:rPr>
        <w:t>
      Орындаушы Исполнитель ___________________________________________ __________________ тегі, аты және әкесінің аты (бар болған жағдайда) қолы, телефоны фамилия, имя и отчество (при его наличии) подпись, телефон</w:t>
      </w:r>
    </w:p>
    <w:bookmarkEnd w:id="168"/>
    <w:bookmarkStart w:name="z201" w:id="169"/>
    <w:p>
      <w:pPr>
        <w:spacing w:after="0"/>
        <w:ind w:left="0"/>
        <w:jc w:val="both"/>
      </w:pPr>
      <w:r>
        <w:rPr>
          <w:rFonts w:ascii="Times New Roman"/>
          <w:b w:val="false"/>
          <w:i w:val="false"/>
          <w:color w:val="000000"/>
          <w:sz w:val="28"/>
        </w:rPr>
        <w:t>
      Бас бухгалтер Главный бухгалтер __________________________________________ _____________ тегі, аты және әкесінің аты (бар болған жағдайда) қолы фамилия, имя и отчество (при его наличии) подпись</w:t>
      </w:r>
    </w:p>
    <w:bookmarkEnd w:id="169"/>
    <w:bookmarkStart w:name="z202" w:id="170"/>
    <w:p>
      <w:pPr>
        <w:spacing w:after="0"/>
        <w:ind w:left="0"/>
        <w:jc w:val="both"/>
      </w:pPr>
      <w:r>
        <w:rPr>
          <w:rFonts w:ascii="Times New Roman"/>
          <w:b w:val="false"/>
          <w:i w:val="false"/>
          <w:color w:val="000000"/>
          <w:sz w:val="28"/>
        </w:rPr>
        <w:t>
      Басшы немесе оның міндетін атқарушы тұлға</w:t>
      </w:r>
    </w:p>
    <w:bookmarkEnd w:id="170"/>
    <w:bookmarkStart w:name="z203" w:id="171"/>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обязанности__________________________________________ ________ тегі, аты және әкесінің аты (бар болған жағдайда) қолы фамилия, имя и отчество (при его наличии) подпись</w:t>
      </w:r>
    </w:p>
    <w:bookmarkEnd w:id="171"/>
    <w:bookmarkStart w:name="z204" w:id="172"/>
    <w:p>
      <w:pPr>
        <w:spacing w:after="0"/>
        <w:ind w:left="0"/>
        <w:jc w:val="both"/>
      </w:pPr>
      <w:r>
        <w:rPr>
          <w:rFonts w:ascii="Times New Roman"/>
          <w:b w:val="false"/>
          <w:i w:val="false"/>
          <w:color w:val="000000"/>
          <w:sz w:val="28"/>
        </w:rPr>
        <w:t>
      Ескертпе:</w:t>
      </w:r>
    </w:p>
    <w:bookmarkEnd w:id="172"/>
    <w:bookmarkStart w:name="z205" w:id="173"/>
    <w:p>
      <w:pPr>
        <w:spacing w:after="0"/>
        <w:ind w:left="0"/>
        <w:jc w:val="both"/>
      </w:pPr>
      <w:r>
        <w:rPr>
          <w:rFonts w:ascii="Times New Roman"/>
          <w:b w:val="false"/>
          <w:i w:val="false"/>
          <w:color w:val="000000"/>
          <w:sz w:val="28"/>
        </w:rPr>
        <w:t>
      Примечание:</w:t>
      </w:r>
    </w:p>
    <w:bookmarkEnd w:id="173"/>
    <w:bookmarkStart w:name="z206" w:id="174"/>
    <w:p>
      <w:pPr>
        <w:spacing w:after="0"/>
        <w:ind w:left="0"/>
        <w:jc w:val="both"/>
      </w:pPr>
      <w:r>
        <w:rPr>
          <w:rFonts w:ascii="Times New Roman"/>
          <w:b w:val="false"/>
          <w:i w:val="false"/>
          <w:color w:val="000000"/>
          <w:sz w:val="28"/>
        </w:rPr>
        <w:t>
      2Аталған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74"/>
    <w:bookmarkStart w:name="z207" w:id="175"/>
    <w:p>
      <w:pPr>
        <w:spacing w:after="0"/>
        <w:ind w:left="0"/>
        <w:jc w:val="both"/>
      </w:pPr>
      <w:r>
        <w:rPr>
          <w:rFonts w:ascii="Times New Roman"/>
          <w:b w:val="false"/>
          <w:i w:val="false"/>
          <w:color w:val="000000"/>
          <w:sz w:val="28"/>
        </w:rPr>
        <w:t xml:space="preserve">
      2Данный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2018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2017 года № 168</w:t>
            </w:r>
          </w:p>
        </w:tc>
      </w:tr>
    </w:tbl>
    <w:bookmarkStart w:name="z210" w:id="1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w:t>
      </w:r>
    </w:p>
    <w:bookmarkEnd w:id="176"/>
    <w:bookmarkStart w:name="z211" w:id="17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о ходе строительства и вводе в эксплуатацию объекта по уведомлению" (код 162112009, индекс F-004, периодичность годовая) (далее – статистическая форма).</w:t>
      </w:r>
    </w:p>
    <w:bookmarkEnd w:id="177"/>
    <w:bookmarkStart w:name="z212" w:id="17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78"/>
    <w:bookmarkStart w:name="z213" w:id="179"/>
    <w:p>
      <w:pPr>
        <w:spacing w:after="0"/>
        <w:ind w:left="0"/>
        <w:jc w:val="both"/>
      </w:pPr>
      <w:r>
        <w:rPr>
          <w:rFonts w:ascii="Times New Roman"/>
          <w:b w:val="false"/>
          <w:i w:val="false"/>
          <w:color w:val="000000"/>
          <w:sz w:val="28"/>
        </w:rPr>
        <w:t>
      1) уведомление о начале производства строительно-монтажных работ – документ, информирующий о начале производства строительно-монтажных работ;</w:t>
      </w:r>
    </w:p>
    <w:bookmarkEnd w:id="179"/>
    <w:bookmarkStart w:name="z214" w:id="180"/>
    <w:p>
      <w:pPr>
        <w:spacing w:after="0"/>
        <w:ind w:left="0"/>
        <w:jc w:val="both"/>
      </w:pPr>
      <w:r>
        <w:rPr>
          <w:rFonts w:ascii="Times New Roman"/>
          <w:b w:val="false"/>
          <w:i w:val="false"/>
          <w:color w:val="000000"/>
          <w:sz w:val="28"/>
        </w:rPr>
        <w:t>
      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p>
    <w:bookmarkEnd w:id="180"/>
    <w:bookmarkStart w:name="z215" w:id="181"/>
    <w:p>
      <w:pPr>
        <w:spacing w:after="0"/>
        <w:ind w:left="0"/>
        <w:jc w:val="both"/>
      </w:pPr>
      <w:r>
        <w:rPr>
          <w:rFonts w:ascii="Times New Roman"/>
          <w:b w:val="false"/>
          <w:i w:val="false"/>
          <w:color w:val="000000"/>
          <w:sz w:val="28"/>
        </w:rPr>
        <w:t>
      3) консервация строящихся объектов – комплекс мер по обеспечению сохранности и качественных характеристик конструкций, материалов и оборудования незавершенного строительством объекта на период временного приостановления его строительства.</w:t>
      </w:r>
    </w:p>
    <w:bookmarkEnd w:id="181"/>
    <w:bookmarkStart w:name="z216" w:id="182"/>
    <w:p>
      <w:pPr>
        <w:spacing w:after="0"/>
        <w:ind w:left="0"/>
        <w:jc w:val="both"/>
      </w:pPr>
      <w:r>
        <w:rPr>
          <w:rFonts w:ascii="Times New Roman"/>
          <w:b w:val="false"/>
          <w:i w:val="false"/>
          <w:color w:val="000000"/>
          <w:sz w:val="28"/>
        </w:rPr>
        <w:t>
      3. Основанием для заполнения статистической формы являются представленные уведомления о начале строительно-монтажных работ.</w:t>
      </w:r>
    </w:p>
    <w:bookmarkEnd w:id="182"/>
    <w:bookmarkStart w:name="z217" w:id="183"/>
    <w:p>
      <w:pPr>
        <w:spacing w:after="0"/>
        <w:ind w:left="0"/>
        <w:jc w:val="both"/>
      </w:pPr>
      <w:r>
        <w:rPr>
          <w:rFonts w:ascii="Times New Roman"/>
          <w:b w:val="false"/>
          <w:i w:val="false"/>
          <w:color w:val="000000"/>
          <w:sz w:val="28"/>
        </w:rPr>
        <w:t>
      На каждый объект заполняется отдельная статистическая форма.</w:t>
      </w:r>
    </w:p>
    <w:bookmarkEnd w:id="183"/>
    <w:bookmarkStart w:name="z218" w:id="184"/>
    <w:p>
      <w:pPr>
        <w:spacing w:after="0"/>
        <w:ind w:left="0"/>
        <w:jc w:val="both"/>
      </w:pPr>
      <w:r>
        <w:rPr>
          <w:rFonts w:ascii="Times New Roman"/>
          <w:b w:val="false"/>
          <w:i w:val="false"/>
          <w:color w:val="000000"/>
          <w:sz w:val="28"/>
        </w:rPr>
        <w:t>
      3.1 В пункте 1.3. необходимо указать номер, согласно реестра субъектов, подавших уведомление о начале производства строительно-монтажных работ (заполняется только для юридических лиц).</w:t>
      </w:r>
    </w:p>
    <w:bookmarkEnd w:id="184"/>
    <w:bookmarkStart w:name="z219" w:id="185"/>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