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1958" w14:textId="c4c1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системы органов прокуратуры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11 декабря 2018 года № 145. Зарегистрирован в Министерстве юстиции Республики Казахстан 25 декабря 2018 года № 18020.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30 июня 2017 года "О прокуратуре",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(зарегистрированный в Реестре государственной регистрации нормативных правовых актов за № 16299),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системы органов прокуратуры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28 марта 2016 года № 50 "Об утверждении Методики оценки деятельности административных государственных служащих корпуса "Б" органов, ведомств, учреждений и организации образования прокуратуры Республики Казахстан" (зарегистрированный в Реестре государственной регистрации нормативных правовых актов за № 13662, опубликованный 12 мая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кадрового развития Генеральной прокуратуры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Генеральной прокуратуры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Департамент кадрового развития Генеральной прокуратуры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145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системы органов прокуратуры Республики Казахстан    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</w:t>
      </w:r>
      <w:r>
        <w:rPr>
          <w:rFonts w:ascii="Times New Roman"/>
          <w:b w:val="false"/>
          <w:i w:val="false"/>
          <w:color w:val="000000"/>
          <w:sz w:val="28"/>
        </w:rPr>
        <w:t>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органов прокуратуры Республики Казахстан (далее – Методика) определяет порядок оценки деятельности административных государственных служащих корпуса "Б" системы органов прокуратуры Республики Казахстан (далее – служащие корпуса "Б").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кадровая служба.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кадровой службе в течение трех лет со дня завершения оценки.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</w:t>
      </w:r>
      <w:r>
        <w:rPr>
          <w:rFonts w:ascii="Times New Roman"/>
          <w:b w:val="false"/>
          <w:i w:val="false"/>
          <w:color w:val="000000"/>
          <w:sz w:val="28"/>
        </w:rPr>
        <w:t>индивидуальном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органа прокуратуры или уполномоченный руководитель органа прокуратуры, индивидуальный план работы утверждается данным должностным лицом.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двух рабочих дней после направления на доработку.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4.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кадровой службе.</w:t>
      </w:r>
    </w:p>
    <w:bookmarkEnd w:id="41"/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4 КЦИ ставится оценка "эффективно".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2 из 4 КЦИ ставится оценка "удовлетворительно".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2 из 4 КЦИ ставится оценка "неудовлетворительно".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работы показателей.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органа прокуратуры или уполномоченный руководитель органа прокуратуры, оценочный лист вносится на его рассмотрение.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двух рабочих дней со дня направления на доработку.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кадровая служба не позднее двух рабочих дней выносит его на рассмотрение Комиссии.</w:t>
      </w:r>
    </w:p>
    <w:bookmarkEnd w:id="59"/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лист оценки по компетенциям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кадровая служба не позднее двух рабочих дней выносит его на рассмотрение Комиссии. </w:t>
      </w:r>
    </w:p>
    <w:bookmarkEnd w:id="66"/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Кадровая служба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кадровой службы. Секретарь Комиссии не принимает участие в голосовании.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Кадровая служба обеспечивает проведение заседания Комиссии в соответствии со сроками, согласованными с председателем Комиссии.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Кадровая служба предоставляет на заседание Комиссии следующие документы: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(далее-протокол).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заседания Комиссии по оценке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Кадровая служба ознакамливает служащего корпуса "Б" с результатами оценки в течение двух рабочих дней со дня ее завершения.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кадровой службой и двумя другими служащими либо сотрудниками органа прокуратуры. 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кадровой службой результаты оценки служащему корпуса "Б" направляются посредством информационной системы "Интранет-портал государственных органов Республики Казахстан".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системы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Республики Казахстан</w:t>
            </w:r>
          </w:p>
        </w:tc>
      </w:tr>
    </w:tbl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1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(период, на который составляется индивидуальный план)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</w:t>
      </w:r>
      <w:r>
        <w:rPr>
          <w:rFonts w:ascii="Times New Roman"/>
          <w:b w:val="false"/>
          <w:i w:val="false"/>
          <w:color w:val="000000"/>
          <w:sz w:val="28"/>
        </w:rPr>
        <w:t>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  <w:r>
        <w:rPr>
          <w:rFonts w:ascii="Times New Roman"/>
          <w:b w:val="false"/>
          <w:i w:val="false"/>
          <w:color w:val="000000"/>
          <w:sz w:val="28"/>
        </w:rPr>
        <w:t>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5"/>
        <w:gridCol w:w="1128"/>
        <w:gridCol w:w="3737"/>
        <w:gridCol w:w="1563"/>
        <w:gridCol w:w="1129"/>
        <w:gridCol w:w="1129"/>
        <w:gridCol w:w="1999"/>
      </w:tblGrid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документа системы государственного планирования вытекает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  <w:bookmarkEnd w:id="9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  <w:bookmarkEnd w:id="9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системы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Республики Казахстан</w:t>
            </w:r>
          </w:p>
        </w:tc>
      </w:tr>
    </w:tbl>
    <w:bookmarkStart w:name="z1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3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его наличии),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4"/>
        <w:gridCol w:w="1464"/>
        <w:gridCol w:w="2027"/>
        <w:gridCol w:w="1464"/>
        <w:gridCol w:w="1464"/>
        <w:gridCol w:w="3787"/>
      </w:tblGrid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(неудовлетворительно, удовлетворительно, эффективно, превосходно)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  <w:bookmarkEnd w:id="9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  <w:bookmarkEnd w:id="10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системы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01"/>
    <w:bookmarkStart w:name="z15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1841"/>
        <w:gridCol w:w="2896"/>
        <w:gridCol w:w="6005"/>
      </w:tblGrid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входят вопросы оказания государственных услуг, не оцениваются по компетенциям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"Ориентация на потребителя услуг" и "Информирование потребителей услуг".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  <w:bookmarkEnd w:id="10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  <w:bookmarkEnd w:id="10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системы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Республики Казахстан</w:t>
            </w:r>
          </w:p>
        </w:tc>
      </w:tr>
    </w:tbl>
    <w:bookmarkStart w:name="z17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6"/>
    <w:bookmarkStart w:name="z17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995"/>
        <w:gridCol w:w="4438"/>
        <w:gridCol w:w="4074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  <w:bookmarkEnd w:id="108"/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Создает условия и ориентирует коллектив на качественное и своевременное выполнение подразделением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Эффективно организует работу подразделения, расставляя приоритеты.</w:t>
            </w:r>
          </w:p>
          <w:bookmarkEnd w:id="109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создает необходимые условия и не ориентирует коллектив на качественное и своевременное выполнение поставленных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Неэффективно организует работу подразделения, не учитывает приоритеты</w:t>
            </w:r>
          </w:p>
          <w:bookmarkEnd w:id="11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отдела).</w:t>
            </w:r>
          </w:p>
          <w:bookmarkEnd w:id="111"/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Собирает, анализирует и вносит руководству информацию, необходимую для планирования и обеспечения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Планирует и организует работу вверенного коллектива, содействует в достижении ими запланированных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Контролирует деятельность работников в выполнении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Обеспечивает результативность и качество работы подразделения.</w:t>
            </w:r>
          </w:p>
          <w:bookmarkEnd w:id="112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планирует и не организует работу вверенного коллектива, не содействует в достижении ими запланированных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контролирует деятельность работников в выполнении поставленных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обеспечивает результативность и качество работы подразделения</w:t>
            </w:r>
          </w:p>
          <w:bookmarkEnd w:id="11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14"/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Расставляет задания по приоритетности в порядке важности;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Готовит и вносит руководству качественные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Умеет работать в условиях ограниченного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Соблюдает установленные сроки.</w:t>
            </w:r>
          </w:p>
          <w:bookmarkEnd w:id="115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Выполняет задания бессистемно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Готовит некачественные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Работает не оперативно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Допускает нарушения сроков</w:t>
            </w:r>
          </w:p>
          <w:bookmarkEnd w:id="116"/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  <w:bookmarkEnd w:id="117"/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Использует потенциал каждого работника для достижения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Совместно с другими подразделениями реализует планы и достигает общих результатов.</w:t>
            </w:r>
          </w:p>
          <w:bookmarkEnd w:id="118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 пределах компетенции не ориентирует работников на выстраивание эффективного взаимодействия с госорганами 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Использует потенциал отдельных работников для достижения поставленных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способен организовать совместно с другими подразделениями реализацию планов и достижение общих результатов</w:t>
            </w:r>
          </w:p>
          <w:bookmarkEnd w:id="11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отдела).</w:t>
            </w:r>
          </w:p>
          <w:bookmarkEnd w:id="120"/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Устанавливает доверительные отношения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Вносит предложения по организации эффективной работы подразделения и с обществом;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Делится опытом и знаниями с коллегами для совместного выполнения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Выявляет вклад каждого в достижение результатов.</w:t>
            </w:r>
          </w:p>
          <w:bookmarkEnd w:id="121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Создает отношения взаимного недоверия среди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вносит предложения по организации эффективной работы подразделения и с обществом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передает опыт и знания коллегам для совместного выполнения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выявляет вклад подчиненных в достижение результатов</w:t>
            </w:r>
          </w:p>
          <w:bookmarkEnd w:id="12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23"/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Вносит вклад в работу коллектива и при необходимости обращается за разъяснениями к более опытным коллегам;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Развивает взаимодействие с коллегами и представителями государственных органов 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Обменивается мнениями и с учетом обсуждения выполняет задачи.</w:t>
            </w:r>
          </w:p>
          <w:bookmarkEnd w:id="124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замкнутую позицию в работе, не обращаясь за помощью к более опытным коллегам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взаимодействует с коллегами и представителями разных госорганов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прибегает к обсуждению задач с коллегами</w:t>
            </w:r>
          </w:p>
          <w:bookmarkEnd w:id="125"/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  <w:bookmarkEnd w:id="126"/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Умеет правильно распределять обязанности;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Информирует о возможных рисках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Предлагает альтернативные варианты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Принимает последовательные и эффективные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решения, основанные на собственном опыте, других сведениях, имеющих для этого значение.</w:t>
            </w:r>
          </w:p>
          <w:bookmarkEnd w:id="127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способен четко распределить обязанности в подразделении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информирует о возможных рисках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При принятии решений не предлагает альтернативных вариантов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Принимает непоследовательные и неэффективные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Полагается только на собственный опыт и мнение при принятии решений</w:t>
            </w:r>
          </w:p>
          <w:bookmarkEnd w:id="12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отдела).</w:t>
            </w:r>
          </w:p>
          <w:bookmarkEnd w:id="129"/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Правильно распределяет поручения при организации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Организует сбор информации необходимой для принятия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Обсуждает с коллективом подходы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Анализирует и прогнозирует возможные риски с учетом данных из различных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в пределах компетенции решения, с учетом возможных рисков и последствий.</w:t>
            </w:r>
          </w:p>
          <w:bookmarkEnd w:id="130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умеет распределять поручения при организации деятельности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Редко занимается поиском необходимой для принятия решений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Отказывается от обсуждения с коллективом подходов и не учитывает мнения других при принятии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анализирует и не прогнозирует возможные риски, или не учитывает данные из различных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 принятии решения не учитывает возможные риски и последствия</w:t>
            </w:r>
          </w:p>
          <w:bookmarkEnd w:id="13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32"/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Умеет находить необходимую информацию;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Предлагает несколько вариантов решения задач, с учетом возможных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Обоснованно выражает свое мнение.</w:t>
            </w:r>
          </w:p>
          <w:bookmarkEnd w:id="133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умеет находить необходимую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предлагает альтернативные варианты решения задач либо не учитывает возможные риски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Выражает необоснованное мнение</w:t>
            </w:r>
          </w:p>
          <w:bookmarkEnd w:id="134"/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  <w:bookmarkEnd w:id="135"/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Ставит конкретные задачи, исходя из стратегических целей и приоритетов;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Знает эффективные инструменты оказания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Обеспечивает доступность оказываемых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Проводит мониторинг удовлетворенности потребителей и вырабатывает меры по совершенствованию оказания услуг.</w:t>
            </w:r>
          </w:p>
          <w:bookmarkEnd w:id="136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Ставит неясные задачи без учета стратегических целей и приоритетов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Имеет поверхностное представление об инструментах оказания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обеспечивает доступность оказываемых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проводит мониторинг удовлетворенности потребителей и не вырабатывает меры по совершенствованию оказания услуг</w:t>
            </w:r>
          </w:p>
          <w:bookmarkEnd w:id="13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отдела).</w:t>
            </w:r>
          </w:p>
          <w:bookmarkEnd w:id="138"/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Организует работу по оказанию качественных услуг и решает, возникающие вопросы;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Создает условия для определения уровня удовлетворенности с целью обеспечения обратной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Контролирует качество оказания услуг, а также демонстрирует его на личном примере.</w:t>
            </w:r>
          </w:p>
          <w:bookmarkEnd w:id="139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неспособность к организации работы по оказанию качественных услуг и решению возникающих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создает условия для определения уровня удовлетворенности с целью обеспечения обратной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Допускает низкое качество оказания услуг; проявляет безразличие</w:t>
            </w:r>
          </w:p>
          <w:bookmarkEnd w:id="14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41"/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Оказывает услуги вежливо и доброжелательно;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Анализирует уровень удовлетворенности качеством услуг и вносит предложения по их совершенствованию;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Вносит предложения по улучшению качества оказания услуг.</w:t>
            </w:r>
          </w:p>
          <w:bookmarkEnd w:id="142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Допускает грубое и пренебрежительное отношение к получателю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проявляет интереса к проблемам и вопросам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отсутствие инициативы по улучшению качества оказания услуг</w:t>
            </w:r>
          </w:p>
          <w:bookmarkEnd w:id="143"/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  <w:bookmarkEnd w:id="144"/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Постоянно разъясняет коллективу необходимость информирования потребителей об оказываемых услугах;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Выстраивает эффективную систему информирования потребителей об оказываемых услугах.</w:t>
            </w:r>
          </w:p>
          <w:bookmarkEnd w:id="145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разъясняет коллективу необходимость информирования потребителей об оказываемых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Выстраивает неэффективную систему информирования потребителей об оказываемых услугах</w:t>
            </w:r>
          </w:p>
          <w:bookmarkEnd w:id="14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отдела).</w:t>
            </w:r>
          </w:p>
          <w:bookmarkEnd w:id="147"/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Ориентирует подчиненных доступно информировать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Доводит информацию до потребителя уважительно и доброжелательно;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Уважает мнение потребителей услуг.</w:t>
            </w:r>
          </w:p>
          <w:bookmarkEnd w:id="148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работает с подчиненными по информированию получателей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доводит информацию до потребителя или делает это пренебрежительно и неприязненно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Игнорирует мнение потребителей услуг</w:t>
            </w:r>
          </w:p>
          <w:bookmarkEnd w:id="14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50"/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Использует эффективные способы информирования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Доводит информацию до потребителя доступно в устной и письменной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Умеет своевременно принимать и передавать информацию об оказываемых услугах.</w:t>
            </w:r>
          </w:p>
          <w:bookmarkEnd w:id="151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Применяет неэффективные способы информирования получателей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доводит информацию до потребителя, как в устной, так и в письменной форме, либо делает это неясно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умеет своевременно принимать и передавать информацию об оказываемых услугах</w:t>
            </w:r>
          </w:p>
          <w:bookmarkEnd w:id="152"/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  <w:bookmarkEnd w:id="153"/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Своевременно доводит до коллектива новые приоритеты;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Разрабатывает эффективные меры для своевременного реагирования на изменения;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Эффективно управляет подразделением и достигает результата при внутренних и внешних изменениях;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Анализирует и вносит руководству предложения по использованию новых подходов в работе.</w:t>
            </w:r>
          </w:p>
          <w:bookmarkEnd w:id="154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доводит до коллектива новые приоритеты или доводит их несвоевременно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разрабатывает или разрабатывает неэффективные меры для своевременного реагирования на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Неэффективно управляет подразделением при внутренних и внешних изменениях и не достигает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анализирует и не вносит руководству предложения по использованию новых подходов в работе</w:t>
            </w:r>
          </w:p>
          <w:bookmarkEnd w:id="15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отдела).</w:t>
            </w:r>
          </w:p>
          <w:bookmarkEnd w:id="156"/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Рассматривает и вносит руководству предложения по использованию новых подходов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Проводит анализ происходящих изменений и принимает своевременные меры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Показывает своим примером, как правильно реагировать на изменения.</w:t>
            </w:r>
          </w:p>
          <w:bookmarkEnd w:id="157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рассматривает и не вносит предложения по использованию новых подходов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анализирует происходящие изменения и не принимает меры по улучшению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Теряет самообладание в период проводимых изменений и неожиданных перемен</w:t>
            </w:r>
          </w:p>
          <w:bookmarkEnd w:id="15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59"/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Вносит предложения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Изучает новые подходы и способы их внедрения;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Сохраняет самоконтроль в изменившихся условиях;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Быстро адаптируется в меняющихся условиях.</w:t>
            </w:r>
          </w:p>
          <w:bookmarkEnd w:id="160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Придерживается существующих процедур и методов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изучает новые подходы и способы их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Теряет самоконтроль в изменившихся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адаптируется или долго адаптируется в меняющихся условиях</w:t>
            </w:r>
          </w:p>
          <w:bookmarkEnd w:id="161"/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  <w:bookmarkEnd w:id="162"/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Выявляет и вносит предложения по продвижению перспективных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Принимает системные меры по развитию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Делится накопленным опытом и знаниями с коллегами, а также определяет уровень их 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на личном примере стремление к саморазвитию.</w:t>
            </w:r>
          </w:p>
          <w:bookmarkEnd w:id="163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выявляет перспективных работников и не инициирует их продвижение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принимает или принимает несистемные меры по развитию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передает коллегам накопленный опыт и знания, а также безразличен к уровню их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уделяет внимания саморазвитию и не показывает его важность на личном примере</w:t>
            </w:r>
          </w:p>
          <w:bookmarkEnd w:id="16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отдела).</w:t>
            </w:r>
          </w:p>
          <w:bookmarkEnd w:id="165"/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Предлагает мероприятия по повышению уровня компетенций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●В целях достижения результата развивает свои компетенции и принимает меры по их развитию у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Обсуждает с подчиненными их компетенции, в том числе требующие развития.</w:t>
            </w:r>
          </w:p>
          <w:bookmarkEnd w:id="166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незаинтересованность в развитии подчиненных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развивается сам и не ориентирует подчиненных на их развитие, даже если это необходимо для достижения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обсуждает с подчиненными их компетенции</w:t>
            </w:r>
          </w:p>
          <w:bookmarkEnd w:id="16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68"/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интерес к новым знаниям и технологиям;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Стремится к саморазвитию, ищет новую информацию и способы ее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Применяет на практике новые навыки, позволяющие повысить его эффективность.</w:t>
            </w:r>
          </w:p>
          <w:bookmarkEnd w:id="169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отсутствие интереса к новым знаниям и технологиям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развивается и безразличен к новой информации и способам ее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Ограничивается теми навыками, которыми владеет</w:t>
            </w:r>
          </w:p>
          <w:bookmarkEnd w:id="170"/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  <w:bookmarkEnd w:id="171"/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Обеспечивает соблюдение работниками этических норм и стандартов;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Развивает в коллективе чувство приверженности к этическим нормам и стандартам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Выявляет и реагирует на нарушения этических норм;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  <w:bookmarkEnd w:id="172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обеспечивает соблюдение этических норм и стандартов работниками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Считает приверженность ценностям госслужбы личным делом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признает достижения других, допускает обсуждение личных и профессиональных качеств коллег, порочащих их честь и достоинство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принимает мер к нарушениям этических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Ведет себя неэтично, проявляя субъективизм, корысть, а также неуважение к чести и достоинству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  <w:bookmarkEnd w:id="17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отдела).</w:t>
            </w:r>
          </w:p>
          <w:bookmarkEnd w:id="174"/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Контролирует соблюдение принятых стандартов и норм, запретов и ограничений;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Ставит интересы коллектива выше собственных;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Проявляет принципиальность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Формирует атмосферу доверия и уважения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Обеспечивает соблюдение принципов прозрачности и справедливости в действиях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bookmarkEnd w:id="175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Допускает в коллективе не соблюдение принятых стандартов и норм, запретов и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Ставит личные интересы выше интересов коллектива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Проявляет непринципиальность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создает атмосферу доверия и уважения в коллективе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●Не обеспечивает соблюдение принципов прозрачности и справедливости в действиях подчиненных</w:t>
            </w:r>
          </w:p>
          <w:bookmarkEnd w:id="17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77"/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Следует установленным этическим нормам и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Добросовестно выполняет свою 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Ведет себя честно, скромно, справедливо и проявляет вежливость и корректность к другим.</w:t>
            </w:r>
          </w:p>
          <w:bookmarkEnd w:id="178"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поведение, противоречащее этическим нормам и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Проявляет халатность при выполнении своей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Ведет себя не честно, вызывающе, предвзято и проявляет грубость и высокомерие к другим</w:t>
            </w:r>
          </w:p>
          <w:bookmarkEnd w:id="179"/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  <w:bookmarkEnd w:id="180"/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отдела);</w:t>
            </w:r>
          </w:p>
          <w:bookmarkEnd w:id="181"/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82"/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С-0-1;</w:t>
            </w:r>
          </w:p>
          <w:bookmarkEnd w:id="183"/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отдела);</w:t>
            </w:r>
          </w:p>
          <w:bookmarkEnd w:id="184"/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85"/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ответственность за свои действия и результаты.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С-0-1.</w:t>
            </w:r>
          </w:p>
          <w:bookmarkEnd w:id="186"/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отдела).</w:t>
            </w:r>
          </w:p>
          <w:bookmarkEnd w:id="187"/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C-R-5.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88"/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системы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Республики Казахстан</w:t>
            </w:r>
          </w:p>
        </w:tc>
      </w:tr>
    </w:tbl>
    <w:bookmarkStart w:name="z45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</w:p>
        </w:tc>
      </w:tr>
    </w:tbl>
    <w:bookmarkStart w:name="z46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90"/>
    <w:bookmarkStart w:name="z46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bookmarkEnd w:id="191"/>
    <w:bookmarkStart w:name="z465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Комиссии: _____________________________      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__________________________      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 Комиссии: _________________________________      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bookmarkEnd w:id="1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