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d29" w14:textId="459b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декабря 2016 года № 342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декабря 2018 года № 362. Зарегистрирован в Министерстве юстиции Республики Казахстан 24 декабря 2018 года № 18009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2016 года № 342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спорта" (зарегистрирован в Реестре государственной регистрации нормативных правовых актов за № 14723, опубликован 3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 условиях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дела, физической культуры и спорта,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 в сферах культуры, развития языков, архивного дела и документационного обеспечения управления, физической культуры и спорта (далее - Правила) определяют порядок и условия исчисления стажа работы по специальности для работников, гражданских служащих организаций, содержащихся за счет средств государственного бюджета, в сферах культуры, развития языков, архивного дела и документационного обеспечения управления, физической культуры и спорта (далее – работники).".;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Стаж работы по специальности работника исчисляется с начала трудовой деятельности по специальности до подписания протокола комиссией об исчислении стажа работы по специальности, создаваемой организацией, содержащейся за счет средств государственного бюджета, в сферах культуры, развития языков, архивного дела и документационного обеспечения управления, физической культуры и спорта (далее - государственная организация).".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