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9910" w14:textId="3e99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стандартного файла проверки и правил его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2018 года № 1092. Зарегистрирован в Министерстве юстиции Республики Казахстан 21 декабря 2018 года № 17991. Утратил силу приказом Министра финансов Республики Казахстан от 3 октября 2025 года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03.10.2025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150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стандартного файла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стандартного файла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Стандартный файл проверки (SAF-T)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(header)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файла проверки (audit file version)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файла проверки (audit file country)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файла проверки (audit file data created)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программного обеспечения (software company name)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программного обеспечения (software 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программного обеспечения (software version)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(company)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1.​7.​3.​1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1.​7.​3.​2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файла проверки (Default Currency 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files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главной книги (general ledger acounts)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(account)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счета (account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согласно типовому плану счетов (standard 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группировки (Grouping Category)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группировки (grouping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(account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счета (Account Creation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Покупатели (customers)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(customer)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Имя (First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(Last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billing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(suppliers)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Имя (First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Last Name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billing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налогов (tax table)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кода налога (tax code 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(Effective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(Expiration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процент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(Flat Tax Rate)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единиц измерения (unit of measure table)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(Unit Of 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анализа (Analisys type table)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анализа (analysis type table entry)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анализа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анализа (analysis type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типа анализа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идентификатора типа анализа (analysis id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движения (movement type table)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движения (movement type table entry)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2.​7.​1.​1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(movement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2.​7.​1.​2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(products)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(product)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/услуги (Goods Services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 (Product Group)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(Product Commodity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Number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 (Valuation Method)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единица измерения (UOM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единица измерения (UOM Standard)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(Tax)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(Physical Stock)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расположения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товара (Stock Account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продукта (Product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продукта (Product Status)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(Stock Account Commodity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(Owner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единица измерения (UOM Physical Stock)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складе на начало периода (Opening Stock 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на складе на начало периода (Opening Stock Value)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складе на конец периода (Closing Stock 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на складе на конец периода (Closing Stock Value)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 (Stock Characteristics)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2.​9.​16.​1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 (Stock Characteristic)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2.​9.​16.​2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характеристики товара (Stock Characteristic Value)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(Owners)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(Owner)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(Last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(Owner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(assets)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(asset)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(asset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(Supplier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на покупку (Purchase Order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(Date Of Acquisition)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(Start Up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(Valuations)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(Valuation)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оценки актива (Asset Valuation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оценки (Valuation Class)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на начало периода (Acquisition And Production Costs Begin)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на конец периода (Acquisition And Production Costs End)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поддержка (Investment Support)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в годах (Asset Life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в месяцах (Asset Life Month)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актива (Asset Addition)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(Transfers)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Asset Disposal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начало периода (Book Value Begin)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амортизации (Depreciation Method)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амортизации (Depreciation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за период (Depreciation For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за период (Appreciation For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амортизация за период (Extraordinary Depreciations For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ускоренной амортизации (Extraordinary Depreciation Method)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амортизация за период (Extraordinary Depreciation For Period)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 (Accumulated Depreciation)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конец периода (Book Value End)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 ledger entries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 (total debit)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 (total credit)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(journal)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журнала (journal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(transaction)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операции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периода (period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 (transaction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 (Transaction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систему (System Entry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строки (record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(Analysis)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(Value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первичного документа (Source Document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 (Debit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 (Credit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Source documents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Исходящие счета-фактуры (sales invoices)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(invoice)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 (invoice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покупателе (customer info)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 (Supplier Info)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 (branch store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(invoice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 (invoice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(payment terms)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biling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квитанций (Receipt Numbers)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заказ (Order References)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(Originating 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(Order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 услуги (Goods Services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продукта (Product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(Delivery)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доставки (Delivery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(From Date)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(To Date)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(References)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(Credit Note)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(Reference)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(Reason)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счета-фактуры (Invoice Line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транспортировку (Shipping Costs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(Shipping Costs Amount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счета-фактуры (Purchase Invoices)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(invoice)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 (invoice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покупателе (customer info)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 (Supplier Info)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 (branch store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(invoice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 (invoice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(payment terms)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biling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квитанций (Receipt Numbers)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заказ (Order References)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(Originating 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(Order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 услуги (Goods Services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продукта (Product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(Delivery)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доставки (Delivery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(From Date)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(To Date)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(References)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(Credit Note)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(Reference)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(Reason)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счета-фактуры (Invoice Line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транспортировку (Shipping Costs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итого (Tax Information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(Shipping Costs Amount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(Payments)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(Payment)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 (Payment Ref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транзакции (Transaction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платежа (Payment Method)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первичного документа (Source Document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платежа (Payment Line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4.3.4..13.1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информация, итоги (Tax Information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товаров (Movement Of Goods)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строк движения (Number Of Movement Lines)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полученных товаров (Total Quantity Received)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отпущенных товаров (Total Quantity Issued)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запасов (Stock Movement)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перемещения (Movement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перемещения (Movement Posting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публикации перемещения (Movement Posting 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перемещения (Movement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 (Document Reference)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 (Document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(Document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документа (Document 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товара (Stock Account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стоимость (Book Value)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 перемещения (Movement Sub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к перемещению (Movement Comments)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4.​4.​410.​16.7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4.​4.​410.​16.8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активов (Asset Transactions)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движений активов (Number Of Asset Transactions)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актива (Asset Transaction)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движения актива (Asset 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(Asset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актива (Asset Transaction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движения актива (Asset Transaction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(Supplier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движения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движения активов (Asset Transaction Valuations)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движения активов (Asset Transaction Valuation)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оценки актива (Asset Valuation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актива по операции (Acquisition And Production Costs On Transaction)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сумма операции (Book Value On Transaction)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с активом (Asset Transaction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1092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стандартного файла проверки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стандартного файла проверки (далее –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определяют порядок составления стандартного файла проверки.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Стандартный файл проверки представляет собой данные бухгалтерского учета налогоплательщика (налогового агента) в электронном формате, позволяющем осуществлять анализ посредством информационных систем налоговых органов.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стандартного файла проверки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форматом, позволяющим осуществлять анализ посредством информационных систем налоговых органов, признается формат "xml".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Стандартный файл проверки имеет древовидную структуру и состоит из разделов, обозначаемых одним знаком.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в себя данные, разделенные на семь уровней. Обозначение каждого уровня осуществляется последовательно цифрами, разделенными точкой, в количестве знаков, соответствующем обозначаемому уровню.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стандартного файла заполняются в соответствии с форматом данных согласно приложению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Составление стандартного файла проверки осуществляется в автоматическом режиме путем выгрузки из информационной системы бухгалтерского учета налогоплательщика (налогового агента).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файла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данных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 заполнения (да/нет)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(header)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файла проверки (audit file version)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версия применяемого формата выгрузки данных. Например, 2.0.01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файла проверки (audit file 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Республики Казахстан (KZ)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файла проверки (audit file data created)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выгрузки стандартного файла проверки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программного обеспечения (software company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программного обеспечения из которого произведена выгрузка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программного обеспечения (software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программного обеспечения из которого произведена выгрузка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программного обеспечения (software version)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программного обеспечения из которого произведена выгрузка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(company)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налогоплательщике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налогоплательщика, включающее организационно-правовую форму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юридическом адресе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1.​7.​3.​1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1.​7.​3.​2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ответственном лице компании, сформировавшем файл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выражение префикса, которое предшествует фамилии этого человека (если есть, например Ван)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 телефона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файла проверки (Default 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валюты, в которой представлены данные стандартного файла согласно ISO 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files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из ИС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главной книги (general ledger acounts)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 главной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(account)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счете главной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счета, используемый налогоплательщиком в учетной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счета (account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счета, используемого налогоплательщиком в учетной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согласно типовому плану счетов (standard 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счета, соотвествующий типовому плану счетов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группировки (Grouping Category)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подраздела типового плана счетов для группировки счетов, указанного в "Код группировки (grouping code)"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группировки (grouping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счета к определенному подразделу типового плана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(account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типов счета: активы / обязательства / доходы / расходы / капитал /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счета (Account Creation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счета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остаток по отдельному счету на начало периода выгрузки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остаток по отдельному счету на начало периода выгрузки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остаток по отдельному счету на конец периода выгрузки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остаток по отдельному счету на конец периода выгрузки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Покупатели (customers)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покупателях (клиентах)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(customer)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отдельном покупателе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покупателя, может не заполняться при розничной реализации и реализации нерезидентам (например, 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адресе покупателя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выражение префикса, которое предшествует фамилии этого человека (если есть, например Ван)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(Last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знак или выражение приветствия, выраженное в виде текста, такого как господин, госпожа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веб 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качестве плательщика НДС. Заполняется при наличии сведений 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присваиваемый налоговыми органами при регистрации в качестве плательщика по НДС (свидетельство о постановке на учет по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-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доходов, произведшего регистрацию в качестве плательщика отдельного вида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постановки на учет в качестве плательщика отдельного вида налога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банковском счете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счета, ISO 13616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счету банком.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 или компании, держащей банковский счет.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отделения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идентификатор покупателя в информационной системе налогоплательщика. В качестве идентификатора может использоваться ИИН/БИН, номер налоговой регистрации. Идентификатор должен быть уникальным.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billing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показывающий на наличие между контрагентами соглашения о самовыставлении счетов-фактур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бухгалтерского счета на котором преимущественно учитываются расчеты с данным покупателем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Дебетовое сальдо расчетов на начало периода выгрузки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Кредитовое сальдо расчетов на начало периода выгрузки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Дебетовое сальдо расчетов на конец периода выгрузки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Кредитовое сальдо расчетов на конец периода выгрузки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(suppliers)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отдельном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выражение префикса, которое предшествует фамилии этого человека (если есть, например, Ван)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Last 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знак или выражение приветствия, выраженное в виде текста, такого как господин, госпожа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веб-сайта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качестве плательщика НДС, в случае если поставщик является плательщиком НДС. Заполняется при наличии сведений 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присваиваемый налоговыми органами при регистрации в качестве плательщика по НДС (свидетельство о постановке на учет по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-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доходов, произведшего регистрацию в качестве плательщика отдельного вида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постановки на учет в качестве плательщика НДС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банковском счете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счета, ISO 13616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счету банком.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 или компании, держащей банковский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отделения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идентификатор поставщика в информационной системе налогоплательщика. В качестве идентификатора может использоваться ИИН/БИН, номер налогвоой регистрации. Идентификатор должен быть уникальным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billing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показывающий на наличие между контрагентами соглашения о самовыставлении счетов-фактур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бухгалтерского счета на котором преимущественно учитываются расчеты с данным поставщиком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Дебетовое сальдо расчетов на начало периода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Кредитовое сальдо расчетов на начало периода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Дебетовое сальдо расчетов на конец периода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Кредитовое сальдо расчетов на конец периода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налогов (tax table)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налогах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для поиска в таблицах, используется совместно с description (при наличии классификатора, например, тип налога NDS NZ, описание - НДС, не подлежащий отнесению в зачет)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налога, используется совместно с tax type (при наличии классификатора, например, тип налога NDS NZ, описание - НДС, не подлежащий отнесению в зачет)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кода налога (tax code 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налоге. Указываются данные обо всех налогах, по которым имеются сведения в базе данных бухгалтерского учета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для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(Effective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сведений о ставках налога. Заполняется для налогов, размер (ставка) которых изменялся в течение отчетного периода (в формате ГГГГ-ММ-ДД).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(Expiration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сведений о ставках налога. Заполняется для налогов, размер (ставка) которых изменялся в течение отчетного периода (в формате ГГГГ-ММ-ДД).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процент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(Flat Tax Rate)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Указывается код страны, в соотвествии с законодательством которой уплачивается налог, примущественно 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РК согласно ISO 3166-2. Заполняется в случае если используется специфическая ставка налога/платежа для конкретной территории.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единиц измерения (unit of measure table)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применяемых единицах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(Unit Of 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анализа (Analisys type table)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анализа. Заполняется в зависимости от типов анализа, применяемых налогоплательщиком в отношении доходов и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анализа (analysis type table entry)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идентификаторами кода анализа. Используется для дальнейшей спецификации данных транзакций. Пример: единица затрат, центр затрат, проект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анализа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типа анализа: например. CC (для центра затрат), DEP (для отдела) и т.д.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анализа (analysis type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анализа, например. "Центр затрат"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типа анализа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анализа: например. 1200-HDOF-TR (для казначейства кост центр в головном офисе), P-4800-123 (для проекта 123 в филиале 4800)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идентификатора типа анализа (analysis id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идентификатора анализа: например, "Главный офис-казначейство"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движения (movement type table)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движения (movement type table entry)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2.​7.​1.​1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(movement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согласно применяемой кодировке предприятия, возможно цифровое или буквенное отражение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2.​7.​1.​2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движения (внутренне перемещение, продажа, списание на производство, поступление товаров на склад, отгрузка филиалу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(products)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(product)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отдельном продукте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продукта, присвоенный в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/услуги (Goods Services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типа: товар, услуга,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 (Product Group)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группы продуктов в пределах того, насколько детализированно ведется учета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конкретного товара, работы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(Product Commodity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(в случае импорта/экспорта)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Number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для идентификации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 (Valuation Method)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 запасов согласно учетной политике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единица измерения (UOM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которой ведется дальнейший учет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единица измерения (UOM Standard)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которая используется в обычном обороте для конкретного продукта в обороте (кг., тонна, метр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измерения. Нужен только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(Tax)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согласно справочнику (таблица налогов)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согласно справочнику (таблица налогов)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(Physical Stock)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расположения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товаров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товара (Stock Account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Партия, лот, серийная идентификация на складе. Не используется, когда имеется только 1 склад на каждый товарный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продукта (Product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продукта / запаса в соотвествии с классификатором: сырье, незавершенное производство, готовая продукция и т.д.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продукта (Product Status)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продукта / запаса - поврежден, устарел, активен и т. д.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(Stock Account Commodity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(Owner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единица измерения (UOM Physical Stock)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для этой позиции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 Нужен только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единицу/группу единиц в расчете на единицу измерения в валюте по умолчанию, указанной в Заголовке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складе на начало периода (Opening Stock 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на начало периода в используемых еджиницах измерения (уже переведенные в стандартные по коэффициенту пересчета)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на складе на начало периода (Opening Stock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остатка товара на складе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складе на конец периода (Closing Stock 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на конец периода в используемых единицах измерения (уже переведенные в стандартные по коэффициенту пересчета)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на складе на конец периода (Closing Stock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остатка товара на складе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 (Stock Characteristics)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2.​9.​16.​1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 (Stock Characteristic)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пользователем характеристики товара (используется вместе со Stock Characteristic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2.​9.​16.​2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характеристики товара (Stock Characteristic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размер упаковки, цвет и т. д. (используется вместе со Stock Characteristic)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(Owners)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Отражаются данные о всех учредителях отчитывающейся компании, если указанные данные есть в бухгалтерской 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(Owner)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отдельного учредителя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учредителя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Имя (First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выражение префикса, которое предшествует фамилии этого человека (если есть, например Ван)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(Last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знак или выражение приветствия, выраженное в виде текста, такого как господин, госпожа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веб-сайта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качестве плательщика НДС, в случае если налогоплательщик является плательщиком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присваиваемый налоговыми органами при регистрации в качестве плательщика по НДС (свидетельство о постановке на учет по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-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- 105101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доходов, произведшего регистрацию в качестве плательщика отдельного вида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постановки на учет в качестве плательщика НДС (в формате ГГГГ-ММ-ДД).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банковском счете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счета, ISO 13616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счету банком.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 или компании, держащей банковский счет.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отделения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(Owner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идентификатор учредителя в информационной системе, если указанные данные есть в бухгалтерской 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бухгалтерского счета для 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(assets)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средствах, нематериальных активах, инвестиционной недвижимости и биологических активах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(asset)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отдельном активе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(asset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в информационной системе налогоплательщика. В качестве идентификатора могут использоваться инвентарные номера объектов.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(Supplier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органа.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на покупку (Purchase Order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на поставку актива (если такой учет ведется)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(Date Of Acquisition)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актива (обычно дата поставки, для внутренне созданных активов - дата ввода в эксплуатацию)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(Start Up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актива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(Valuations)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активов. Данные могут быть представлены для разных целей, может быть более одной цели учета.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(Valuation)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отдельного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оценки актива (Asset Valuation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 цель отчетности: коммерческая (бухгалтерская, для внутренних целей компании), налоговая отчетность в РК, налоговая отчетность в стране 1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оценки (Valuation Class)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актива по группе амортизируемых активов согласно налоговому законодательству. Указывается для активов, учитываемых в качестве фиксированных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на начало периода (Acquisition And Production Costs Begin)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 на приобретение и / или производство актива на начало выбранного периода в валюте по умолчанию в заголовке.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на конец периода (Acquisition And Production Costs End)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 на приобретение и / или производство актива на конец выбранного периода в валюте по умолчанию в заголовке.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поддержка (Investment Support)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включаемая в стоимость объекта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в годах (Asset Life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полезного использования в годах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в месяцах (Asset Life Month)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полезного использования в месяцах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актива (Asset Addition)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актива за выбранный период с учетом амортизации и убытков от обесценения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(Transfers)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актива при внутреннем перемещении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Asset Disposal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актива при выбытии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начало периода (Book Value Begin)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начало заданного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амортизации (Depreciation Method)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метод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амортизации (Depreciation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стандартной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за период (Depreciation For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амортизации, отраженная в бухгалтерском учете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за период (Appreciation For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амортизация за период (Extraordinary Depreciations For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ускоренной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ускоренной амортизации (Extraordinary Depreciation Method)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ускоренной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амортизация за период (Extraordinary Depreciation For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по ускоренному методу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 (Accumulated Depreciation)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сумма амортизации с начала эксплуатации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конец периода (Book Value End)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 ledger entries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главной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записей (проводок) в бухгалтерской книге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 (total debit)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дебетовая сумма по всем счетам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 (total credit)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кредитовая сумма по всем счетам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(journal)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документов бухгалтерской книги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журнала (journal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в ИС для журнала ГК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Журнала документов Главной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журнал операций (Операции), журнал кассовых документов (Касса), журнал расчетов с персоналом и прочими лицами (Сотрудники), журнал банковских расчҰтных документов (Банк), журнал проводок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(transaction)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бухгалтерского учҰта, хранящиеся в журналах Главной книги (транзакции)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операции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(транзакции). Может содержать множество различных уровней для идентификации транзакции в зависимости от применяемой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период (номер месяца от 1 до 12, может быть 13, 14 ,15, ... для операций последнего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периода (period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учетного периода (в диапазоне от 1970 до 2100)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 (transaction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бухгалтерского учҰта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сделавшем проводку документа (транзакции)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 (Transaction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 (журнальной транзакции): обычная, автоматическая, периодическая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Описание/наименование документа (транзакции) в журнале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партии товара, присвоенный системой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систему (System Entry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документа, зафиксированная системой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документа в Главную книгу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Построчная, более детальная информация в документе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строки (record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строки в документе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степени детализации учета компании, может включать в себя как идентификатор счета, так и субсчҰта.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(Analysis)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аналитик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аналитики согласно кодировке компании принятой в таблице типов анализа раздела Master files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для указанной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(Value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дата, с которой происходит признание стоимости. Заполняется, если эта дата отличается от даты документа (операции) бухгалтерского учҰта (в формате ГГГГ-ММ-ДД). Например документ выписан 5 января 2018 года за услуги, оказанные в декабре 2017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первичного документа (Source Document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исходного документа, к которому относится строка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дебитора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кредитора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строки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 (Debit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транзакции по дебету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 (Credit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транзакции по кредиту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по строке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КПН, НДС, акциз и т.д.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 (Exchange Rate)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применения налоговой льготы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Source documents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Исходящие счета-фактуры (sales invoices)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Исходящие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записей в бухгалтерской книге компании, относящиеся к исходящим счетам-фактурам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дебетовая сумма по всем счетам, относящимся к исходящим счетам-фактурам,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кредитовая сумма по всем счетам, относящимся к исходящим счетам-фактуры,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(invoice)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Исходящая счет-фактура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 (invoice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покупателе (customer info)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покупателе (клиенте)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покупателя (клиента). Ссылка на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 (Supplier Info)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поставщика. Ссылка на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 учета, относящегося к платежу. Может включать в себя идентификатор счета и субсчҰта. Может включать центры затрат, такие как компания, подразделение, регион, группа и филиал/департамент.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 (branch store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подразделения, если нет в составе идентификатора клиента/поставщика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период (номер месяца от 1 до 12, может быть 13, 14 ,15, ... для операций последнего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учетного периода (в диапазоне от 1970 до 2100)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(invoice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счет-фактуре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 (invoice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счета-фактуры: счет-фактура, дополнительный счҰт-фактура, исправленный счҰт-фактура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(payment terms)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этого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biling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показывающий на наличие между контрагентами соглашения о самовыставлении счетов-фактур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произведшем ввод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постирования счҰт-фактуры в Главную книгу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партии, присвоенный системой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относящийся к счҰт-фактуре. Может содержать множество различных уровней для идентификации транзакции в зависимости от применяемой степени детализации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квитанций (Receipt Numbers)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получения. Может быть единый номер, диапазон номеров или список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счҰта-фактуры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исходящему счҰту-фактуре. Может включать идентификатор субсчета. Может содержать множество различных уровней для идентификации счета в зависимости от применяемой степени детализации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аналитик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аналитики. До уровня детализации аналитики которая ведется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аналитики: на какой кост-центр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применяемая для аналитики, например, сумма, относимая на данный кост-центр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заказ (Order References)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Соответствующая ссылка на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(Originating 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номер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(Order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 услуги (Goods Services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указывающий на товары или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продукта (Product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(Delivery)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или сроке поставки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доставки (Delivery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(From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поставки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(To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поставки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поставленных товаров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количественного измерения, например пачка из 12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измерения. Необходим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единицу/группу единиц в расчете на единицу измерения в валюте по умолчанию, указанной в Заголовке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(если отражена) или дата выставления счета-фактуры (если не отражена дата возникновения налогового обязательства)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(References)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(Credit Note)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корректировку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(Reference)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корректировку к основному счету-фактуре, указывается номер основного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строки счҰт-фактуры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счета-фактуры (Invoice Line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строке счҰт-фактуры без учета налогов и затрат на перевозку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Указывает, являются суммы на уровне строки дебетовой или кредитовой проводкой. Сумма должна соответствовать сумме, соответствующего документа бухгалтерского учҰта (транзакции), отраженного в учете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транспортировку (Shipping Costs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затрат на транспортировку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по строке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расчҰтах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скидки, причина скидки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которую был осуществлен платҰж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платежа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Безналичные/наличные расчҰты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по счҰту-фактуре и сумма из счҰт-фактуры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общую сумму налога. Итоговая налоговая база и сумма налога по виду налога/коду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(Shipping Costs Amount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итоговая сумма затрат на перевозку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сумма,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включая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счета-фактуры (Purchase Invoices)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входящих счетах-фактурах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записей в бухгалтерской книге компании, относящиеся к входящим счетам-фактуры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дебетовая сумма по всем счетам, относящимся к сходящим счетам-фактуры,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кредитовая сумма по всем счетам, относящимся к входящим счетам-фактуры,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(invoice)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счет-фактура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 (invoice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покупателе (customer info)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покупателе (клиенте)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 (Supplier Info)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платежу. Может включать в себя идентификатор счета и субсчҰта. Может включать центры затрат, такие как компания, подразделение, регион, группа и филиал/департамент.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 (branch store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подразделения, если нет в составе идентификатора клиента/поставщика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период (номер месяца от 1 до 12, может быть 13, 14 ,15, ... для операций последнего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учетного периода (в диапазоне от 1970 до 2100)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(invoice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счет-фактуре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 (invoice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счета-фактуры: счет-фактура, дополнительный счҰт-фактура, исправленный счҰт-фактура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 (Unique consignment reference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 (Unique consignment reference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(payment terms)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данного счета: предоплата (полная или частичная), постоплата, оплата частями, рассрочка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biling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показывающий на наличие между контрагентами соглашения о самовыставлении счетов-фактур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сделавшем проводку счҰта-фактуры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постирования счҰт-фактуры в Главную книгу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партии, присвоенный системой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относящийся к счҰт-фактуре. Может содержать множество различных уровней для идентификации транзакции в зависимости от применяемой степени детализации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квитанций (Receipt Numbers)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получения. Может быть единый номер, диапазон номеров или список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счҰта-фактуры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входящему счҰту-фактуре. Может включать идентификатор субсчета. Может содержать множество различных уровней для идентификации счета в зависимости от применяемой степени детализации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аналитик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аналитики. До уровня детализации аналитики которая ведется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аналитики: на какой кост-центр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применяемая для аналитики, например, сумма, относимая на данный кост-центр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заказ (Order References)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Соответствующая ссылка на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(Originating 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номер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(Order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 услуги (Goods Services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указывающий на товары или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продукта (Product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(Delivery)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или сроке поставки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по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доставки (Delivery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(From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поставки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(To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поставки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поставленных товаров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количественного измерения, например пачка из 12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 Нужен только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единицу/группу единиц в расчете на единицу измерения в валюте по умолчанию, указанной в Заголовке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(если отражена) или дата выставления счета-фактуры (если не отражена дата возникновения налогового обязательства)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(References)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(Credit Note)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корректировку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(Reference)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корректировку к основному счету-фактуре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строки счҰт 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счета-фактуры (Invoice Line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строке счҰт-фактуры без учета налогов и затрат на перевозку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Указывает, являются суммы на уровне строки дебетовой или кредитовой проводкой. Сумма должна соответствовать сумме, соответствующего документа бухгалтерского учҰта (транзакции), отраженного в учете.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транспортировку (Shipping Costs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(фрахтование)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по строке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расчҰтах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скидки, причина скидки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которую был осуществлен платҰж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платежа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Безналичные/наличные расчҰты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налоговая информация по счҰту-фактуре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итого (Tax Information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общую сумму налога. Итоговая налоговая база и сумма налога по виду налога/коду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(Shipping Costs Amount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итоговая сумма затрат на перевозку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сумма,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включая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(Payments)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записей в бухгалтерской книги компании, относящиеся к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дебетовая сумма по всем счетам, относящимся к платежам,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кредитовая сумма по всем счетам, относящимся к платежам,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(Payment)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отражающие движение денег на счҰтах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 (Payment Ref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отражающего платеж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период (номер месяца от 1 до 12, может быть 13, 14 ,15, ... для операций последнего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учетного периода (в диапазоне от 1970 до 2100)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который относится к платежу. Может содержать множество различный уровней для идентификации транзакции Может включать центры затрат, такие как компания, подразделение, регион, группа и филиал/департамент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транзакции (Transaction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бухгалтерского учҰта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платежа (Payment Method)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расчҰты: с помощью платҰжных поручений, посредством аккредитива, посредством инкассовых поручений или инкассо, через чековые книжки, с использованием пластиковых карт, посредством перевода электронных денег, а также наличные расчҰты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 отражающего платеж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партии товара, присвоенный системой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сделавшем проводку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по строке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первичного документа (Source Document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первичный документ, к которому относится строка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платежу. Может включать в себя идентификатор счета и субсчҰта. Может включать центры затрат, такие как компания, подразделение, регион, группа и филиал/департамент.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аналитик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аналитики: виды страховых взносов, оценочные обязательства, банковские счета, виды начислений оплаты труда, вида активов и обязательств, виды стоимости, виды платежей в бюджет, контрагенты, документы реализации, доходы бедующих периодов, покупатели, продукция, прочие доходы и расходы, партии, прибыли и убытки, статьи затрат, счета-фактуры выданные, счета-фактуры полученные, ценные бумаги и т.д.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аналитики: на какой центр затрат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применяемая для аналитики, например, сумма, относимая на данный кост-центр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(если отражена) или дата выставления счета-фактуры (если не отражена дата возникновения налогового обязательства)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строки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Указывает, являются суммы на уровне строки дебетовой или кредитовой проводкой. Сумма должна соответствовать сумме, соответствующего документа бухгалтерского учҰта (транзакции), отраженного в учете.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платежа (Payment Line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платежа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по строке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КПН, НДС, акциз и т.д.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Адвалорная 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расчҰтах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скидки, причина скидки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которую был осуществлен платҰж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платежа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Безналичные/наличные расчҰты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по платежу и сумма платежа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4.3.4..13.1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информация, итоги (Tax Information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общую сумму налога к уплате: Итоговая налоговая база и сумма налога по виду налога/коду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КПН, НДС, акциз и т.д.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Адвалорная 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применения налоговой льготы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платежа,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платежа. Включая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товаров (Movement Of Goods)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движении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строк движения (Number Of Movement Lines)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транзакций по перемещению товаров в выбранный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полученных товаров (Total Quantity Received)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отпущенных товаров (Total Quantity Issued)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отпущенных за выбранный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запасов (Stock Movement)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перемещения (Movement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по движения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перемещения (Movement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постирования документа по движению товаров в учетную систему, если отличается от даты документа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публикации перемещения (Movement Posting Time)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постирования документа по движению товаров в учетную систему (используется совместно с Movement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(если отражена) или дата выставления счета-фактуры (если не отражена дата возникновения налогового обязательства)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перемещения (Movement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движения отражает вид процесса для основных направлений. Например, производство, продажи, закупки и т.д. (согласно кодировке налогоплательщика)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сделавшем проводку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 (Document 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документ, подтверждающий необходимость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 (Document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первичного документа, подтверждающего необходимость движения товаров. Например, договор с поставщиком, договор с покупателем, договор аренды, бухгалтерский отчҰт, приказ по кадрам, регламент, приказ по основной деятельности, трудовой договор, поступление, принятие к учҰту, счҰт-фактура, списание с расчҰтного счҰта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(Document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первичного документа, подтверждающего необходимость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документа (Document 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первичного документа, подтверждающего необходимость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движению товаров. Может включать в себя идентификатор счета и субсчҰта. Может включать центры затрат, такие как компания, подразделение, регион, группа и филиал/департамент.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относящийся к первичному документу по движению товаров. Может содержать множество различный уровней для идентификации транзакции Может включать центры затрат, такие как компания, подразделение, регион, группа и филиал/департамент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товара (Stock Account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партии. Не используется в случае, если в код товара входит только одна партия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 Например: литры, тонны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 Нужен только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стоимость (Book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 документа бухгалтерского учҰта соответствующего документу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 перемещения (Movement Sub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товара на уровне строки (Поступление, приҰм, внутреннее перемещение, выбытие, списание) согласно кодировке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к перемещению (Movement Comments)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в документе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4.​4.​410.​16.7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применения налоговой льготы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4.​4.​410.​16.8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активов (Asset Transactions)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движений активов (Number Of Asset Transactions)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 движению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актива (Asset Transaction)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из документа по движению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движения актива (Asset 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(номер) документа по движению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(Asset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в документе по движению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актива (Asset Transaction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вида движения активов. Виды движения: поступление, принятие к учҰту, списание, выбытие, амортизация, модернизация, консервация, расконсервация и т.д. (согласно кодировке налогоплательщика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движения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движения актива (Asset Transaction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 документа по движению активов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(Supplier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движения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относящийся к первичному документу по движению активов. Может содержать множество различный уровней для идентификации транзакции в зависимости от применяемых типов аналитики.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движения активов (Asset Transaction Valuations)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видах оценки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движения активов (Asset Transaction Valuation)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видах оценки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оценки актива (Asset Valuation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 цель отчетности: коммерческая (для внутренних целей компании), налоговая отчетность в стране 1, налоговая отчетность в стране 2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актива по операции (Acquisition And Production Costs On Transaction)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(или) производство актива в валюте по умолчанию, указанной в Заголовке, на дату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сумма операции (Book Value On Transaction)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актива в валюте по умолчанию, указанной в Заголовке, на дату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с активом (Asset Transaction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операции с активом в валюте по умолчанию, указанной в Заголовке; например, чистая выручка от продаж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