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e02e" w14:textId="22ee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26 июня 2017 года № 446 "Об утверждении Стандарта организации оказания аллергологической и иммунологической помощи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декабря 2018 года № ҚР ДСМ-37. Зарегистрирован в Министерстве юстиции Республики Казахстан 11 декабря 2018 года № 17915. Утратил силу приказом и.о. Министра здравоохранения Республики Казахстан от 30 мая 2025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2017 года № 446 "Об утверждении Стандарта организации оказания аллергологической и иммунологической помощи в Республике Казахстан" (зарегистрирован в Реестре государственной регистрации нормативных правовых актов под № 15397, опубликован 9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аллергологической и иммунологической помощи в Республике Казахстан, утвержденном указанным приказом (далее – Стандарт):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 специфической аллергодиагностики методом кожно-аллергических проб с лекарственными препаратами или при необходимости определение специфических иммуноглобулинов Е in vitro с целью профилактики лекарственной аллергии, в соответствии с методикой диагностики лекарственной гиперчувствительности, согласно приложению 1 к настоящему Стандарту;";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проведение специфической аллергодиагностики методом кожно-аллергических проб с лекарственными препаратами или при необходимости определение специфических иммуноглобулинов Е in vitro с целью профилактики лекарственной аллергии, в соответствии с методикой диагностики лекарственной гиперчувствительности, согласно приложению 1 к настоящему Стандарту;";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Оказание КДП пациентам с иммунодефицитными состояниями осуществляется по направлению врача первичной медико-санитарной помощи (далее – ПМСП) или другого профильного специалиста в рамках ГОБМП, в соответствии с алгоритмом направления пациентов с подозрением на первичный иммунодефицит для оказания медицинской помощи в амбулаторных и стационарных условиях, согласно приложению 2 к настоящему Стандарту.";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аллергологической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диагностики и профилактики лекарственной гиперчувствительности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диагностики лекарственной гиперчувствительности (далее – Методика) определяет процедуру диагностики лекарственной гиперчувствительности.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термины и понятия: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лекарственная гиперчувствительность – это повышенная чувствительность организма к лекарственным средствам, в развитии которой участвуют иммунные механизмы при повторных введениях лекарственного средства;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противоаллергическая премедикация (далее – премедикация) – применение антигистаминных препаратов и глюкокортикостероидов с целью профилактики реакций лекарственной гиперчувствительности.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провокационный дозируемый тест – введение препарата от минимальной дозы до средней терапевтической дозы.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Диагностика лекарственной гиперчувствительности пациенту проводится, в соответствии со схемой диагностики лекарственной гиперчувствительности согласно приложению 1 к настоящей Методике.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Медицинский персонал (врач, средний медицинский работник) перед введением лекарственного средства (особенно - антибиотика, анестетика, миорелаксанта, нейролептика, антикоагулянта, на основе сыворотки или белка, рентгенконтрастного вещества) пациенту (энтерально, парентерально) осуществляет: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жалоб;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аллергологического анамнеза (наличие любых аллергических заболеваний, проявлений лекарственной аллергии, любых неуточненных высыпаний при применении лекарственных препаратов, местном контакте с хлором, латексом, никелем и хромом);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информированного согласия пациента.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жалоб, отрицательного аллергологического анамнеза и наличии информированного согласия пациента проводится введение лекарственного средства пациенту.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жалоб, но при наличии отягощенного личного аллергологического анамнеза (бронхиальная астма, аллергический ринит, атопический дерматит, рецидивирующая крапивница, контактный аллергический дерматит) и/или отягощенного семейного аллергологического анамнеза (наличие вышеуказанных заболеваний у родителей, близких родственников и сибсов), а также при наличии частого применения лекарственных средств, повторных операций и манипуляций, пациенту проводится премедикация.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премедикации применяют антигистаминный препарат 2 поколения (таблетка, сироп, капли), который вводят энтерально за 1,5 часа до введения препарата или вводят парентерально антигистаминный препарат 1 поколения за 15 минут до введения препарата.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30 минут - 1 час до хирургического вмешательства с целью премедикации вводят глюкокортикостероидные препараты дексаметазон 0,1 мг/кг или преднизолон 1 мг/кг внутримышечно или внутривенно капельно.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аллергических заболеваний и лекарственной гиперчувствительности на данный препарат, подтвержденных в медицинских документах пациента, врач принимает одно из следующих решений: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замены на препарат из другой фармакологической группы;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пациента на консультацию к аллергологу.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аллергических заболеваний и лекарственной гиперчувствительности, неподтвержденных в медицинских документах пациента, врач принимает одно из следующих решений: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специфической аллергодиагностики лекарственной гиперчувствительности на планируемый для введения препарат с выбором конкретного вида тестирования, согласно приложению 2 к настоящей Методике;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провокационного дозируемого теста проводится под контролем врача в стационаре при наличии отделения реанимации и интенсивной терапии (далее - ОРИТ). После перенесенной тяжелой аллергической реакции провокационный дозируемый тест проводится не ранее, чем через 1 месяц;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на консилиум вопроса о проведении премедикации или десенсибилизации.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Кожно-аллергическое тестирование с лекарственным препаратом проводится в соответствии с алгоритмом проведения тестирования, согласно приложению 3 к настоящей Методике.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тестирования при водорастворимом препарате используется разведение физиологическим раствором в соответствии с концентрацией, указанной в списке лекарственных препаратов, используемых для кожного тестирования, согласно приложению 4 к настоящей Методике.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не проводится в случае, если пациент принимает антигистаминные препараты, глюкокортикостероиды (в дозе по преднизолону более 15 мг), цитостатики, нестероидные противовоспалительные средства и при наличии других относительных противопоказаний (перенесенный в прошлом анафилактический шок, декомпенсированные болезни сердца, почек, печени, тяжелые формы эндокринных заболеваний, беременность, детский возраст до 3 лет). В данных случаях диагностику проводят лабораторными методами, согласно приложению 2.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отрицательного результата специфической аллергодиагностики пациенту вводится тестируемый препарат.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положительного результата специфической аллергодиагностики врач принимает одно из следующих решений: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отмена препарата;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замены на препарат из другой фармакологической группы;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пациента на консультацию аллерголога;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на консилиум вопроса о проведении премедикации или десенсибилизации.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сложных диагностических случаях, при необходимости проведения провокационного теста, трудностях в диагностики полисенсибилизации к различным видам лекарственных препаратов (таблетированные формы, сиропы, порошки) аллергологическое тестирование проводится аллергологами областных медицинских организаций или отделений аллергологии республиканских медицинских организаций.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лекарственной гиперчувствительности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Специфическая аллергодиагностика лекарственной гиперчувствительности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vivo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vitro тест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Прик-тест, внутрикожный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IgE, тест трансформации (активации) базофилов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Внутрикожный тест, патч-тест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трансформации (активации) базофилов, реакция бласт-трансформации лимфоцитов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тестирования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прик-теста на кожу пациента наносят капли тестируемого препарата в разведении физиологическим раствором в концентрации, указанной в списке лекарственных препаратов, используемых для кожного тестирования, согласно приложению 4 к Методике и осуществляют прокол ланцетом.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результата проводится через 20 минут.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гиперемии с отеком кожи прик-тест считается положительным. При наличии гиперемии без отека кожи или отсутствии какой-либо реакции, прик-тест считается отрицательным и проводится внутрикожная проба.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Внутрикожная проба проводится при помощи шприца с тестируемым препаратом в разведении физиологическим раствором в концентрации, указанной в списке лекарственных препаратов, используемых для кожного тестирования, согласно приложению 4 к Методике в дозе 0,2-0,3 мл.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Проводится контрольная подкожная проба с физиологическим раствором в дозе 0,2-0,3 мл.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результата проводится через 20-60 минут. При наличии гиперемии более 1 см тест считается положительным. При подозрении на развитие аллергической реакции замедленного типа проводится оценка внутрикожного теста через 1-3 часа.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препаратов, используемых для кожного тестирования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наименование/Название действующего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концентрация, мг/мл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для прик-теста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для внутрикожного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приготовления раствора для внутрикожного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0,1 мл исходной концентрации лекарственного препарата и добавляется 10 мл физиологического раствора.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 10,0 шприцом 0,2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0,05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базового разведения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0,1 мл исходной концентрации лекарственного препарата и добавляется 10 мл физиологического раствора.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1\10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0,5 мл исходной концентрации лекарственного препарата и добавляется 10 мл физиологического раствора.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данного разведения оставляется в шприце 0,1 мл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Бетта-лактамные антибиотики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0,5 мл исходной концентрации лекарственного препарата и добавляется 10 мл физиологического раствора.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данного разведения остается в шприце 0,1 мл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2\10000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0,2 мл исходной концентрации лекарственного препарата и добавляется 10 мл физиологического раствора.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0,05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Рентгенконтрастные вещества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1\30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5,0 шприцом 0,1 мл исходной концентрации лекарственного препарата и добавляется 3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НПВП (нестероидные противовоспалительные препараты)*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нет достаточной доказательной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стерильным10,0 шприцом 0,3 мл исходной концентрации лекарственного препарата и добавляется 10 мл физиологического раствора.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аллергологической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направления пациентов с подозрением на первичный иммунодефицит для оказания медицинской помощи в амбулаторных и стационарных условиях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Пациенты с подозрением на первичный иммунодефицит (далее – ПИД) направляются к врачу иммунологу-аллергологу по направлению врача первичной медико-санитарной помощи (далее – ПМСП) или другого профильного специалиста в рамках ГОБМП\платных услуг при наличии двух и более признаков, перечисленных ниже: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семье больных ПИД;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семейном анамнезе смерти ребенка раннего возраста с клиникой инфекционного процесса;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частые заболевания верхних дыхательных путей (дошкольники - 8 и более раз в течение года, школьники – 5-6 раз в течение года);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эффекта или минимальный эффект от длительной антибактериальной терапии (в течение двух и более месяцев);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рецидивирующие тяжелые гнойные или грибковые поражения кожи или внутренних органов;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гнойное воспаление придаточных пазух носа или отиты 2 и более раз в течение года;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пневмония (подтвержденная рентгенологически) 2 и более раз в течение года;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рецидивирующий кандидоз (молочница) или афтозный стоматит в возрасте старше 1 года;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более двух тяжелых инфекционных процессов в анамнезе (сепсис, остеомиелит, менингит, затяжной омфалит, туберкулез);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отставание ребенка в возрасте до 1 года в весе и росте;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упорная, плохо отвечающая на лечение и рецидивирующая диарея;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атаксии и телангиэктазии;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атопический дерматит, распространенный, тяжелое непрерывно рецидивирующее течение;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рецидивирующие плотные отеки подкожной клетчатки и слизистых оболочек неинфекционной этиологии.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консультации у врача иммунолога-аллерголога необходимо: направление врача-педиатра или врача общей практики и выписка из амбулаторной карты.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Врачи иммунологи-аллергологи проводят, по возможности, обследование и консультацию пациента, включающие определение следующих иммунологических показателей: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иммуноглобулинов в сыворотке периферической крови (иммуноглобулины классов G, M, A и E);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субпопуляций лимфоцитов методом иммунофенотипирования "панель для определения иммунного статуса (6 пар)" (Т-лимфоциты (CD3), В-лимфоциты (CD19), Т-хелперы (CD4), цитотоксические Т-лимфоциты (CD8), естественные киллеры (CD16-56)) в крови;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функциональная активность системы комплемента (гемолитическая активность по классическому пути – CH50), компонент комплемента С4.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Направление пациентов на консультацию с подозрением на ПИД осуществляется врачами иммунологами-аллергологами по форме 021/у,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нормативно-правовых актов№ 6697) в отделение клинической иммунологии, аллергологии, пульмонологии республиканских медицинских организаций при наличии у пациента удовлетворительного или относительно удовлетворительного состояния и наличия одного или нескольких следующих изменений: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уровня иммуноглобулинов классов G, M и A более чем в 2 раза от возрастной нормы;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иммуноглобулина М более чем в 2 раза от возрастной нормы;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содержания иммуноглобулина Е более 2000 МЕ/мл;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(более чем в 2 раза) или отсутствие Т-лимфоцитов и их субпопуляций, В-лимфоцитов, естественных киллеров;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или полное отсутствие функциональной активности фагоцитирующих клеток;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снижение более чем в 2 раза или полное отсутствие активности системы комплемента;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снижении ТРЕК/КРЕК более чем в 2 раза.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среднетяжелом и тяжелом состояния пациент направляется в соматические отделения стационаров до стабилизации состояния.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уточнения диагноза и при наличии показаний для проведения трансплантации гемопоэтической стволовой клетки, пациенты направляются в отделение онкологии или отделение онкогематологии республиканских медицинских организаций, в зависимости от территориальной принадлежности.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