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2423" w14:textId="4e92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248. Зарегистрировано в Министерстве юстиции Республики Казахстан 7 декабря 2018 года № 17884.</w:t>
      </w:r>
    </w:p>
    <w:p>
      <w:pPr>
        <w:spacing w:after="0"/>
        <w:ind w:left="0"/>
        <w:jc w:val="both"/>
      </w:pPr>
      <w:bookmarkStart w:name="z4" w:id="0"/>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Вводится в действие с 01.01.2019 </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Утвердить:</w:t>
      </w:r>
    </w:p>
    <w:bookmarkEnd w:id="2"/>
    <w:bookmarkStart w:name="z1525" w:id="3"/>
    <w:p>
      <w:pPr>
        <w:spacing w:after="0"/>
        <w:ind w:left="0"/>
        <w:jc w:val="both"/>
      </w:pPr>
      <w:r>
        <w:rPr>
          <w:rFonts w:ascii="Times New Roman"/>
          <w:b w:val="false"/>
          <w:i w:val="false"/>
          <w:color w:val="000000"/>
          <w:sz w:val="28"/>
        </w:rPr>
        <w:t xml:space="preserve">
      1)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1526" w:id="4"/>
    <w:p>
      <w:pPr>
        <w:spacing w:after="0"/>
        <w:ind w:left="0"/>
        <w:jc w:val="both"/>
      </w:pPr>
      <w:r>
        <w:rPr>
          <w:rFonts w:ascii="Times New Roman"/>
          <w:b w:val="false"/>
          <w:i w:val="false"/>
          <w:color w:val="000000"/>
          <w:sz w:val="28"/>
        </w:rPr>
        <w:t xml:space="preserve">
      2)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527" w:id="5"/>
    <w:p>
      <w:pPr>
        <w:spacing w:after="0"/>
        <w:ind w:left="0"/>
        <w:jc w:val="both"/>
      </w:pPr>
      <w:r>
        <w:rPr>
          <w:rFonts w:ascii="Times New Roman"/>
          <w:b w:val="false"/>
          <w:i w:val="false"/>
          <w:color w:val="000000"/>
          <w:sz w:val="28"/>
        </w:rPr>
        <w:t xml:space="preserve">
      3) Перечень документов для аннулирования выпуска негосударственных облигаций и требования к ним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528" w:id="6"/>
    <w:p>
      <w:pPr>
        <w:spacing w:after="0"/>
        <w:ind w:left="0"/>
        <w:jc w:val="both"/>
      </w:pPr>
      <w:r>
        <w:rPr>
          <w:rFonts w:ascii="Times New Roman"/>
          <w:b w:val="false"/>
          <w:i w:val="false"/>
          <w:color w:val="000000"/>
          <w:sz w:val="28"/>
        </w:rPr>
        <w:t xml:space="preserve">
      4)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2"/>
    <w:bookmarkStart w:name="z17" w:id="13"/>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
    <w:bookmarkStart w:name="z18" w:id="14"/>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4"/>
    <w:bookmarkStart w:name="z19" w:id="15"/>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22" w:id="16"/>
    <w:p>
      <w:pPr>
        <w:spacing w:after="0"/>
        <w:ind w:left="0"/>
        <w:jc w:val="left"/>
      </w:pPr>
      <w:r>
        <w:rPr>
          <w:rFonts w:ascii="Times New Roman"/>
          <w:b/>
          <w:i w:val="false"/>
          <w:color w:val="000000"/>
        </w:rPr>
        <w:t xml:space="preserve">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w:t>
      </w:r>
    </w:p>
    <w:bookmarkEnd w:id="16"/>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и определяют условия и порядок государственной регистрации выпуска негосударственных облигаций (далее - облигаций) (облигационной программы), государственной регистрации изменений и (или) дополнений (далее – регистрация изменений и (или) дополнений) в проспект выпуска облигаций (проспект облигационной программы), частный меморандум, аннулирования выпуска облигаций.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9" w:id="19"/>
    <w:p>
      <w:pPr>
        <w:spacing w:after="0"/>
        <w:ind w:left="0"/>
        <w:jc w:val="both"/>
      </w:pPr>
      <w:r>
        <w:rPr>
          <w:rFonts w:ascii="Times New Roman"/>
          <w:b w:val="false"/>
          <w:i w:val="false"/>
          <w:color w:val="000000"/>
          <w:sz w:val="28"/>
        </w:rPr>
        <w:t>
      1-1.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Правила устанавливают особенности государственной регистрации выпуска облигаций (облигационной программы), включая инфраструктурные облигации, облигации, подлежащие частному размещению, облигации со сроком обращения не более 12 (двенадцати) месяцев, облигации (облигационную программу) эмитентов - нерезидентов Республики Казахстан, облигации (облигационную программу) международных финансовых организаций и облигации в пределах облигационной программы.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21"/>
    <w:p>
      <w:pPr>
        <w:spacing w:after="0"/>
        <w:ind w:left="0"/>
        <w:jc w:val="both"/>
      </w:pPr>
      <w:r>
        <w:rPr>
          <w:rFonts w:ascii="Times New Roman"/>
          <w:b w:val="false"/>
          <w:i w:val="false"/>
          <w:color w:val="000000"/>
          <w:sz w:val="28"/>
        </w:rPr>
        <w:t xml:space="preserve">
      2-1. Понятия, используемые в Правилах, применяются в значениях, указанных в </w:t>
      </w:r>
      <w:r>
        <w:rPr>
          <w:rFonts w:ascii="Times New Roman"/>
          <w:b w:val="false"/>
          <w:i w:val="false"/>
          <w:color w:val="000000"/>
          <w:sz w:val="28"/>
        </w:rPr>
        <w:t>Экологическом</w:t>
      </w:r>
      <w:r>
        <w:rPr>
          <w:rFonts w:ascii="Times New Roman"/>
          <w:b w:val="false"/>
          <w:i w:val="false"/>
          <w:color w:val="000000"/>
          <w:sz w:val="28"/>
        </w:rPr>
        <w:t xml:space="preserve"> кодексе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Законе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Глава 2. Порядок государственной регистрации выпуска облигаций (облигационной программы)</w:t>
      </w:r>
    </w:p>
    <w:bookmarkEnd w:id="22"/>
    <w:bookmarkStart w:name="z27" w:id="23"/>
    <w:p>
      <w:pPr>
        <w:spacing w:after="0"/>
        <w:ind w:left="0"/>
        <w:jc w:val="both"/>
      </w:pPr>
      <w:r>
        <w:rPr>
          <w:rFonts w:ascii="Times New Roman"/>
          <w:b w:val="false"/>
          <w:i w:val="false"/>
          <w:color w:val="000000"/>
          <w:sz w:val="28"/>
        </w:rPr>
        <w:t>
      3. Юридическое лицо-эмитент (далее – эмитент) для государственной регистрации выпуска негосударственных облигаций, государственной регистрации изменений и (или) дополнений в условия выпуска ценных бумаг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заявление в электронной форме в произвольном виде.</w:t>
      </w:r>
    </w:p>
    <w:bookmarkEnd w:id="23"/>
    <w:bookmarkStart w:name="z2158" w:id="24"/>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оснований для отказа в оказании государственной услуги,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перечне основных требований к оказанию государственной услуги "Государственная регистрация выпуска негосударственных облигаций" (далее – перечень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4"/>
    <w:bookmarkStart w:name="z2159" w:id="25"/>
    <w:p>
      <w:pPr>
        <w:spacing w:after="0"/>
        <w:ind w:left="0"/>
        <w:jc w:val="both"/>
      </w:pPr>
      <w:r>
        <w:rPr>
          <w:rFonts w:ascii="Times New Roman"/>
          <w:b w:val="false"/>
          <w:i w:val="false"/>
          <w:color w:val="000000"/>
          <w:sz w:val="28"/>
        </w:rPr>
        <w:t>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26"/>
    <w:p>
      <w:pPr>
        <w:spacing w:after="0"/>
        <w:ind w:left="0"/>
        <w:jc w:val="both"/>
      </w:pPr>
      <w:r>
        <w:rPr>
          <w:rFonts w:ascii="Times New Roman"/>
          <w:b w:val="false"/>
          <w:i w:val="false"/>
          <w:color w:val="000000"/>
          <w:sz w:val="28"/>
        </w:rPr>
        <w:t>
      3-1. Сведения о государственной регистрации (перерегистрации) эмитента в качестве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27"/>
    <w:p>
      <w:pPr>
        <w:spacing w:after="0"/>
        <w:ind w:left="0"/>
        <w:jc w:val="both"/>
      </w:pPr>
      <w:r>
        <w:rPr>
          <w:rFonts w:ascii="Times New Roman"/>
          <w:b w:val="false"/>
          <w:i w:val="false"/>
          <w:color w:val="000000"/>
          <w:sz w:val="28"/>
        </w:rPr>
        <w:t xml:space="preserve">
      3-2. Работник уполномоченного органа, уполномоченный на прием и регистрацию корреспонденции, осуществляет прием заявления эмитента, его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в день его поступления. При обращении эмитента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осуществляется на следующий рабочий день.</w:t>
      </w:r>
    </w:p>
    <w:bookmarkEnd w:id="27"/>
    <w:bookmarkStart w:name="z2160" w:id="28"/>
    <w:p>
      <w:pPr>
        <w:spacing w:after="0"/>
        <w:ind w:left="0"/>
        <w:jc w:val="both"/>
      </w:pPr>
      <w:r>
        <w:rPr>
          <w:rFonts w:ascii="Times New Roman"/>
          <w:b w:val="false"/>
          <w:i w:val="false"/>
          <w:color w:val="000000"/>
          <w:sz w:val="28"/>
        </w:rPr>
        <w:t>
      Работник ответственного подразделения осуществляет проверку полноты представленного пакета документов и срока действия документов в течение:</w:t>
      </w:r>
    </w:p>
    <w:bookmarkEnd w:id="28"/>
    <w:bookmarkStart w:name="z2161" w:id="29"/>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выпуска негосударственных облигаций;</w:t>
      </w:r>
    </w:p>
    <w:bookmarkEnd w:id="29"/>
    <w:bookmarkStart w:name="z2162" w:id="30"/>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w:t>
      </w:r>
    </w:p>
    <w:bookmarkEnd w:id="30"/>
    <w:bookmarkStart w:name="z2163" w:id="31"/>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31"/>
    <w:bookmarkStart w:name="z2164" w:id="32"/>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в пределах облигационной программы, зарегистрированной уполномоченным органом;</w:t>
      </w:r>
    </w:p>
    <w:bookmarkEnd w:id="32"/>
    <w:bookmarkStart w:name="z2165" w:id="33"/>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со сроком обращения не более 12 (двенадцати) месяцев;</w:t>
      </w:r>
    </w:p>
    <w:bookmarkEnd w:id="33"/>
    <w:bookmarkStart w:name="z2166" w:id="34"/>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подлежащих частному размещению;</w:t>
      </w:r>
    </w:p>
    <w:bookmarkEnd w:id="34"/>
    <w:bookmarkStart w:name="z2167" w:id="35"/>
    <w:p>
      <w:pPr>
        <w:spacing w:after="0"/>
        <w:ind w:left="0"/>
        <w:jc w:val="both"/>
      </w:pPr>
      <w:r>
        <w:rPr>
          <w:rFonts w:ascii="Times New Roman"/>
          <w:b w:val="false"/>
          <w:i w:val="false"/>
          <w:color w:val="000000"/>
          <w:sz w:val="28"/>
        </w:rPr>
        <w:t>
      2 (двух) рабочих дней со дня регистрации заявления при регистрации изменений и (или) дополнений в проспект выпуска облигаций (проспект облигационной программы);</w:t>
      </w:r>
    </w:p>
    <w:bookmarkEnd w:id="35"/>
    <w:bookmarkStart w:name="z2168" w:id="36"/>
    <w:p>
      <w:pPr>
        <w:spacing w:after="0"/>
        <w:ind w:left="0"/>
        <w:jc w:val="both"/>
      </w:pPr>
      <w:r>
        <w:rPr>
          <w:rFonts w:ascii="Times New Roman"/>
          <w:b w:val="false"/>
          <w:i w:val="false"/>
          <w:color w:val="000000"/>
          <w:sz w:val="28"/>
        </w:rPr>
        <w:t>
      1 (одного) рабочего дня со дня регистрации заявления при регистрации изменений и (или) дополнений в частный меморандум.</w:t>
      </w:r>
    </w:p>
    <w:bookmarkEnd w:id="36"/>
    <w:bookmarkStart w:name="z2169" w:id="37"/>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сроки, установленные настоящим пунктом, готовит и направляет эмитенту мотивированный отказ в дальнейшем рассмотрении заявления.</w:t>
      </w:r>
    </w:p>
    <w:bookmarkEnd w:id="37"/>
    <w:bookmarkStart w:name="z2170" w:id="38"/>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эмитенту через портал в электронной форме.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3-2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1" w:id="39"/>
    <w:p>
      <w:pPr>
        <w:spacing w:after="0"/>
        <w:ind w:left="0"/>
        <w:jc w:val="both"/>
      </w:pPr>
      <w:r>
        <w:rPr>
          <w:rFonts w:ascii="Times New Roman"/>
          <w:b w:val="false"/>
          <w:i w:val="false"/>
          <w:color w:val="000000"/>
          <w:sz w:val="28"/>
        </w:rPr>
        <w:t>
      3-3.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39"/>
    <w:bookmarkStart w:name="z2171" w:id="40"/>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облигаций;</w:t>
      </w:r>
    </w:p>
    <w:bookmarkEnd w:id="40"/>
    <w:bookmarkStart w:name="z2172" w:id="41"/>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w:t>
      </w:r>
    </w:p>
    <w:bookmarkEnd w:id="41"/>
    <w:bookmarkStart w:name="z2173" w:id="42"/>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42"/>
    <w:bookmarkStart w:name="z2174" w:id="43"/>
    <w:p>
      <w:pPr>
        <w:spacing w:after="0"/>
        <w:ind w:left="0"/>
        <w:jc w:val="both"/>
      </w:pPr>
      <w:r>
        <w:rPr>
          <w:rFonts w:ascii="Times New Roman"/>
          <w:b w:val="false"/>
          <w:i w:val="false"/>
          <w:color w:val="000000"/>
          <w:sz w:val="28"/>
        </w:rPr>
        <w:t>
      3 (трех) рабочих дней при государственной регистрации выпуска облигаций в пределах облигационной программы, зарегистрированной уполномоченным органом;</w:t>
      </w:r>
    </w:p>
    <w:bookmarkEnd w:id="43"/>
    <w:bookmarkStart w:name="z2175" w:id="44"/>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со сроком обращения не более 12 (двенадцати) месяцев;</w:t>
      </w:r>
    </w:p>
    <w:bookmarkEnd w:id="44"/>
    <w:bookmarkStart w:name="z2176" w:id="45"/>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подлежащих частному размещению;</w:t>
      </w:r>
    </w:p>
    <w:bookmarkEnd w:id="45"/>
    <w:bookmarkStart w:name="z2177" w:id="46"/>
    <w:p>
      <w:pPr>
        <w:spacing w:after="0"/>
        <w:ind w:left="0"/>
        <w:jc w:val="both"/>
      </w:pPr>
      <w:r>
        <w:rPr>
          <w:rFonts w:ascii="Times New Roman"/>
          <w:b w:val="false"/>
          <w:i w:val="false"/>
          <w:color w:val="000000"/>
          <w:sz w:val="28"/>
        </w:rPr>
        <w:t>
      7 (семи) рабочих дней при регистрации изменений и (или) дополнений в проспект выпуска облигаций (проспект облигационной программы);</w:t>
      </w:r>
    </w:p>
    <w:bookmarkEnd w:id="46"/>
    <w:bookmarkStart w:name="z2178" w:id="47"/>
    <w:p>
      <w:pPr>
        <w:spacing w:after="0"/>
        <w:ind w:left="0"/>
        <w:jc w:val="both"/>
      </w:pPr>
      <w:r>
        <w:rPr>
          <w:rFonts w:ascii="Times New Roman"/>
          <w:b w:val="false"/>
          <w:i w:val="false"/>
          <w:color w:val="000000"/>
          <w:sz w:val="28"/>
        </w:rPr>
        <w:t>
      1 (одного) рабочего дня при регистрации изменений и (или) дополнений в частный меморандум.</w:t>
      </w:r>
    </w:p>
    <w:bookmarkEnd w:id="47"/>
    <w:bookmarkStart w:name="z2179" w:id="4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эмитента о предварительном решении об отказе в оказании государственной услуги, а также времени и месте (способе) проведения заслушивания для предоставления эмитенту возможности выразить позицию по предварительному решению.</w:t>
      </w:r>
    </w:p>
    <w:bookmarkEnd w:id="48"/>
    <w:bookmarkStart w:name="z2180" w:id="4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9"/>
    <w:bookmarkStart w:name="z2181" w:id="50"/>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50"/>
    <w:bookmarkStart w:name="z2182" w:id="51"/>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эмитенту в "личный кабинет" в электронной форме, удостоверенного ЭЦП уполномоченного лица уполномоченного органа.</w:t>
      </w:r>
    </w:p>
    <w:bookmarkEnd w:id="51"/>
    <w:bookmarkStart w:name="z2183" w:id="52"/>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3-3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53"/>
    <w:p>
      <w:pPr>
        <w:spacing w:after="0"/>
        <w:ind w:left="0"/>
        <w:jc w:val="both"/>
      </w:pPr>
      <w:r>
        <w:rPr>
          <w:rFonts w:ascii="Times New Roman"/>
          <w:b w:val="false"/>
          <w:i w:val="false"/>
          <w:color w:val="000000"/>
          <w:sz w:val="28"/>
        </w:rPr>
        <w:t xml:space="preserve">
      3-4.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3-4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54"/>
    <w:p>
      <w:pPr>
        <w:spacing w:after="0"/>
        <w:ind w:left="0"/>
        <w:jc w:val="both"/>
      </w:pPr>
      <w:r>
        <w:rPr>
          <w:rFonts w:ascii="Times New Roman"/>
          <w:b w:val="false"/>
          <w:i w:val="false"/>
          <w:color w:val="000000"/>
          <w:sz w:val="28"/>
        </w:rPr>
        <w:t xml:space="preserve">
      3-5.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54"/>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3-5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55"/>
    <w:p>
      <w:pPr>
        <w:spacing w:after="0"/>
        <w:ind w:left="0"/>
        <w:jc w:val="both"/>
      </w:pPr>
      <w:r>
        <w:rPr>
          <w:rFonts w:ascii="Times New Roman"/>
          <w:b w:val="false"/>
          <w:i w:val="false"/>
          <w:color w:val="000000"/>
          <w:sz w:val="28"/>
        </w:rPr>
        <w:t>
      3-6. В жалобе, направляемой руководителю уполномоченного органа, указываются наименование эмитента, почтовый адрес, исходящий номер и дата.</w:t>
      </w:r>
    </w:p>
    <w:bookmarkEnd w:id="55"/>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телефонам Единого контакт-центра,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отправке жалобы через портал эмитенту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3-6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6"/>
    <w:p>
      <w:pPr>
        <w:spacing w:after="0"/>
        <w:ind w:left="0"/>
        <w:jc w:val="both"/>
      </w:pPr>
      <w:r>
        <w:rPr>
          <w:rFonts w:ascii="Times New Roman"/>
          <w:b w:val="false"/>
          <w:i w:val="false"/>
          <w:color w:val="000000"/>
          <w:sz w:val="28"/>
        </w:rPr>
        <w:t>
      4. Государственная регистрации выпуска облигаций (облигационной программы) международных финансовых организаций, указанных в перечне международных финансовых организаций согласно приложению 1-1 к Правилам, осуществляется с учетом требований устава и (или) документов, регулирующих их деятельность.</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7"/>
    <w:p>
      <w:pPr>
        <w:spacing w:after="0"/>
        <w:ind w:left="0"/>
        <w:jc w:val="both"/>
      </w:pPr>
      <w:r>
        <w:rPr>
          <w:rFonts w:ascii="Times New Roman"/>
          <w:b w:val="false"/>
          <w:i w:val="false"/>
          <w:color w:val="000000"/>
          <w:sz w:val="28"/>
        </w:rPr>
        <w:t xml:space="preserve">
      5. В случае проведения эмитентом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эмитент помимо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представляет в уполномоченный орган копию плана</w:t>
      </w:r>
      <w:r>
        <w:rPr>
          <w:rFonts w:ascii="Times New Roman"/>
          <w:b w:val="false"/>
          <w:i w:val="false"/>
          <w:color w:val="000000"/>
          <w:sz w:val="28"/>
        </w:rPr>
        <w:t xml:space="preserve"> реструктуризации</w:t>
      </w:r>
      <w:r>
        <w:rPr>
          <w:rFonts w:ascii="Times New Roman"/>
          <w:b w:val="false"/>
          <w:i w:val="false"/>
          <w:color w:val="000000"/>
          <w:sz w:val="28"/>
        </w:rPr>
        <w:t>, утвержденного судом.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8"/>
    <w:p>
      <w:pPr>
        <w:spacing w:after="0"/>
        <w:ind w:left="0"/>
        <w:jc w:val="both"/>
      </w:pPr>
      <w:r>
        <w:rPr>
          <w:rFonts w:ascii="Times New Roman"/>
          <w:b w:val="false"/>
          <w:i w:val="false"/>
          <w:color w:val="000000"/>
          <w:sz w:val="28"/>
        </w:rPr>
        <w:t xml:space="preserve">
      8. Эмитент представляет документы для государственной регистрации выпуска облигаций (облигационной программы) при условии соблюдения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12, </w:t>
      </w:r>
      <w:r>
        <w:rPr>
          <w:rFonts w:ascii="Times New Roman"/>
          <w:b w:val="false"/>
          <w:i w:val="false"/>
          <w:color w:val="000000"/>
          <w:sz w:val="28"/>
        </w:rPr>
        <w:t>пунктом 1</w:t>
      </w:r>
      <w:r>
        <w:rPr>
          <w:rFonts w:ascii="Times New Roman"/>
          <w:b w:val="false"/>
          <w:i w:val="false"/>
          <w:color w:val="000000"/>
          <w:sz w:val="28"/>
        </w:rPr>
        <w:t xml:space="preserve"> статьи 12-2 и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рынке ценных бумаг, за исключением случаев выпуска облигаций со сроком обращения не более двенадцати месяцев, негосударственных облигаций, подлежащих частному размещению.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9"/>
    <w:p>
      <w:pPr>
        <w:spacing w:after="0"/>
        <w:ind w:left="0"/>
        <w:jc w:val="both"/>
      </w:pPr>
      <w:r>
        <w:rPr>
          <w:rFonts w:ascii="Times New Roman"/>
          <w:b w:val="false"/>
          <w:i w:val="false"/>
          <w:color w:val="000000"/>
          <w:sz w:val="28"/>
        </w:rPr>
        <w:t>
      9. При осуществлении эмитентом - резидентом Республики Казахстан, не являющимся банком или организацией, осуществляющей отдельные виды банковских операций, выпуска облигаций (облигационной программы) с соблюдением требования к наличию минимального требуемого рейтинга на дату представления в уполномоченный орган документов для государственной регистрации выпуска облигаций (облигационной программы) данный эмитент имеет минимальный кредитный рейтинг не ниже "В" по международной шкале агентства Standard &amp; Poor's или рейтинга аналогичного уровня рейтинговых агентств Moody’s Investors Service и Fitch (далее – другие рейтинговые агентства), или рейтинг не ниже "kzB-" по национальной шкале агентства Standard &amp; Poor's.</w:t>
      </w:r>
    </w:p>
    <w:bookmarkEnd w:id="59"/>
    <w:bookmarkStart w:name="z34" w:id="60"/>
    <w:p>
      <w:pPr>
        <w:spacing w:after="0"/>
        <w:ind w:left="0"/>
        <w:jc w:val="both"/>
      </w:pPr>
      <w:r>
        <w:rPr>
          <w:rFonts w:ascii="Times New Roman"/>
          <w:b w:val="false"/>
          <w:i w:val="false"/>
          <w:color w:val="000000"/>
          <w:sz w:val="28"/>
        </w:rPr>
        <w:t>
      10. При осуществлении эмитентом, не являющимся банком или организацией, осуществляющей отдельные виды банковских операций,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является положительной величиной и не превышает 10 (десяти).</w:t>
      </w:r>
    </w:p>
    <w:bookmarkEnd w:id="60"/>
    <w:p>
      <w:pPr>
        <w:spacing w:after="0"/>
        <w:ind w:left="0"/>
        <w:jc w:val="both"/>
      </w:pPr>
      <w:r>
        <w:rPr>
          <w:rFonts w:ascii="Times New Roman"/>
          <w:b w:val="false"/>
          <w:i w:val="false"/>
          <w:color w:val="000000"/>
          <w:sz w:val="28"/>
        </w:rPr>
        <w:t>
      При осуществлении организацией, специализирующейся на улучшении качества кредитных портфелей банков второго уровня,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организации, специализирующейся на улучшении качества кредитных портфелей банков второго уровня, по состоянию на конец последнего квартала перед подачей документов на государственную регистрацию выпуска облигаций (облигационной программы), и не превышает 10 (десяти).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0" w:id="61"/>
    <w:p>
      <w:pPr>
        <w:spacing w:after="0"/>
        <w:ind w:left="0"/>
        <w:jc w:val="both"/>
      </w:pPr>
      <w:r>
        <w:rPr>
          <w:rFonts w:ascii="Times New Roman"/>
          <w:b w:val="false"/>
          <w:i w:val="false"/>
          <w:color w:val="000000"/>
          <w:sz w:val="28"/>
        </w:rPr>
        <w:t xml:space="preserve">
      10-1. При осуществлении эмитентом выпуска негосударственных облигаций без срока погашения объем выпуска не может превышать размера,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12-2 Закона о рынке ценных бумаг.</w:t>
      </w:r>
    </w:p>
    <w:bookmarkEnd w:id="61"/>
    <w:p>
      <w:pPr>
        <w:spacing w:after="0"/>
        <w:ind w:left="0"/>
        <w:jc w:val="both"/>
      </w:pPr>
      <w:r>
        <w:rPr>
          <w:rFonts w:ascii="Times New Roman"/>
          <w:b w:val="false"/>
          <w:i w:val="false"/>
          <w:color w:val="000000"/>
          <w:sz w:val="28"/>
        </w:rPr>
        <w:t>
      Размер собственного капитала для установления эмитентом объема выпуска негосударственных облигаций без срока погашения определяется на основании финансовой отчетности эмитента по состоянию на конец последнего квартала перед подачей документов на государственную регистрацию выпуска негосударственных облигаций без срока погашения.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62"/>
    <w:p>
      <w:pPr>
        <w:spacing w:after="0"/>
        <w:ind w:left="0"/>
        <w:jc w:val="both"/>
      </w:pPr>
      <w:r>
        <w:rPr>
          <w:rFonts w:ascii="Times New Roman"/>
          <w:b w:val="false"/>
          <w:i w:val="false"/>
          <w:color w:val="000000"/>
          <w:sz w:val="28"/>
        </w:rPr>
        <w:t>
      11. В случае если вновь выпускаемые облигации являются ипотечными облигациями, такие облигации обеспечиваются следующими высоколиквидными активами:</w:t>
      </w:r>
    </w:p>
    <w:bookmarkEnd w:id="62"/>
    <w:bookmarkStart w:name="z2323" w:id="63"/>
    <w:p>
      <w:pPr>
        <w:spacing w:after="0"/>
        <w:ind w:left="0"/>
        <w:jc w:val="both"/>
      </w:pPr>
      <w:r>
        <w:rPr>
          <w:rFonts w:ascii="Times New Roman"/>
          <w:b w:val="false"/>
          <w:i w:val="false"/>
          <w:color w:val="000000"/>
          <w:sz w:val="28"/>
        </w:rPr>
        <w:t>
      1) деньги;</w:t>
      </w:r>
    </w:p>
    <w:bookmarkEnd w:id="63"/>
    <w:bookmarkStart w:name="z2324" w:id="64"/>
    <w:p>
      <w:pPr>
        <w:spacing w:after="0"/>
        <w:ind w:left="0"/>
        <w:jc w:val="both"/>
      </w:pPr>
      <w:r>
        <w:rPr>
          <w:rFonts w:ascii="Times New Roman"/>
          <w:b w:val="false"/>
          <w:i w:val="false"/>
          <w:color w:val="000000"/>
          <w:sz w:val="28"/>
        </w:rPr>
        <w:t>
      2) государственные ценные бумаги Республики Казахстан;</w:t>
      </w:r>
    </w:p>
    <w:bookmarkEnd w:id="64"/>
    <w:bookmarkStart w:name="z2325" w:id="65"/>
    <w:p>
      <w:pPr>
        <w:spacing w:after="0"/>
        <w:ind w:left="0"/>
        <w:jc w:val="both"/>
      </w:pPr>
      <w:r>
        <w:rPr>
          <w:rFonts w:ascii="Times New Roman"/>
          <w:b w:val="false"/>
          <w:i w:val="false"/>
          <w:color w:val="000000"/>
          <w:sz w:val="28"/>
        </w:rPr>
        <w:t>
      3) ценные бумаги иностранных государств, имеющих суверенный рейтинг не ниже "ВВВ-" по международной шкале агентства Standard &amp; Poor's (Стандард энд Пурс) или рейтинга аналогичного уровня одного из других рейтинговых агентств;</w:t>
      </w:r>
    </w:p>
    <w:bookmarkEnd w:id="65"/>
    <w:bookmarkStart w:name="z2326" w:id="66"/>
    <w:p>
      <w:pPr>
        <w:spacing w:after="0"/>
        <w:ind w:left="0"/>
        <w:jc w:val="both"/>
      </w:pPr>
      <w:r>
        <w:rPr>
          <w:rFonts w:ascii="Times New Roman"/>
          <w:b w:val="false"/>
          <w:i w:val="false"/>
          <w:color w:val="000000"/>
          <w:sz w:val="28"/>
        </w:rPr>
        <w:t>
      4) акции юридических лиц Республики Казахстан, имеющих рейтинг не ниже "ВВ-"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"kzBB-" по национальной шкале агентства Standard &amp; Poor's (Стандард энд Пурс);</w:t>
      </w:r>
    </w:p>
    <w:bookmarkEnd w:id="66"/>
    <w:bookmarkStart w:name="z2327" w:id="67"/>
    <w:p>
      <w:pPr>
        <w:spacing w:after="0"/>
        <w:ind w:left="0"/>
        <w:jc w:val="both"/>
      </w:pPr>
      <w:r>
        <w:rPr>
          <w:rFonts w:ascii="Times New Roman"/>
          <w:b w:val="false"/>
          <w:i w:val="false"/>
          <w:color w:val="000000"/>
          <w:sz w:val="28"/>
        </w:rPr>
        <w:t>
      5) депозитарные расписки, базовым активом которых являются акции юридических лиц Республики Казахстан, имеющих рейтинг не ниже "ВВ-"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"kzBB-" по национальной шкале агентства Standard &amp; Poor's (Стандард энд Пурс);</w:t>
      </w:r>
    </w:p>
    <w:bookmarkEnd w:id="67"/>
    <w:bookmarkStart w:name="z2328" w:id="68"/>
    <w:p>
      <w:pPr>
        <w:spacing w:after="0"/>
        <w:ind w:left="0"/>
        <w:jc w:val="both"/>
      </w:pPr>
      <w:r>
        <w:rPr>
          <w:rFonts w:ascii="Times New Roman"/>
          <w:b w:val="false"/>
          <w:i w:val="false"/>
          <w:color w:val="000000"/>
          <w:sz w:val="28"/>
        </w:rPr>
        <w:t>
      6) акции юридических лиц - резидентов Республики Казахстан, включенные в категорию "премиум" сектора "акции" площадки "Основная" официального списка фондовой биржи;</w:t>
      </w:r>
    </w:p>
    <w:bookmarkEnd w:id="68"/>
    <w:bookmarkStart w:name="z2329" w:id="69"/>
    <w:p>
      <w:pPr>
        <w:spacing w:after="0"/>
        <w:ind w:left="0"/>
        <w:jc w:val="both"/>
      </w:pPr>
      <w:r>
        <w:rPr>
          <w:rFonts w:ascii="Times New Roman"/>
          <w:b w:val="false"/>
          <w:i w:val="false"/>
          <w:color w:val="000000"/>
          <w:sz w:val="28"/>
        </w:rPr>
        <w:t>
      7) депозитарные расписки, базовым активом которых являются акции юридических лиц - резидентов Республики Казахстан, включенные в категорию "премиум" сектора "акции" площадки "Основная" официального списка фондовой биржи;</w:t>
      </w:r>
    </w:p>
    <w:bookmarkEnd w:id="69"/>
    <w:bookmarkStart w:name="z2330" w:id="70"/>
    <w:p>
      <w:pPr>
        <w:spacing w:after="0"/>
        <w:ind w:left="0"/>
        <w:jc w:val="both"/>
      </w:pP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законодательством Республики Казахстан о рынке ценных бумаг и других государств, имеющие рейтинг не ниже "В-" по международной шкале агентства Standard &amp; Poor's (Стандард энд Пурс) или рейтинга аналогичного уровня одного из других рейтинговых агентств, или рейтинг не ниже "kzB-" по национальной шкале агентства Standard &amp; Poor's (Стандард энд Пурс);</w:t>
      </w:r>
    </w:p>
    <w:bookmarkEnd w:id="70"/>
    <w:bookmarkStart w:name="z2331" w:id="71"/>
    <w:p>
      <w:pPr>
        <w:spacing w:after="0"/>
        <w:ind w:left="0"/>
        <w:jc w:val="both"/>
      </w:pPr>
      <w:r>
        <w:rPr>
          <w:rFonts w:ascii="Times New Roman"/>
          <w:b w:val="false"/>
          <w:i w:val="false"/>
          <w:color w:val="000000"/>
          <w:sz w:val="28"/>
        </w:rPr>
        <w:t>
      9) ценные бумаги, по которым имеется государственная гарантия Правительства Республики Казахстан;</w:t>
      </w:r>
    </w:p>
    <w:bookmarkEnd w:id="71"/>
    <w:bookmarkStart w:name="z2332" w:id="72"/>
    <w:p>
      <w:pPr>
        <w:spacing w:after="0"/>
        <w:ind w:left="0"/>
        <w:jc w:val="both"/>
      </w:pPr>
      <w:r>
        <w:rPr>
          <w:rFonts w:ascii="Times New Roman"/>
          <w:b w:val="false"/>
          <w:i w:val="false"/>
          <w:color w:val="000000"/>
          <w:sz w:val="28"/>
        </w:rPr>
        <w:t>
      10) ценные бумаги международных финансовых организаций.</w:t>
      </w:r>
    </w:p>
    <w:bookmarkEnd w:id="72"/>
    <w:bookmarkStart w:name="z2333" w:id="73"/>
    <w:p>
      <w:pPr>
        <w:spacing w:after="0"/>
        <w:ind w:left="0"/>
        <w:jc w:val="both"/>
      </w:pPr>
      <w:r>
        <w:rPr>
          <w:rFonts w:ascii="Times New Roman"/>
          <w:b w:val="false"/>
          <w:i w:val="false"/>
          <w:color w:val="000000"/>
          <w:sz w:val="28"/>
        </w:rPr>
        <w:t>
      В процессе обращения стоимость ценных бумаг и денег, включаемых в состав активов, являющихся обеспечением ипотечных облигаций, составляет не более 20 (двадцати) процентов от общей стоимости обеспечения.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4"/>
    <w:p>
      <w:pPr>
        <w:spacing w:after="0"/>
        <w:ind w:left="0"/>
        <w:jc w:val="both"/>
      </w:pPr>
      <w:r>
        <w:rPr>
          <w:rFonts w:ascii="Times New Roman"/>
          <w:b w:val="false"/>
          <w:i w:val="false"/>
          <w:color w:val="000000"/>
          <w:sz w:val="28"/>
        </w:rPr>
        <w:t>
      12. Государственная регистрация выпуска облигаций (облигационной программы) банка или организации, осуществляющей отдельные виды банковских операций, осуществляется при условии соблюдения эмитентом следующих требований:</w:t>
      </w:r>
    </w:p>
    <w:bookmarkEnd w:id="74"/>
    <w:bookmarkStart w:name="z1532" w:id="75"/>
    <w:p>
      <w:pPr>
        <w:spacing w:after="0"/>
        <w:ind w:left="0"/>
        <w:jc w:val="both"/>
      </w:pPr>
      <w:r>
        <w:rPr>
          <w:rFonts w:ascii="Times New Roman"/>
          <w:b w:val="false"/>
          <w:i w:val="false"/>
          <w:color w:val="000000"/>
          <w:sz w:val="28"/>
        </w:rPr>
        <w:t>
      1) отсутствие на дату подачи документов для государственной регистрации выпуска облигаций (облигационной программы)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p>
    <w:bookmarkEnd w:id="75"/>
    <w:bookmarkStart w:name="z1533" w:id="76"/>
    <w:p>
      <w:pPr>
        <w:spacing w:after="0"/>
        <w:ind w:left="0"/>
        <w:jc w:val="both"/>
      </w:pP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лет до даты подачи документов для государственной регистрации выпуска облигаций (облигационной программы) или чистые потоки денег, полученные от деятельности эмитента, за один из двух последних завершенных финансовых года, рассчитанные на основании его финансовой отчетности, подтвержденной аудиторским отчетом, являются положительными;</w:t>
      </w:r>
    </w:p>
    <w:bookmarkEnd w:id="76"/>
    <w:bookmarkStart w:name="z1534" w:id="77"/>
    <w:p>
      <w:pPr>
        <w:spacing w:after="0"/>
        <w:ind w:left="0"/>
        <w:jc w:val="both"/>
      </w:pPr>
      <w:r>
        <w:rPr>
          <w:rFonts w:ascii="Times New Roman"/>
          <w:b w:val="false"/>
          <w:i w:val="false"/>
          <w:color w:val="000000"/>
          <w:sz w:val="28"/>
        </w:rPr>
        <w:t>
      3) отсутствие фактов несоблюдения пруденциальных нормативов и иных установленных уполномоченным органом норм и лимитов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w:t>
      </w:r>
    </w:p>
    <w:bookmarkEnd w:id="77"/>
    <w:bookmarkStart w:name="z1535" w:id="78"/>
    <w:p>
      <w:pPr>
        <w:spacing w:after="0"/>
        <w:ind w:left="0"/>
        <w:jc w:val="both"/>
      </w:pPr>
      <w:r>
        <w:rPr>
          <w:rFonts w:ascii="Times New Roman"/>
          <w:b w:val="false"/>
          <w:i w:val="false"/>
          <w:color w:val="000000"/>
          <w:sz w:val="28"/>
        </w:rPr>
        <w:t>
      В случае отсутствия информации о пруденциальных нормативах и иных установленных уполномоченным органом нормах и лимитах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 уполномоченным органом принимается во внимание информация о пруденциальных нормативах и иных нормах и лимитах по состоянию на предыдущую отчетную дату;</w:t>
      </w:r>
    </w:p>
    <w:bookmarkEnd w:id="78"/>
    <w:bookmarkStart w:name="z1536" w:id="79"/>
    <w:p>
      <w:pPr>
        <w:spacing w:after="0"/>
        <w:ind w:left="0"/>
        <w:jc w:val="both"/>
      </w:pPr>
      <w:r>
        <w:rPr>
          <w:rFonts w:ascii="Times New Roman"/>
          <w:b w:val="false"/>
          <w:i w:val="false"/>
          <w:color w:val="000000"/>
          <w:sz w:val="28"/>
        </w:rPr>
        <w:t xml:space="preserve">
      4) соответствие эмитента и выпускаемых им облигаций </w:t>
      </w:r>
      <w:r>
        <w:rPr>
          <w:rFonts w:ascii="Times New Roman"/>
          <w:b w:val="false"/>
          <w:i w:val="false"/>
          <w:color w:val="000000"/>
          <w:sz w:val="28"/>
        </w:rPr>
        <w:t>Требованиям</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и внутренним документам фондовой биржи (в случае, если проспектом выпуска облигаций эмитента предусматривается обращение данных облигаций в торговой системе фондовой биржи).</w:t>
      </w:r>
    </w:p>
    <w:bookmarkEnd w:id="79"/>
    <w:bookmarkStart w:name="z1537" w:id="80"/>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80"/>
    <w:bookmarkStart w:name="z1538" w:id="81"/>
    <w:p>
      <w:pPr>
        <w:spacing w:after="0"/>
        <w:ind w:left="0"/>
        <w:jc w:val="both"/>
      </w:pPr>
      <w:r>
        <w:rPr>
          <w:rFonts w:ascii="Times New Roman"/>
          <w:b w:val="false"/>
          <w:i w:val="false"/>
          <w:color w:val="000000"/>
          <w:sz w:val="28"/>
        </w:rPr>
        <w:t>
      проведения эмитентом реструктуризации обязательств по ранее выпущенным облигациям в соответствии с решением суда о проведении реструктуризации;</w:t>
      </w:r>
    </w:p>
    <w:bookmarkEnd w:id="81"/>
    <w:bookmarkStart w:name="z1539" w:id="82"/>
    <w:p>
      <w:pPr>
        <w:spacing w:after="0"/>
        <w:ind w:left="0"/>
        <w:jc w:val="both"/>
      </w:pPr>
      <w:r>
        <w:rPr>
          <w:rFonts w:ascii="Times New Roman"/>
          <w:b w:val="false"/>
          <w:i w:val="false"/>
          <w:color w:val="000000"/>
          <w:sz w:val="28"/>
        </w:rPr>
        <w:t xml:space="preserve">
      проведения эмитентом реструктуризации обязательств по ранее выпущенным облигациям в соответствии с решением уполномоченного органа о проведении принудительной реструктуризации обязательств банка, отнесенного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82"/>
    <w:bookmarkStart w:name="z1540" w:id="83"/>
    <w:p>
      <w:pPr>
        <w:spacing w:after="0"/>
        <w:ind w:left="0"/>
        <w:jc w:val="both"/>
      </w:pPr>
      <w:r>
        <w:rPr>
          <w:rFonts w:ascii="Times New Roman"/>
          <w:b w:val="false"/>
          <w:i w:val="false"/>
          <w:color w:val="000000"/>
          <w:sz w:val="28"/>
        </w:rPr>
        <w:t>
      проведения реорганизации эмитента, не менее пятидесяти процентов голосующих акций которого принадлежат государству либо национальному управляющему холдингу;</w:t>
      </w:r>
    </w:p>
    <w:bookmarkEnd w:id="83"/>
    <w:bookmarkStart w:name="z1541" w:id="84"/>
    <w:p>
      <w:pPr>
        <w:spacing w:after="0"/>
        <w:ind w:left="0"/>
        <w:jc w:val="both"/>
      </w:pPr>
      <w:r>
        <w:rPr>
          <w:rFonts w:ascii="Times New Roman"/>
          <w:b w:val="false"/>
          <w:i w:val="false"/>
          <w:color w:val="000000"/>
          <w:sz w:val="28"/>
        </w:rPr>
        <w:t>
      выпуска облигаций со сроком обращения не более 12 (двенадцати) месяцев;</w:t>
      </w:r>
    </w:p>
    <w:bookmarkEnd w:id="84"/>
    <w:bookmarkStart w:name="z1542" w:id="85"/>
    <w:p>
      <w:pPr>
        <w:spacing w:after="0"/>
        <w:ind w:left="0"/>
        <w:jc w:val="both"/>
      </w:pPr>
      <w:r>
        <w:rPr>
          <w:rFonts w:ascii="Times New Roman"/>
          <w:b w:val="false"/>
          <w:i w:val="false"/>
          <w:color w:val="000000"/>
          <w:sz w:val="28"/>
        </w:rPr>
        <w:t>
      выпуска облигаций, подлежащих частному размещению.</w:t>
      </w:r>
    </w:p>
    <w:bookmarkEnd w:id="85"/>
    <w:bookmarkStart w:name="z1543" w:id="86"/>
    <w:p>
      <w:pPr>
        <w:spacing w:after="0"/>
        <w:ind w:left="0"/>
        <w:jc w:val="both"/>
      </w:pPr>
      <w:r>
        <w:rPr>
          <w:rFonts w:ascii="Times New Roman"/>
          <w:b w:val="false"/>
          <w:i w:val="false"/>
          <w:color w:val="000000"/>
          <w:sz w:val="28"/>
        </w:rPr>
        <w:t>
      Требования подпунктов 2) и 3) части первой настоящего пункта не распространяются на выпуск облигаций банка в виде субординированных облигаций, конвертируемых в акции.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87"/>
    <w:p>
      <w:pPr>
        <w:spacing w:after="0"/>
        <w:ind w:left="0"/>
        <w:jc w:val="both"/>
      </w:pPr>
      <w:r>
        <w:rPr>
          <w:rFonts w:ascii="Times New Roman"/>
          <w:b w:val="false"/>
          <w:i w:val="false"/>
          <w:color w:val="000000"/>
          <w:sz w:val="28"/>
        </w:rPr>
        <w:t>
      13. Эмитент заключает с центральным депозитарием договор на ведение системы реестров держателей ценных бумаг до представления уполномоченному органу документов для государственной регистрации выпуска облигаций (облигационной программы).</w:t>
      </w:r>
    </w:p>
    <w:bookmarkEnd w:id="87"/>
    <w:bookmarkStart w:name="z57" w:id="88"/>
    <w:p>
      <w:pPr>
        <w:spacing w:after="0"/>
        <w:ind w:left="0"/>
        <w:jc w:val="both"/>
      </w:pPr>
      <w:r>
        <w:rPr>
          <w:rFonts w:ascii="Times New Roman"/>
          <w:b w:val="false"/>
          <w:i w:val="false"/>
          <w:color w:val="000000"/>
          <w:sz w:val="28"/>
        </w:rPr>
        <w:t>
      14. Государственная регистрация выпуска облигаций со сроком обращения не более 12 (двенадцати) месяцев осуществляется при условии, что ранее выпущенные ценные бумаги эмитента включены в список</w:t>
      </w:r>
      <w:r>
        <w:rPr>
          <w:rFonts w:ascii="Times New Roman"/>
          <w:b w:val="false"/>
          <w:i w:val="false"/>
          <w:color w:val="000000"/>
          <w:sz w:val="28"/>
        </w:rPr>
        <w:t xml:space="preserve"> фондовой биржи</w:t>
      </w:r>
      <w:r>
        <w:rPr>
          <w:rFonts w:ascii="Times New Roman"/>
          <w:b w:val="false"/>
          <w:i w:val="false"/>
          <w:color w:val="000000"/>
          <w:sz w:val="28"/>
        </w:rPr>
        <w:t>.</w:t>
      </w:r>
    </w:p>
    <w:bookmarkEnd w:id="88"/>
    <w:bookmarkStart w:name="z948" w:id="89"/>
    <w:p>
      <w:pPr>
        <w:spacing w:after="0"/>
        <w:ind w:left="0"/>
        <w:jc w:val="both"/>
      </w:pPr>
      <w:r>
        <w:rPr>
          <w:rFonts w:ascii="Times New Roman"/>
          <w:b w:val="false"/>
          <w:i w:val="false"/>
          <w:color w:val="000000"/>
          <w:sz w:val="28"/>
        </w:rPr>
        <w:t>
      14-1. Государственная регистрация выпуска инвестиционных облигаций проводится при условии, что событием (событиями), от наступления или ненаступления которого (которых) зависит получение держателем инвестиционной облигации дополнительного вознаграждения по инвестиционной облигации, являются изменения:</w:t>
      </w:r>
    </w:p>
    <w:bookmarkEnd w:id="89"/>
    <w:p>
      <w:pPr>
        <w:spacing w:after="0"/>
        <w:ind w:left="0"/>
        <w:jc w:val="both"/>
      </w:pPr>
      <w:r>
        <w:rPr>
          <w:rFonts w:ascii="Times New Roman"/>
          <w:b w:val="false"/>
          <w:i w:val="false"/>
          <w:color w:val="000000"/>
          <w:sz w:val="28"/>
        </w:rPr>
        <w:t>
      размера дохода эмитента (размера дохода от проекта, в который инвестируются деньги, полученные от размещения облигаций);</w:t>
      </w:r>
    </w:p>
    <w:p>
      <w:pPr>
        <w:spacing w:after="0"/>
        <w:ind w:left="0"/>
        <w:jc w:val="both"/>
      </w:pPr>
      <w:r>
        <w:rPr>
          <w:rFonts w:ascii="Times New Roman"/>
          <w:b w:val="false"/>
          <w:i w:val="false"/>
          <w:color w:val="000000"/>
          <w:sz w:val="28"/>
        </w:rPr>
        <w:t>
      цены единицы сырья, металла или иного товара, значения товарного индекса, определенных на организованных торгах в Республике Казахстан и (или) за рубежом;</w:t>
      </w:r>
    </w:p>
    <w:p>
      <w:pPr>
        <w:spacing w:after="0"/>
        <w:ind w:left="0"/>
        <w:jc w:val="both"/>
      </w:pPr>
      <w:r>
        <w:rPr>
          <w:rFonts w:ascii="Times New Roman"/>
          <w:b w:val="false"/>
          <w:i w:val="false"/>
          <w:color w:val="000000"/>
          <w:sz w:val="28"/>
        </w:rPr>
        <w:t>
      величины процентных ставок;</w:t>
      </w:r>
    </w:p>
    <w:p>
      <w:pPr>
        <w:spacing w:after="0"/>
        <w:ind w:left="0"/>
        <w:jc w:val="both"/>
      </w:pPr>
      <w:r>
        <w:rPr>
          <w:rFonts w:ascii="Times New Roman"/>
          <w:b w:val="false"/>
          <w:i w:val="false"/>
          <w:color w:val="000000"/>
          <w:sz w:val="28"/>
        </w:rPr>
        <w:t>
      значений, рассчитываемых на основании цен производных финансовых инструментов;</w:t>
      </w:r>
    </w:p>
    <w:p>
      <w:pPr>
        <w:spacing w:after="0"/>
        <w:ind w:left="0"/>
        <w:jc w:val="both"/>
      </w:pPr>
      <w:r>
        <w:rPr>
          <w:rFonts w:ascii="Times New Roman"/>
          <w:b w:val="false"/>
          <w:i w:val="false"/>
          <w:color w:val="000000"/>
          <w:sz w:val="28"/>
        </w:rPr>
        <w:t>
      значений показателей, составляющих официальную статистическую информацию;</w:t>
      </w:r>
    </w:p>
    <w:p>
      <w:pPr>
        <w:spacing w:after="0"/>
        <w:ind w:left="0"/>
        <w:jc w:val="both"/>
      </w:pPr>
      <w:r>
        <w:rPr>
          <w:rFonts w:ascii="Times New Roman"/>
          <w:b w:val="false"/>
          <w:i w:val="false"/>
          <w:color w:val="000000"/>
          <w:sz w:val="28"/>
        </w:rPr>
        <w:t>
      значений физических, биологических и (или) химических показателей состояния окружающей среды;</w:t>
      </w:r>
    </w:p>
    <w:p>
      <w:pPr>
        <w:spacing w:after="0"/>
        <w:ind w:left="0"/>
        <w:jc w:val="both"/>
      </w:pPr>
      <w:r>
        <w:rPr>
          <w:rFonts w:ascii="Times New Roman"/>
          <w:b w:val="false"/>
          <w:i w:val="false"/>
          <w:color w:val="000000"/>
          <w:sz w:val="28"/>
        </w:rPr>
        <w:t>
      обстоятельств, свидетельствующих о неисполнении или ненадлежащем исполнении одним или несколькими юридическими лицами или государствами своих обязанностей (за исключением договора поручительства и договора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90"/>
    <w:p>
      <w:pPr>
        <w:spacing w:after="0"/>
        <w:ind w:left="0"/>
        <w:jc w:val="both"/>
      </w:pPr>
      <w:r>
        <w:rPr>
          <w:rFonts w:ascii="Times New Roman"/>
          <w:b w:val="false"/>
          <w:i w:val="false"/>
          <w:color w:val="000000"/>
          <w:sz w:val="28"/>
        </w:rPr>
        <w:t>
      15. Государственная регистрация выпуска облигаций (облигационной программы) эмитента-нерезидента Республики Казахстан осуществляется при условии соблюдения данным эмитентом - нерезидентом Республики Казахстан следующих требований:</w:t>
      </w:r>
    </w:p>
    <w:bookmarkEnd w:id="90"/>
    <w:bookmarkStart w:name="z59" w:id="91"/>
    <w:p>
      <w:pPr>
        <w:spacing w:after="0"/>
        <w:ind w:left="0"/>
        <w:jc w:val="both"/>
      </w:pPr>
      <w:r>
        <w:rPr>
          <w:rFonts w:ascii="Times New Roman"/>
          <w:b w:val="false"/>
          <w:i w:val="false"/>
          <w:color w:val="000000"/>
          <w:sz w:val="28"/>
        </w:rPr>
        <w:t>
      1) наличие минимального кредитного рейтинга не ниже "В" по международной шкале агентства Standard &amp; Poor’s или рейтинга аналогичного уровня одного из других рейтинговых агентств;</w:t>
      </w:r>
    </w:p>
    <w:bookmarkEnd w:id="91"/>
    <w:bookmarkStart w:name="z60" w:id="92"/>
    <w:p>
      <w:pPr>
        <w:spacing w:after="0"/>
        <w:ind w:left="0"/>
        <w:jc w:val="both"/>
      </w:pPr>
      <w:r>
        <w:rPr>
          <w:rFonts w:ascii="Times New Roman"/>
          <w:b w:val="false"/>
          <w:i w:val="false"/>
          <w:color w:val="000000"/>
          <w:sz w:val="28"/>
        </w:rPr>
        <w:t>
      2)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92"/>
    <w:bookmarkStart w:name="z61" w:id="93"/>
    <w:p>
      <w:pPr>
        <w:spacing w:after="0"/>
        <w:ind w:left="0"/>
        <w:jc w:val="both"/>
      </w:pPr>
      <w:r>
        <w:rPr>
          <w:rFonts w:ascii="Times New Roman"/>
          <w:b w:val="false"/>
          <w:i w:val="false"/>
          <w:color w:val="000000"/>
          <w:sz w:val="28"/>
        </w:rPr>
        <w:t>
      3) выполнение эмитентом - нерезидентом Республики Казахстан требований для включения долговых ценных бумаг эмитента-нерезидента Республики Казахстан в официальный список фондовой биржи и их нахождения в нем;</w:t>
      </w:r>
    </w:p>
    <w:bookmarkEnd w:id="93"/>
    <w:bookmarkStart w:name="z62" w:id="94"/>
    <w:p>
      <w:pPr>
        <w:spacing w:after="0"/>
        <w:ind w:left="0"/>
        <w:jc w:val="both"/>
      </w:pPr>
      <w:r>
        <w:rPr>
          <w:rFonts w:ascii="Times New Roman"/>
          <w:b w:val="false"/>
          <w:i w:val="false"/>
          <w:color w:val="000000"/>
          <w:sz w:val="28"/>
        </w:rPr>
        <w:t>
      4) наличие разрешения соответствующего надзорного органа иностранного государства на выпуск облигаций в соответствии с законодательством Республики Казахстан либо письмо указанного органа о том, что такое разрешение по законодательству страны место нахождения эмитента - нерезидента Республики Казахстан не требуется;</w:t>
      </w:r>
    </w:p>
    <w:bookmarkEnd w:id="94"/>
    <w:bookmarkStart w:name="z63" w:id="95"/>
    <w:p>
      <w:pPr>
        <w:spacing w:after="0"/>
        <w:ind w:left="0"/>
        <w:jc w:val="both"/>
      </w:pPr>
      <w:r>
        <w:rPr>
          <w:rFonts w:ascii="Times New Roman"/>
          <w:b w:val="false"/>
          <w:i w:val="false"/>
          <w:color w:val="000000"/>
          <w:sz w:val="28"/>
        </w:rPr>
        <w:t>
      5) соблюдение пруденциальных нормативов и иных установленных соответствующим надзорным органом норм и лимитов в период за 3 (три) месяца до даты подачи заявления на государственную регистрацию выпуска облигаций (облигационной программы) (если эмитент - нерезидент Республики Казахстан является финансовой организацией).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96"/>
    <w:p>
      <w:pPr>
        <w:spacing w:after="0"/>
        <w:ind w:left="0"/>
        <w:jc w:val="both"/>
      </w:pPr>
      <w:r>
        <w:rPr>
          <w:rFonts w:ascii="Times New Roman"/>
          <w:b w:val="false"/>
          <w:i w:val="false"/>
          <w:color w:val="000000"/>
          <w:sz w:val="28"/>
        </w:rPr>
        <w:t>
      16. Государственная регистрация выпуска облигаций, номинал которых выражен в иностранной валюте, осуществляется при условии, что выплата вознаграждения и основного долга по данным облигациям будет осуществляться в валюте выпуска.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97"/>
    <w:p>
      <w:pPr>
        <w:spacing w:after="0"/>
        <w:ind w:left="0"/>
        <w:jc w:val="both"/>
      </w:pPr>
      <w:r>
        <w:rPr>
          <w:rFonts w:ascii="Times New Roman"/>
          <w:b w:val="false"/>
          <w:i w:val="false"/>
          <w:color w:val="000000"/>
          <w:sz w:val="28"/>
        </w:rPr>
        <w:t>
      17. Индексирование номинальной стоимости и (или) ставки вознаграждения облигаций к стоимости цифровых (виртуальных) единиц и (или) финансовых инструментов, стоимость которых зависит от стоимости (изменения стоимости) цифровых (виртуальных) единиц, не осуществляется.</w:t>
      </w:r>
    </w:p>
    <w:bookmarkEnd w:id="97"/>
    <w:bookmarkStart w:name="z66" w:id="98"/>
    <w:p>
      <w:pPr>
        <w:spacing w:after="0"/>
        <w:ind w:left="0"/>
        <w:jc w:val="both"/>
      </w:pPr>
      <w:r>
        <w:rPr>
          <w:rFonts w:ascii="Times New Roman"/>
          <w:b w:val="false"/>
          <w:i w:val="false"/>
          <w:color w:val="000000"/>
          <w:sz w:val="28"/>
        </w:rPr>
        <w:t>
      Для целей Правил под цифровой (виртуальной) единицей понимается единица, представляющая собой цифровую запись, созданную и учитываемую в децентрализованной информационной системе с применением средств криптографии и (или) компьютерных вычислений.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0" w:id="99"/>
    <w:p>
      <w:pPr>
        <w:spacing w:after="0"/>
        <w:ind w:left="0"/>
        <w:jc w:val="both"/>
      </w:pPr>
      <w:r>
        <w:rPr>
          <w:rFonts w:ascii="Times New Roman"/>
          <w:b w:val="false"/>
          <w:i w:val="false"/>
          <w:color w:val="000000"/>
          <w:sz w:val="28"/>
        </w:rPr>
        <w:t>
      22. В случае утраты эмитентом оригинала свидетельства о государственной регистрации выпуска облигаций (свидетельства о государственной регистрации облигационной программы, свидетельства о государственной регистрации выпуска облигаций в пределах облигационной программы), выданного уполномоченным органом при государственной регистрации выпуска облигаций (облигационной программы) на бумажном носителе, эмитент при необходимости получения им дубликата направляет в уполномоченный орган для выдачи дубликата свидетельства о государственной регистрации выпуска облигаций (свидетельства о государственной регистрации облигационной программы, свидетельства о государственной регистрации выпуска облигаций в пределах облигационной программы)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99"/>
    <w:bookmarkStart w:name="z2184" w:id="100"/>
    <w:p>
      <w:pPr>
        <w:spacing w:after="0"/>
        <w:ind w:left="0"/>
        <w:jc w:val="both"/>
      </w:pPr>
      <w:r>
        <w:rPr>
          <w:rFonts w:ascii="Times New Roman"/>
          <w:b w:val="false"/>
          <w:i w:val="false"/>
          <w:color w:val="000000"/>
          <w:sz w:val="28"/>
        </w:rPr>
        <w:t>
      Уполномоченный орган направляет эмитенту через портал в "личный кабинет" в электронной форме дубликат документа в течение 10 (десяти) рабочих дней после даты получения заявления.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01"/>
    <w:p>
      <w:pPr>
        <w:spacing w:after="0"/>
        <w:ind w:left="0"/>
        <w:jc w:val="both"/>
      </w:pPr>
      <w:r>
        <w:rPr>
          <w:rFonts w:ascii="Times New Roman"/>
          <w:b w:val="false"/>
          <w:i w:val="false"/>
          <w:color w:val="000000"/>
          <w:sz w:val="28"/>
        </w:rPr>
        <w:t xml:space="preserve">
      23. Уполномоченный орган раскрывает информацию, содержащуюся в условиях выпуска облигаций, в том числе, в частных меморандумах путем размещения на интернет-ресурсе депозитария финансовой отчетности условий выпуска облигаций (частного меморандума) с учетом внесенных в них изменений и (или) дополнений в течение 3 (трех) рабочих дней после государственной регистрации уполномоченным органом условий выпуска облигаций (частного меморандума) или государственной регистрации изменений и (или) дополнений в условия выпуска облигаций (частного меморандума).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02"/>
    <w:p>
      <w:pPr>
        <w:spacing w:after="0"/>
        <w:ind w:left="0"/>
        <w:jc w:val="left"/>
      </w:pPr>
      <w:r>
        <w:rPr>
          <w:rFonts w:ascii="Times New Roman"/>
          <w:b/>
          <w:i w:val="false"/>
          <w:color w:val="000000"/>
        </w:rPr>
        <w:t xml:space="preserve"> Глава 3. Порядок регистрации изменений и (или) дополнений в проспект выпуска облигаций (проспект облигационной программы)</w:t>
      </w:r>
    </w:p>
    <w:bookmarkEnd w:id="102"/>
    <w:bookmarkStart w:name="z88" w:id="103"/>
    <w:p>
      <w:pPr>
        <w:spacing w:after="0"/>
        <w:ind w:left="0"/>
        <w:jc w:val="both"/>
      </w:pPr>
      <w:r>
        <w:rPr>
          <w:rFonts w:ascii="Times New Roman"/>
          <w:b w:val="false"/>
          <w:i w:val="false"/>
          <w:color w:val="000000"/>
          <w:sz w:val="28"/>
        </w:rPr>
        <w:t>
      24. Эмитент представляет в уполномоченный орган изменения и (или) дополнения в проспект выпуска облигаций (проспект облигационной программы) для их регистрации в случае изменения:</w:t>
      </w:r>
    </w:p>
    <w:bookmarkEnd w:id="103"/>
    <w:bookmarkStart w:name="z89" w:id="104"/>
    <w:p>
      <w:pPr>
        <w:spacing w:after="0"/>
        <w:ind w:left="0"/>
        <w:jc w:val="both"/>
      </w:pPr>
      <w:r>
        <w:rPr>
          <w:rFonts w:ascii="Times New Roman"/>
          <w:b w:val="false"/>
          <w:i w:val="false"/>
          <w:color w:val="000000"/>
          <w:sz w:val="28"/>
        </w:rPr>
        <w:t xml:space="preserve">
      1) сведений,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после даты получения эмитентом документов, подтверждающих изменение наименования эмитента и его места нахождения;</w:t>
      </w:r>
    </w:p>
    <w:bookmarkEnd w:id="104"/>
    <w:bookmarkStart w:name="z90" w:id="105"/>
    <w:p>
      <w:pPr>
        <w:spacing w:after="0"/>
        <w:ind w:left="0"/>
        <w:jc w:val="both"/>
      </w:pPr>
      <w:r>
        <w:rPr>
          <w:rFonts w:ascii="Times New Roman"/>
          <w:b w:val="false"/>
          <w:i w:val="false"/>
          <w:color w:val="000000"/>
          <w:sz w:val="28"/>
        </w:rPr>
        <w:t xml:space="preserve">
      2) сведений, указанных в подпунктах 2), 3), 4), 5), 6) и 7)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после даты принятия решения соответствующими органами эмитента, в случае, если ни одна облигация данного выпуска не была размещена либо все облигации данного выпуска выкуплены эмитентом на вторичном рынке ценных бумаг, или общим собранием держателей облигаций.</w:t>
      </w:r>
    </w:p>
    <w:bookmarkEnd w:id="105"/>
    <w:bookmarkStart w:name="z2321" w:id="106"/>
    <w:p>
      <w:pPr>
        <w:spacing w:after="0"/>
        <w:ind w:left="0"/>
        <w:jc w:val="both"/>
      </w:pPr>
      <w:r>
        <w:rPr>
          <w:rFonts w:ascii="Times New Roman"/>
          <w:b w:val="false"/>
          <w:i w:val="false"/>
          <w:color w:val="000000"/>
          <w:sz w:val="28"/>
        </w:rPr>
        <w:t>
      25. В случае представления эмитентом документов для государственной регистрации изменений и (или) дополнений в условия выпуска облигаций эмитентом заполняется электронная форма:</w:t>
      </w:r>
    </w:p>
    <w:bookmarkEnd w:id="106"/>
    <w:p>
      <w:pPr>
        <w:spacing w:after="0"/>
        <w:ind w:left="0"/>
        <w:jc w:val="both"/>
      </w:pPr>
      <w:r>
        <w:rPr>
          <w:rFonts w:ascii="Times New Roman"/>
          <w:b w:val="false"/>
          <w:i w:val="false"/>
          <w:color w:val="000000"/>
          <w:sz w:val="28"/>
        </w:rPr>
        <w:t xml:space="preserve">
      проспекта выпуска облигаций (проспекта облигационной программы)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утвержденным настоящим постановлением (далее – Правила составления и оформления проспекта);</w:t>
      </w:r>
    </w:p>
    <w:p>
      <w:pPr>
        <w:spacing w:after="0"/>
        <w:ind w:left="0"/>
        <w:jc w:val="both"/>
      </w:pPr>
      <w:r>
        <w:rPr>
          <w:rFonts w:ascii="Times New Roman"/>
          <w:b w:val="false"/>
          <w:i w:val="false"/>
          <w:color w:val="000000"/>
          <w:sz w:val="28"/>
        </w:rPr>
        <w:t xml:space="preserve">
      проспекта выпуска облигаций в пределах облигационной программы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p>
      <w:pPr>
        <w:spacing w:after="0"/>
        <w:ind w:left="0"/>
        <w:jc w:val="both"/>
      </w:pPr>
      <w:r>
        <w:rPr>
          <w:rFonts w:ascii="Times New Roman"/>
          <w:b w:val="false"/>
          <w:i w:val="false"/>
          <w:color w:val="000000"/>
          <w:sz w:val="28"/>
        </w:rPr>
        <w:t xml:space="preserve">
      проспекта выпуска облигаций (проспект облигационной программы) эмитента - нерезидента Республики Казахстан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p>
      <w:pPr>
        <w:spacing w:after="0"/>
        <w:ind w:left="0"/>
        <w:jc w:val="both"/>
      </w:pPr>
      <w:r>
        <w:rPr>
          <w:rFonts w:ascii="Times New Roman"/>
          <w:b w:val="false"/>
          <w:i w:val="false"/>
          <w:color w:val="000000"/>
          <w:sz w:val="28"/>
        </w:rPr>
        <w:t xml:space="preserve">
      При заполнении электронных форм информация в проспекте выпуска облигаций (проспекте облигационной программы, проспекте выпуска облигаций в пределах облигационной программы) приводится на дату последнего рабочего дня месяца, предшествующего дате представления документов в уполномоченный орган, за исключением информации о финансовом состоянии эмитента. </w:t>
      </w:r>
    </w:p>
    <w:p>
      <w:pPr>
        <w:spacing w:after="0"/>
        <w:ind w:left="0"/>
        <w:jc w:val="both"/>
      </w:pPr>
      <w:r>
        <w:rPr>
          <w:rFonts w:ascii="Times New Roman"/>
          <w:b w:val="false"/>
          <w:i w:val="false"/>
          <w:color w:val="000000"/>
          <w:sz w:val="28"/>
        </w:rPr>
        <w:t>
      Сведения о финансовом состоянии эмитента приводятся по состоянию на конец последнего квартала перед подачей документов на государственную регистрацию изменений и (или) дополнений в условия выпуска облигаций либо на конец предпоследнего квартала в случае представления документов на государственную регистрацию изменений и (или) дополнений в условия выпуска облигаций до 25 числа месяца, следующего за последним кварталом перед подачей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07"/>
    <w:p>
      <w:pPr>
        <w:spacing w:after="0"/>
        <w:ind w:left="0"/>
        <w:jc w:val="both"/>
      </w:pPr>
      <w:r>
        <w:rPr>
          <w:rFonts w:ascii="Times New Roman"/>
          <w:b w:val="false"/>
          <w:i w:val="false"/>
          <w:color w:val="000000"/>
          <w:sz w:val="28"/>
        </w:rPr>
        <w:t>
      28. Регистрация изменений и (или) дополнений в проспект выпуска облигаций осуществляется при условии, что данные изменения и (или) дополнения не приведут к увеличению количества объявленных облигаций.</w:t>
      </w:r>
    </w:p>
    <w:bookmarkEnd w:id="107"/>
    <w:bookmarkStart w:name="z95" w:id="108"/>
    <w:p>
      <w:pPr>
        <w:spacing w:after="0"/>
        <w:ind w:left="0"/>
        <w:jc w:val="both"/>
      </w:pPr>
      <w:r>
        <w:rPr>
          <w:rFonts w:ascii="Times New Roman"/>
          <w:b w:val="false"/>
          <w:i w:val="false"/>
          <w:color w:val="000000"/>
          <w:sz w:val="28"/>
        </w:rPr>
        <w:t xml:space="preserve">
      29. В случае принятия решения об изменении условий выпуска облигаций, предусмотренных подпунктами 2), 3), 4), 5), 6) и 7)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размещение и обращение облигаций приостанавливается до дня, следующего за датой регистрации изменений и (или) дополнений в проспект выпуска облигаций.</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11" w:id="109"/>
    <w:p>
      <w:pPr>
        <w:spacing w:after="0"/>
        <w:ind w:left="0"/>
        <w:jc w:val="left"/>
      </w:pPr>
      <w:r>
        <w:rPr>
          <w:rFonts w:ascii="Times New Roman"/>
          <w:b/>
          <w:i w:val="false"/>
          <w:color w:val="000000"/>
        </w:rPr>
        <w:t xml:space="preserve"> Глава 3-1. Порядок регистрации изменений и (или) дополнений в частный меморандум</w:t>
      </w:r>
    </w:p>
    <w:bookmarkEnd w:id="109"/>
    <w:p>
      <w:pPr>
        <w:spacing w:after="0"/>
        <w:ind w:left="0"/>
        <w:jc w:val="both"/>
      </w:pPr>
      <w:r>
        <w:rPr>
          <w:rFonts w:ascii="Times New Roman"/>
          <w:b w:val="false"/>
          <w:i w:val="false"/>
          <w:color w:val="ff0000"/>
          <w:sz w:val="28"/>
        </w:rPr>
        <w:t xml:space="preserve">
      Сноска. Правила дополнены главой 3-1 в соответствии с постановлением Правления Агентства РК по регулированию и развитию финансового рынка от 09.02.2021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2" w:id="110"/>
    <w:p>
      <w:pPr>
        <w:spacing w:after="0"/>
        <w:ind w:left="0"/>
        <w:jc w:val="both"/>
      </w:pPr>
      <w:r>
        <w:rPr>
          <w:rFonts w:ascii="Times New Roman"/>
          <w:b w:val="false"/>
          <w:i w:val="false"/>
          <w:color w:val="000000"/>
          <w:sz w:val="28"/>
        </w:rPr>
        <w:t>
      30-1. Эмитент представляет в уполномоченный орган изменения и (или) дополнения в частный меморандум для их регистрации в случае изменения:</w:t>
      </w:r>
    </w:p>
    <w:bookmarkEnd w:id="110"/>
    <w:bookmarkStart w:name="z1545" w:id="111"/>
    <w:p>
      <w:pPr>
        <w:spacing w:after="0"/>
        <w:ind w:left="0"/>
        <w:jc w:val="both"/>
      </w:pPr>
      <w:r>
        <w:rPr>
          <w:rFonts w:ascii="Times New Roman"/>
          <w:b w:val="false"/>
          <w:i w:val="false"/>
          <w:color w:val="000000"/>
          <w:sz w:val="28"/>
        </w:rPr>
        <w:t xml:space="preserve">
      1) сведений, указанных в пункте 1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утвержденных настоящим постановлением (далее – Требования) - в течение 30 (тридцати) календарных дней после даты получения эмитентом документов, подтверждающих изменение наименования эмитента;</w:t>
      </w:r>
    </w:p>
    <w:bookmarkEnd w:id="111"/>
    <w:bookmarkStart w:name="z1546" w:id="112"/>
    <w:p>
      <w:pPr>
        <w:spacing w:after="0"/>
        <w:ind w:left="0"/>
        <w:jc w:val="both"/>
      </w:pPr>
      <w:r>
        <w:rPr>
          <w:rFonts w:ascii="Times New Roman"/>
          <w:b w:val="false"/>
          <w:i w:val="false"/>
          <w:color w:val="000000"/>
          <w:sz w:val="28"/>
        </w:rPr>
        <w:t xml:space="preserve">
      2) сведений, указанных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 в течение 30 (тридцати) календарных дней после даты принятия решения соответствующими органами эмитента, в случае, если ни одна облигация данного выпуска не была размещена либо все облигации данного выпуска выкуплены эмитентом на вторичном рынке ценных бумаг, или общим собранием держателей облигаций.</w:t>
      </w:r>
    </w:p>
    <w:bookmarkEnd w:id="112"/>
    <w:bookmarkStart w:name="z1547" w:id="113"/>
    <w:p>
      <w:pPr>
        <w:spacing w:after="0"/>
        <w:ind w:left="0"/>
        <w:jc w:val="both"/>
      </w:pPr>
      <w:r>
        <w:rPr>
          <w:rFonts w:ascii="Times New Roman"/>
          <w:b w:val="false"/>
          <w:i w:val="false"/>
          <w:color w:val="000000"/>
          <w:sz w:val="28"/>
        </w:rPr>
        <w:t xml:space="preserve">
      Общее собрание держателей облигаций в целях принятия эмитентом решения об изменении условий выпуска облигаций, предусмотренных пунктами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проводятся с учетом требований, установленных пунктами 2, 3, 4, 4-1 и 5 статьи 18-2 Закона о рынке ценных бумаг.</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30-2.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114"/>
    <w:p>
      <w:pPr>
        <w:spacing w:after="0"/>
        <w:ind w:left="0"/>
        <w:jc w:val="both"/>
      </w:pPr>
      <w:r>
        <w:rPr>
          <w:rFonts w:ascii="Times New Roman"/>
          <w:b w:val="false"/>
          <w:i w:val="false"/>
          <w:color w:val="000000"/>
          <w:sz w:val="28"/>
        </w:rPr>
        <w:t>
      30-4. Регистрация изменений и (или) дополнений в частный меморандум осуществляется при условии, что данные изменения и (или) дополнения не приведут к увеличению количества объявленных облигаций.</w:t>
      </w:r>
    </w:p>
    <w:bookmarkEnd w:id="114"/>
    <w:bookmarkStart w:name="z828" w:id="115"/>
    <w:p>
      <w:pPr>
        <w:spacing w:after="0"/>
        <w:ind w:left="0"/>
        <w:jc w:val="both"/>
      </w:pPr>
      <w:r>
        <w:rPr>
          <w:rFonts w:ascii="Times New Roman"/>
          <w:b w:val="false"/>
          <w:i w:val="false"/>
          <w:color w:val="000000"/>
          <w:sz w:val="28"/>
        </w:rPr>
        <w:t xml:space="preserve">
      30-5. В случае принятия решения об изменении условий выпуска облигаций,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размещение и обращение облигаций приостанавливается до дня, следующего за датой регистрации изменений и (или) дополнений в частный меморандум.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116"/>
    <w:p>
      <w:pPr>
        <w:spacing w:after="0"/>
        <w:ind w:left="0"/>
        <w:jc w:val="both"/>
      </w:pPr>
      <w:r>
        <w:rPr>
          <w:rFonts w:ascii="Times New Roman"/>
          <w:b w:val="false"/>
          <w:i w:val="false"/>
          <w:color w:val="000000"/>
          <w:sz w:val="28"/>
        </w:rPr>
        <w:t xml:space="preserve">
      30-6. . В случае представления эмитентом документов для регистрации изменений и (или) дополнений в частный меморандум, зарегистрированный уполномоченным органом до 1 июля 2023 года, эмитентом заполняется электронная форма частного меморандума в соответствии со структурой частного меморандума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17"/>
    <w:p>
      <w:pPr>
        <w:spacing w:after="0"/>
        <w:ind w:left="0"/>
        <w:jc w:val="left"/>
      </w:pPr>
      <w:r>
        <w:rPr>
          <w:rFonts w:ascii="Times New Roman"/>
          <w:b/>
          <w:i w:val="false"/>
          <w:color w:val="000000"/>
        </w:rPr>
        <w:t xml:space="preserve"> Глава 4. Порядок представления и рассмотрения уведомления об итогах погашения облигаций</w:t>
      </w:r>
    </w:p>
    <w:bookmarkEnd w:id="117"/>
    <w:p>
      <w:pPr>
        <w:spacing w:after="0"/>
        <w:ind w:left="0"/>
        <w:jc w:val="both"/>
      </w:pPr>
      <w:bookmarkStart w:name="z98" w:id="118"/>
      <w:r>
        <w:rPr>
          <w:rFonts w:ascii="Times New Roman"/>
          <w:b w:val="false"/>
          <w:i w:val="false"/>
          <w:color w:val="ff0000"/>
          <w:sz w:val="28"/>
        </w:rPr>
        <w:t xml:space="preserve">
      31. Исключен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3" w:id="119"/>
    <w:p>
      <w:pPr>
        <w:spacing w:after="0"/>
        <w:ind w:left="0"/>
        <w:jc w:val="left"/>
      </w:pPr>
      <w:r>
        <w:rPr>
          <w:rFonts w:ascii="Times New Roman"/>
          <w:b/>
          <w:i w:val="false"/>
          <w:color w:val="000000"/>
        </w:rPr>
        <w:t xml:space="preserve"> Глава 5. Порядок аннулирования выпуска облигаций</w:t>
      </w:r>
    </w:p>
    <w:bookmarkEnd w:id="119"/>
    <w:bookmarkStart w:name="z104" w:id="120"/>
    <w:p>
      <w:pPr>
        <w:spacing w:after="0"/>
        <w:ind w:left="0"/>
        <w:jc w:val="both"/>
      </w:pPr>
      <w:r>
        <w:rPr>
          <w:rFonts w:ascii="Times New Roman"/>
          <w:b w:val="false"/>
          <w:i w:val="false"/>
          <w:color w:val="000000"/>
          <w:sz w:val="28"/>
        </w:rPr>
        <w:t xml:space="preserve">
      36. Решение об аннулировании выпуска облигаций принимается уполномоченным органом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30-1 Закона о рынке ценных бумаг.</w:t>
      </w:r>
    </w:p>
    <w:bookmarkEnd w:id="120"/>
    <w:bookmarkStart w:name="z105" w:id="121"/>
    <w:p>
      <w:pPr>
        <w:spacing w:after="0"/>
        <w:ind w:left="0"/>
        <w:jc w:val="both"/>
      </w:pPr>
      <w:r>
        <w:rPr>
          <w:rFonts w:ascii="Times New Roman"/>
          <w:b w:val="false"/>
          <w:i w:val="false"/>
          <w:color w:val="000000"/>
          <w:sz w:val="28"/>
        </w:rPr>
        <w:t>
      37. Уполномоченный орган рассматривает документы для аннулирования выпуска облигаций, представленные эмитентом через портал в электронной форме в соответствии с пунктом 2 Перечня документов для аннулирования выпуска негосударственных облигаций и требований к ним, утвержденного настоящим постановлением, в течение 10 (десяти) рабочих дней после даты их получения.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22"/>
    <w:p>
      <w:pPr>
        <w:spacing w:after="0"/>
        <w:ind w:left="0"/>
        <w:jc w:val="both"/>
      </w:pPr>
      <w:r>
        <w:rPr>
          <w:rFonts w:ascii="Times New Roman"/>
          <w:b w:val="false"/>
          <w:i w:val="false"/>
          <w:color w:val="000000"/>
          <w:sz w:val="28"/>
        </w:rPr>
        <w:t xml:space="preserve">
      38. В случае соответствия документов, представленных эмитентом для аннулирования выпуска облигаций, требованиям законодательства Республики Казахстан о рынке ценных бумаг, уполномоченный орган аннулирует выпуск облигаций (выпуск облигаций в пределах облигационной программы) и направляет эмитенту через портал в "личный кабинет" в электронной форме свидетельство об аннулировании выпуска негосударственных облигаций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Решение об аннулировании выпуска облигаций эмитента, сведения о ликвидации которого содержатся в Национальном реестре бизнес-идентификационных номеров, принимается уполномоченным органом без предоставления документов, указанных в пункте 2 Перечня документов для аннулирования выпуска негосударственных облигаций и требований к ним, утвержденных настоящим постановлением.</w:t>
      </w:r>
    </w:p>
    <w:bookmarkStart w:name="z108" w:id="123"/>
    <w:p>
      <w:pPr>
        <w:spacing w:after="0"/>
        <w:ind w:left="0"/>
        <w:jc w:val="both"/>
      </w:pPr>
      <w:r>
        <w:rPr>
          <w:rFonts w:ascii="Times New Roman"/>
          <w:b w:val="false"/>
          <w:i w:val="false"/>
          <w:color w:val="000000"/>
          <w:sz w:val="28"/>
        </w:rPr>
        <w:t>
      40. Выпуск облигаций аннулируется с даты внесения данных в Государственный реестр эмиссионных ценных бумаг.</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40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24"/>
    <w:p>
      <w:pPr>
        <w:spacing w:after="0"/>
        <w:ind w:left="0"/>
        <w:jc w:val="both"/>
      </w:pPr>
      <w:r>
        <w:rPr>
          <w:rFonts w:ascii="Times New Roman"/>
          <w:b w:val="false"/>
          <w:i w:val="false"/>
          <w:color w:val="000000"/>
          <w:sz w:val="28"/>
        </w:rPr>
        <w:t xml:space="preserve">
      42. Уполномоченный орган отказывает в аннулировании выпуска облигаций (выпуска облигаций в пределах облигационной программы) с указанием причин отказа в случае, установленном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30-1 Закона о рынке ценных бумаг.</w:t>
      </w:r>
    </w:p>
    <w:bookmarkEnd w:id="124"/>
    <w:bookmarkStart w:name="z112" w:id="125"/>
    <w:p>
      <w:pPr>
        <w:spacing w:after="0"/>
        <w:ind w:left="0"/>
        <w:jc w:val="both"/>
      </w:pPr>
      <w:r>
        <w:rPr>
          <w:rFonts w:ascii="Times New Roman"/>
          <w:b w:val="false"/>
          <w:i w:val="false"/>
          <w:color w:val="000000"/>
          <w:sz w:val="28"/>
        </w:rPr>
        <w:t>
      В случае отказа в аннулировании выпуска облигаций (выпуска облигаций в пределах облигационной программы) эмитент устраняет замечания уполномоченного органа и повторно представляет документы в уполномоченный орган в течение 45 (сорока пяти) рабочих дней со дня получения отказа.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bl>
    <w:bookmarkStart w:name="z1548" w:id="1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выпуска негосударственных облигаций"</w:t>
      </w:r>
    </w:p>
    <w:bookmarkEnd w:id="126"/>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выпуск облигаций;</w:t>
            </w:r>
          </w:p>
          <w:p>
            <w:pPr>
              <w:spacing w:after="20"/>
              <w:ind w:left="20"/>
              <w:jc w:val="both"/>
            </w:pPr>
            <w:r>
              <w:rPr>
                <w:rFonts w:ascii="Times New Roman"/>
                <w:b w:val="false"/>
                <w:i w:val="false"/>
                <w:color w:val="000000"/>
                <w:sz w:val="20"/>
              </w:rPr>
              <w:t>
2) облигационной программы;</w:t>
            </w:r>
          </w:p>
          <w:p>
            <w:pPr>
              <w:spacing w:after="20"/>
              <w:ind w:left="20"/>
              <w:jc w:val="both"/>
            </w:pPr>
            <w:r>
              <w:rPr>
                <w:rFonts w:ascii="Times New Roman"/>
                <w:b w:val="false"/>
                <w:i w:val="false"/>
                <w:color w:val="000000"/>
                <w:sz w:val="20"/>
              </w:rPr>
              <w:t xml:space="preserve">
3) облигационной программы и первого выпуска облигаций в пределах облигационной программы, представленные услугополучателем одновременно; </w:t>
            </w:r>
          </w:p>
          <w:p>
            <w:pPr>
              <w:spacing w:after="20"/>
              <w:ind w:left="20"/>
              <w:jc w:val="both"/>
            </w:pPr>
            <w:r>
              <w:rPr>
                <w:rFonts w:ascii="Times New Roman"/>
                <w:b w:val="false"/>
                <w:i w:val="false"/>
                <w:color w:val="000000"/>
                <w:sz w:val="20"/>
              </w:rPr>
              <w:t>
4) выпуск облигаций в пределах облигационной программы, зарегистрированной уполномоченным органом;</w:t>
            </w:r>
          </w:p>
          <w:p>
            <w:pPr>
              <w:spacing w:after="20"/>
              <w:ind w:left="20"/>
              <w:jc w:val="both"/>
            </w:pPr>
            <w:r>
              <w:rPr>
                <w:rFonts w:ascii="Times New Roman"/>
                <w:b w:val="false"/>
                <w:i w:val="false"/>
                <w:color w:val="000000"/>
                <w:sz w:val="20"/>
              </w:rPr>
              <w:t>
5) выпуск облигаций со сроком обращения не более 12 (двенадцати) месяцев;</w:t>
            </w:r>
          </w:p>
          <w:p>
            <w:pPr>
              <w:spacing w:after="20"/>
              <w:ind w:left="20"/>
              <w:jc w:val="both"/>
            </w:pPr>
            <w:r>
              <w:rPr>
                <w:rFonts w:ascii="Times New Roman"/>
                <w:b w:val="false"/>
                <w:i w:val="false"/>
                <w:color w:val="000000"/>
                <w:sz w:val="20"/>
              </w:rPr>
              <w:t>
6) выпуск облигаций, подлежащих частному размещению;</w:t>
            </w:r>
          </w:p>
          <w:p>
            <w:pPr>
              <w:spacing w:after="20"/>
              <w:ind w:left="20"/>
              <w:jc w:val="both"/>
            </w:pPr>
            <w:r>
              <w:rPr>
                <w:rFonts w:ascii="Times New Roman"/>
                <w:b w:val="false"/>
                <w:i w:val="false"/>
                <w:color w:val="000000"/>
                <w:sz w:val="20"/>
              </w:rPr>
              <w:t>
7) выпуск облигаций, подлежащих частному размещению, в пределах облигационной программы, зарегистрированной уполномоченным органом;</w:t>
            </w:r>
          </w:p>
          <w:p>
            <w:pPr>
              <w:spacing w:after="20"/>
              <w:ind w:left="20"/>
              <w:jc w:val="both"/>
            </w:pPr>
            <w:r>
              <w:rPr>
                <w:rFonts w:ascii="Times New Roman"/>
                <w:b w:val="false"/>
                <w:i w:val="false"/>
                <w:color w:val="000000"/>
                <w:sz w:val="20"/>
              </w:rPr>
              <w:t>
8) внесение изменений и (или) дополнений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9) внесение изменений и (или) дополнений в частный меморандум.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w:t>
            </w:r>
          </w:p>
          <w:p>
            <w:pPr>
              <w:spacing w:after="20"/>
              <w:ind w:left="20"/>
              <w:jc w:val="both"/>
            </w:pPr>
            <w:r>
              <w:rPr>
                <w:rFonts w:ascii="Times New Roman"/>
                <w:b w:val="false"/>
                <w:i w:val="false"/>
                <w:color w:val="000000"/>
                <w:sz w:val="20"/>
              </w:rPr>
              <w:t>
выпуска облигаций - в течение 15 (пятнадцати) рабочих дней со дня представления документов на государственную регистрацию; облигационной программы - в течение 10 (десяти) рабочих дней;</w:t>
            </w:r>
          </w:p>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 - в течение 10 (десяти)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5 (пяти)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подлежащих частному размещению,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3 (трех)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со сроком обращения не более 12 (двенадцати) месяцев - в течение 3 (трех)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подлежащих частному размещению - в течение 3 (трех)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внесении изменений и (или) дополнений в проспект выпуска негосударственных облигаций (проспект облигационной программы) – в течение 10 (десяти)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внесении изменений и (или) дополнений в частный меморандум – в течение 3 (трех) рабочих дней после даты получения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и в электронной форме проспект выпуска облигаций - в случае государственной регистрации выпуска облигаций;</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облигационной программы по форме согласно приложению 3 к Правилам и в электронной форме проспект выпуска облигационной программы - в случае государственной регистрации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облигаций в пределах облигационной программы по форме согласно приложению 4 к Правилам и в электронной форме проспект выпуска облигаций в пределах облигационной программы - в случае государственной регистрации выпуска облигаций в пределах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 в случае государственной регистрации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и в электронной форме частный меморандум - в случае государственной регистрации выпуска облигаций, подлежащих частному размещению;</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4 к Правилам и в электронной форме частный меморандум в случае государственной регистрации выпуска облигаций, подлежащих частному размещению, в пределах облигационной программы, свидетельство о государственной регистрации выпуска негосударственных облигаций по форме согласно приложению 2 к Правилам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 и в электронной форме проспект выпуска облигаций с учетом изменений и (или) дополнений - в случае государственной регистрации изменений и (или) дополнений в проспект выпуска облигаций;</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облигационной программы по форме согласно приложению 3 к Правилам (при изменении наименования эмитента, изменении места нахождения эмитента) и в электронной форме проспект выпуска облигационной программы с учетом изменений и (или) дополнений - в случае регистрации изменений и (или) дополнений в проспект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облигаций в пределах облигационной программы по форме согласно приложению 4 к Правилам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 и в электронной форме проспект выпуска облигаций в пределах облигационной программы с учетом изменений и (или) дополнений - в случае регистрации изменений и (или) дополнений в проспект выпуска облигаций в пределах облигационной программы;</w:t>
            </w:r>
          </w:p>
          <w:p>
            <w:pPr>
              <w:spacing w:after="20"/>
              <w:ind w:left="20"/>
              <w:jc w:val="both"/>
            </w:pPr>
            <w:r>
              <w:rPr>
                <w:rFonts w:ascii="Times New Roman"/>
                <w:b w:val="false"/>
                <w:i w:val="false"/>
                <w:color w:val="000000"/>
                <w:sz w:val="20"/>
              </w:rPr>
              <w:t xml:space="preserve">
свидетельство о государственной регистрации выпуска негосударственных облигаций по форме согласно приложению 2 к Правилам (при уменьшении количества негосударственных облигаций и (или) изменении их вида, срока обращения, изменении наименования эмитента) и в электронной форме частный меморандум с учетом изменений и (или) дополнений - в случае регистрации изменений и (или) дополнений в частный меморандум; </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4 к Правилам (при уменьшении количества негосударственных облигаций и (или) изменении их вида, срока обращения, изменении наименования эмитента) и в электронной форме частный меморандум с учетом изменений и (или) дополнений - в случае регистрации изменений и (или) дополнений в частный меморандум при выпуске облигаций, подлежащих частному размещению, в пределах облигационной программы,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направление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регистрации выпуска облигаций, облигационной программы):</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электронная копия решения органа услугополучателя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услугополучателя о выпуске облигационной программы, содержащего сведения об объеме выпуска облигационной программы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3) проспект выпуска негосударственных облигаций (проспекта облигационной программы) в электронной форме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xml:space="preserve">
4) частный меморандум в электронной форме (в случае выпуска облигаций, подлежащих частному размещению); </w:t>
            </w:r>
          </w:p>
          <w:p>
            <w:pPr>
              <w:spacing w:after="20"/>
              <w:ind w:left="20"/>
              <w:jc w:val="both"/>
            </w:pPr>
            <w:r>
              <w:rPr>
                <w:rFonts w:ascii="Times New Roman"/>
                <w:b w:val="false"/>
                <w:i w:val="false"/>
                <w:color w:val="000000"/>
                <w:sz w:val="20"/>
              </w:rPr>
              <w:t>
5) сведения о выпуске облигаций со сроком обращения не более 12 (двенадцати) месяцев в электронной форме (в случае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6) электронная копия устава услугополучателя (при наличии)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7) в случае выпуска обеспеченных облигаций электронные копии документов, подтверждающих наличие обеспечения исполнения обязательств услугополучателя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xml:space="preserve">
8) электронная копия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рынке ценных бумаг" (далее – Закон о рынке ценных бумаг) и (или) его заключение инициировано услугополучателем) (за исключением случая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9) электронная копия порядка распределения дохода услугополучателя между его участниками для услугополучателей, созданных в организационно-правовой форме товарищества с ограниченной ответственностью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10) электронные копии годовой финансовой отчетности услугополучателя (консолидированной финансовой отчетности в случае наличия у эмитента дочерних организаций) за два последних финансовых года, подтвержденной аудиторскими отчетами, а также электронные копии аудиторских отчетов (за исключением вновь созданных услугополучателей)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11)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w:t>
            </w:r>
          </w:p>
          <w:p>
            <w:pPr>
              <w:spacing w:after="20"/>
              <w:ind w:left="20"/>
              <w:jc w:val="both"/>
            </w:pPr>
            <w:r>
              <w:rPr>
                <w:rFonts w:ascii="Times New Roman"/>
                <w:b w:val="false"/>
                <w:i w:val="false"/>
                <w:color w:val="000000"/>
                <w:sz w:val="20"/>
              </w:rPr>
              <w:t>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в уполномоченный орган электронную копию финансовой отчетности за два года, предшествующих последнему завершенному году, и электронную копию аудиторского отчета финансовой отчетности за указанный период.</w:t>
            </w:r>
          </w:p>
          <w:p>
            <w:pPr>
              <w:spacing w:after="20"/>
              <w:ind w:left="20"/>
              <w:jc w:val="both"/>
            </w:pPr>
            <w:r>
              <w:rPr>
                <w:rFonts w:ascii="Times New Roman"/>
                <w:b w:val="false"/>
                <w:i w:val="false"/>
                <w:color w:val="000000"/>
                <w:sz w:val="20"/>
              </w:rPr>
              <w:t>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 установленном законодательством Республики Казахстан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Документы, указанные в подпунктах 6), 10) и 11) настоящего пункта не представляются услугополучателем, в случае,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w:t>
            </w:r>
          </w:p>
          <w:p>
            <w:pPr>
              <w:spacing w:after="20"/>
              <w:ind w:left="20"/>
              <w:jc w:val="both"/>
            </w:pPr>
            <w:r>
              <w:rPr>
                <w:rFonts w:ascii="Times New Roman"/>
                <w:b w:val="false"/>
                <w:i w:val="false"/>
                <w:color w:val="000000"/>
                <w:sz w:val="20"/>
              </w:rPr>
              <w:t>
Для государственной регистрации выпуска негосударственных облигаций (облигационной программы) услугополучатель-нерезидент Республики Казахстан кроме документов, указанных в части первой настоящего пункта, дополнительно представляет следующие документы:</w:t>
            </w:r>
          </w:p>
          <w:p>
            <w:pPr>
              <w:spacing w:after="20"/>
              <w:ind w:left="20"/>
              <w:jc w:val="both"/>
            </w:pPr>
            <w:r>
              <w:rPr>
                <w:rFonts w:ascii="Times New Roman"/>
                <w:b w:val="false"/>
                <w:i w:val="false"/>
                <w:color w:val="000000"/>
                <w:sz w:val="20"/>
              </w:rPr>
              <w:t>
1) электронную копию документа, подтверждающего регистрацию услугополучателя-нерезидента Республики Казахстан в качестве юридического лица в соответствии с законодательством государства места нахождения услугополучателя-нерезидента Республики Казахстан, с приложением перевода на казахский и русский языки, верность которого засвидетельствована нотариусом;</w:t>
            </w:r>
          </w:p>
          <w:p>
            <w:pPr>
              <w:spacing w:after="20"/>
              <w:ind w:left="20"/>
              <w:jc w:val="both"/>
            </w:pPr>
            <w:r>
              <w:rPr>
                <w:rFonts w:ascii="Times New Roman"/>
                <w:b w:val="false"/>
                <w:i w:val="false"/>
                <w:color w:val="000000"/>
                <w:sz w:val="20"/>
              </w:rPr>
              <w:t>
2) электронные копии учредительных документов услугополучателя-нерезидента Республики Казахстан с приложением переводов на казахский и русский языки, верность которых засвидетельствована нотариусом;</w:t>
            </w:r>
          </w:p>
          <w:p>
            <w:pPr>
              <w:spacing w:after="20"/>
              <w:ind w:left="20"/>
              <w:jc w:val="both"/>
            </w:pPr>
            <w:r>
              <w:rPr>
                <w:rFonts w:ascii="Times New Roman"/>
                <w:b w:val="false"/>
                <w:i w:val="false"/>
                <w:color w:val="000000"/>
                <w:sz w:val="20"/>
              </w:rPr>
              <w:t>
3) электронную копию письма уполномоченного органа по регулированию, контролю и надзору финансового рынка иностранного государства о соблюдении услугополучателем-нерезидентом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 услугополучатель-нерезидент Республики Казахстан является финансовой организацией).</w:t>
            </w:r>
          </w:p>
          <w:p>
            <w:pPr>
              <w:spacing w:after="20"/>
              <w:ind w:left="20"/>
              <w:jc w:val="both"/>
            </w:pPr>
            <w:r>
              <w:rPr>
                <w:rFonts w:ascii="Times New Roman"/>
                <w:b w:val="false"/>
                <w:i w:val="false"/>
                <w:color w:val="000000"/>
                <w:sz w:val="20"/>
              </w:rPr>
              <w:t>
В случае проведения услугополучателем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услугополучатель помимо документов, указанных в части первой настоящего пункта, представляет электронную копию плана реструктуризации, утвержденного судом.</w:t>
            </w:r>
          </w:p>
          <w:p>
            <w:pPr>
              <w:spacing w:after="20"/>
              <w:ind w:left="20"/>
              <w:jc w:val="both"/>
            </w:pPr>
            <w:r>
              <w:rPr>
                <w:rFonts w:ascii="Times New Roman"/>
                <w:b w:val="false"/>
                <w:i w:val="false"/>
                <w:color w:val="000000"/>
                <w:sz w:val="20"/>
              </w:rPr>
              <w:t>
Для регистрации изменений и (или) дополнений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проспект выпуска негосударственных облигаций (проспект облигационной программы) с учетом изменений и (или) дополнений в электронном виде;</w:t>
            </w:r>
          </w:p>
          <w:p>
            <w:pPr>
              <w:spacing w:after="20"/>
              <w:ind w:left="20"/>
              <w:jc w:val="both"/>
            </w:pPr>
            <w:r>
              <w:rPr>
                <w:rFonts w:ascii="Times New Roman"/>
                <w:b w:val="false"/>
                <w:i w:val="false"/>
                <w:color w:val="000000"/>
                <w:sz w:val="20"/>
              </w:rPr>
              <w:t>
3) электронная копия решения (протокола) или выписки из протокола заседания органа, на основании которого внесены изменения и (или) дополнения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Для регистрации изменений и (или) дополнений в частный меморандум:</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частный меморандум с учетом изменений и (или) дополнений в электронном виде;</w:t>
            </w:r>
          </w:p>
          <w:p>
            <w:pPr>
              <w:spacing w:after="20"/>
              <w:ind w:left="20"/>
              <w:jc w:val="both"/>
            </w:pPr>
            <w:r>
              <w:rPr>
                <w:rFonts w:ascii="Times New Roman"/>
                <w:b w:val="false"/>
                <w:i w:val="false"/>
                <w:color w:val="000000"/>
                <w:sz w:val="20"/>
              </w:rPr>
              <w:t>
3) электронная копия решения (протокола) или выписки из протокола заседания органа, на основании которого внесены изменения и (или) дополнения в частный меморандум;</w:t>
            </w:r>
          </w:p>
          <w:p>
            <w:pPr>
              <w:spacing w:after="20"/>
              <w:ind w:left="20"/>
              <w:jc w:val="both"/>
            </w:pPr>
            <w:r>
              <w:rPr>
                <w:rFonts w:ascii="Times New Roman"/>
                <w:b w:val="false"/>
                <w:i w:val="false"/>
                <w:color w:val="000000"/>
                <w:sz w:val="20"/>
              </w:rPr>
              <w:t>
4) электронная копия плана реструктуризации, утвержденного судом и содержащего, в том числе изменение условий выпуска облигаций (в случае проведения эмитентом реструктуризации в соответствии с решением суда о проведении реструктуризации).</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 Помимо указанного основания уполномоченный орган отказывает услугополучателю в государственной регистрации выпуска негосударственных облигаций в пределах облигационной программы в случае, если:</w:t>
            </w:r>
          </w:p>
          <w:p>
            <w:pPr>
              <w:spacing w:after="20"/>
              <w:ind w:left="20"/>
              <w:jc w:val="both"/>
            </w:pPr>
            <w:r>
              <w:rPr>
                <w:rFonts w:ascii="Times New Roman"/>
                <w:b w:val="false"/>
                <w:i w:val="false"/>
                <w:color w:val="000000"/>
                <w:sz w:val="20"/>
              </w:rPr>
              <w:t>
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услугополучателя;</w:t>
            </w:r>
          </w:p>
          <w:p>
            <w:pPr>
              <w:spacing w:after="20"/>
              <w:ind w:left="20"/>
              <w:jc w:val="both"/>
            </w:pPr>
            <w:r>
              <w:rPr>
                <w:rFonts w:ascii="Times New Roman"/>
                <w:b w:val="false"/>
                <w:i w:val="false"/>
                <w:color w:val="000000"/>
                <w:sz w:val="20"/>
              </w:rPr>
              <w:t>
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меморандум, аннулирования</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1550" w:id="127"/>
    <w:p>
      <w:pPr>
        <w:spacing w:after="0"/>
        <w:ind w:left="0"/>
        <w:jc w:val="left"/>
      </w:pPr>
      <w:r>
        <w:rPr>
          <w:rFonts w:ascii="Times New Roman"/>
          <w:b/>
          <w:i w:val="false"/>
          <w:color w:val="000000"/>
        </w:rPr>
        <w:t xml:space="preserve"> Перечень международных финансовых организаций</w:t>
      </w:r>
    </w:p>
    <w:bookmarkEnd w:id="12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51" w:id="128"/>
    <w:p>
      <w:pPr>
        <w:spacing w:after="0"/>
        <w:ind w:left="0"/>
        <w:jc w:val="both"/>
      </w:pPr>
      <w:r>
        <w:rPr>
          <w:rFonts w:ascii="Times New Roman"/>
          <w:b w:val="false"/>
          <w:i w:val="false"/>
          <w:color w:val="000000"/>
          <w:sz w:val="28"/>
        </w:rPr>
        <w:t>
      1. Азиатский банк развития.</w:t>
      </w:r>
    </w:p>
    <w:bookmarkEnd w:id="128"/>
    <w:bookmarkStart w:name="z1552" w:id="129"/>
    <w:p>
      <w:pPr>
        <w:spacing w:after="0"/>
        <w:ind w:left="0"/>
        <w:jc w:val="both"/>
      </w:pPr>
      <w:r>
        <w:rPr>
          <w:rFonts w:ascii="Times New Roman"/>
          <w:b w:val="false"/>
          <w:i w:val="false"/>
          <w:color w:val="000000"/>
          <w:sz w:val="28"/>
        </w:rPr>
        <w:t>
      2. Азиатский банк инфраструктурных инвестиций.</w:t>
      </w:r>
    </w:p>
    <w:bookmarkEnd w:id="129"/>
    <w:bookmarkStart w:name="z1553" w:id="130"/>
    <w:p>
      <w:pPr>
        <w:spacing w:after="0"/>
        <w:ind w:left="0"/>
        <w:jc w:val="both"/>
      </w:pPr>
      <w:r>
        <w:rPr>
          <w:rFonts w:ascii="Times New Roman"/>
          <w:b w:val="false"/>
          <w:i w:val="false"/>
          <w:color w:val="000000"/>
          <w:sz w:val="28"/>
        </w:rPr>
        <w:t>
      3. Межамериканский банк развития.</w:t>
      </w:r>
    </w:p>
    <w:bookmarkEnd w:id="130"/>
    <w:bookmarkStart w:name="z1554" w:id="131"/>
    <w:p>
      <w:pPr>
        <w:spacing w:after="0"/>
        <w:ind w:left="0"/>
        <w:jc w:val="both"/>
      </w:pPr>
      <w:r>
        <w:rPr>
          <w:rFonts w:ascii="Times New Roman"/>
          <w:b w:val="false"/>
          <w:i w:val="false"/>
          <w:color w:val="000000"/>
          <w:sz w:val="28"/>
        </w:rPr>
        <w:t>
      4. Африканский банк развития.</w:t>
      </w:r>
    </w:p>
    <w:bookmarkEnd w:id="131"/>
    <w:bookmarkStart w:name="z1555" w:id="132"/>
    <w:p>
      <w:pPr>
        <w:spacing w:after="0"/>
        <w:ind w:left="0"/>
        <w:jc w:val="both"/>
      </w:pPr>
      <w:r>
        <w:rPr>
          <w:rFonts w:ascii="Times New Roman"/>
          <w:b w:val="false"/>
          <w:i w:val="false"/>
          <w:color w:val="000000"/>
          <w:sz w:val="28"/>
        </w:rPr>
        <w:t>
      5. Евразийский банк развития.</w:t>
      </w:r>
    </w:p>
    <w:bookmarkEnd w:id="132"/>
    <w:bookmarkStart w:name="z1556" w:id="133"/>
    <w:p>
      <w:pPr>
        <w:spacing w:after="0"/>
        <w:ind w:left="0"/>
        <w:jc w:val="both"/>
      </w:pPr>
      <w:r>
        <w:rPr>
          <w:rFonts w:ascii="Times New Roman"/>
          <w:b w:val="false"/>
          <w:i w:val="false"/>
          <w:color w:val="000000"/>
          <w:sz w:val="28"/>
        </w:rPr>
        <w:t>
      6. Европейский банк реконструкции и развития.</w:t>
      </w:r>
    </w:p>
    <w:bookmarkEnd w:id="133"/>
    <w:bookmarkStart w:name="z1557" w:id="134"/>
    <w:p>
      <w:pPr>
        <w:spacing w:after="0"/>
        <w:ind w:left="0"/>
        <w:jc w:val="both"/>
      </w:pPr>
      <w:r>
        <w:rPr>
          <w:rFonts w:ascii="Times New Roman"/>
          <w:b w:val="false"/>
          <w:i w:val="false"/>
          <w:color w:val="000000"/>
          <w:sz w:val="28"/>
        </w:rPr>
        <w:t>
      7. Европейский инвестиционный банк.</w:t>
      </w:r>
    </w:p>
    <w:bookmarkEnd w:id="134"/>
    <w:bookmarkStart w:name="z1558" w:id="135"/>
    <w:p>
      <w:pPr>
        <w:spacing w:after="0"/>
        <w:ind w:left="0"/>
        <w:jc w:val="both"/>
      </w:pPr>
      <w:r>
        <w:rPr>
          <w:rFonts w:ascii="Times New Roman"/>
          <w:b w:val="false"/>
          <w:i w:val="false"/>
          <w:color w:val="000000"/>
          <w:sz w:val="28"/>
        </w:rPr>
        <w:t>
      8. Банк Развития Европейского Совета.</w:t>
      </w:r>
    </w:p>
    <w:bookmarkEnd w:id="135"/>
    <w:bookmarkStart w:name="z1559" w:id="136"/>
    <w:p>
      <w:pPr>
        <w:spacing w:after="0"/>
        <w:ind w:left="0"/>
        <w:jc w:val="both"/>
      </w:pPr>
      <w:r>
        <w:rPr>
          <w:rFonts w:ascii="Times New Roman"/>
          <w:b w:val="false"/>
          <w:i w:val="false"/>
          <w:color w:val="000000"/>
          <w:sz w:val="28"/>
        </w:rPr>
        <w:t>
      9. Исламская корпорация по развитию частного сектора.</w:t>
      </w:r>
    </w:p>
    <w:bookmarkEnd w:id="136"/>
    <w:bookmarkStart w:name="z1560" w:id="137"/>
    <w:p>
      <w:pPr>
        <w:spacing w:after="0"/>
        <w:ind w:left="0"/>
        <w:jc w:val="both"/>
      </w:pPr>
      <w:r>
        <w:rPr>
          <w:rFonts w:ascii="Times New Roman"/>
          <w:b w:val="false"/>
          <w:i w:val="false"/>
          <w:color w:val="000000"/>
          <w:sz w:val="28"/>
        </w:rPr>
        <w:t>
      10. Исламский банк развития.</w:t>
      </w:r>
    </w:p>
    <w:bookmarkEnd w:id="137"/>
    <w:bookmarkStart w:name="z1561" w:id="138"/>
    <w:p>
      <w:pPr>
        <w:spacing w:after="0"/>
        <w:ind w:left="0"/>
        <w:jc w:val="both"/>
      </w:pPr>
      <w:r>
        <w:rPr>
          <w:rFonts w:ascii="Times New Roman"/>
          <w:b w:val="false"/>
          <w:i w:val="false"/>
          <w:color w:val="000000"/>
          <w:sz w:val="28"/>
        </w:rPr>
        <w:t>
      11. Скандинавский инвестиционный банк.</w:t>
      </w:r>
    </w:p>
    <w:bookmarkEnd w:id="138"/>
    <w:bookmarkStart w:name="z1562" w:id="139"/>
    <w:p>
      <w:pPr>
        <w:spacing w:after="0"/>
        <w:ind w:left="0"/>
        <w:jc w:val="both"/>
      </w:pPr>
      <w:r>
        <w:rPr>
          <w:rFonts w:ascii="Times New Roman"/>
          <w:b w:val="false"/>
          <w:i w:val="false"/>
          <w:color w:val="000000"/>
          <w:sz w:val="28"/>
        </w:rPr>
        <w:t>
      12.Международный валютный фонд.</w:t>
      </w:r>
    </w:p>
    <w:bookmarkEnd w:id="139"/>
    <w:bookmarkStart w:name="z1563" w:id="140"/>
    <w:p>
      <w:pPr>
        <w:spacing w:after="0"/>
        <w:ind w:left="0"/>
        <w:jc w:val="both"/>
      </w:pPr>
      <w:r>
        <w:rPr>
          <w:rFonts w:ascii="Times New Roman"/>
          <w:b w:val="false"/>
          <w:i w:val="false"/>
          <w:color w:val="000000"/>
          <w:sz w:val="28"/>
        </w:rPr>
        <w:t>
      13. Международный банк реконструкции и развития.</w:t>
      </w:r>
    </w:p>
    <w:bookmarkEnd w:id="140"/>
    <w:bookmarkStart w:name="z1564" w:id="141"/>
    <w:p>
      <w:pPr>
        <w:spacing w:after="0"/>
        <w:ind w:left="0"/>
        <w:jc w:val="both"/>
      </w:pPr>
      <w:r>
        <w:rPr>
          <w:rFonts w:ascii="Times New Roman"/>
          <w:b w:val="false"/>
          <w:i w:val="false"/>
          <w:color w:val="000000"/>
          <w:sz w:val="28"/>
        </w:rPr>
        <w:t>
      14. Международная финансовая корпорация.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Свидетельство о государственной регистрации выпуска негосударственных облигаций</w:t>
      </w:r>
    </w:p>
    <w:p>
      <w:pPr>
        <w:spacing w:after="0"/>
        <w:ind w:left="0"/>
        <w:jc w:val="both"/>
      </w:pPr>
      <w:r>
        <w:rPr>
          <w:rFonts w:ascii="Times New Roman"/>
          <w:b w:val="false"/>
          <w:i w:val="false"/>
          <w:color w:val="ff0000"/>
          <w:sz w:val="28"/>
        </w:rPr>
        <w:t xml:space="preserve">
      Сноска. Свидетельство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9" w:id="142"/>
    <w:p>
      <w:pPr>
        <w:spacing w:after="0"/>
        <w:ind w:left="0"/>
        <w:jc w:val="both"/>
      </w:pPr>
      <w:r>
        <w:rPr>
          <w:rFonts w:ascii="Times New Roman"/>
          <w:b w:val="false"/>
          <w:i w:val="false"/>
          <w:color w:val="000000"/>
          <w:sz w:val="28"/>
        </w:rPr>
        <w:t>
      "___" _________ 20 __ года город Алматы</w:t>
      </w:r>
    </w:p>
    <w:bookmarkEnd w:id="142"/>
    <w:p>
      <w:pPr>
        <w:spacing w:after="0"/>
        <w:ind w:left="0"/>
        <w:jc w:val="both"/>
      </w:pPr>
      <w:bookmarkStart w:name="z2300" w:id="143"/>
      <w:r>
        <w:rPr>
          <w:rFonts w:ascii="Times New Roman"/>
          <w:b w:val="false"/>
          <w:i w:val="false"/>
          <w:color w:val="000000"/>
          <w:sz w:val="28"/>
        </w:rPr>
        <w:t>
      Уполномоченный орган (полное наименование уполномоченного органа) произвел</w:t>
      </w:r>
    </w:p>
    <w:bookmarkEnd w:id="143"/>
    <w:p>
      <w:pPr>
        <w:spacing w:after="0"/>
        <w:ind w:left="0"/>
        <w:jc w:val="both"/>
      </w:pPr>
      <w:r>
        <w:rPr>
          <w:rFonts w:ascii="Times New Roman"/>
          <w:b w:val="false"/>
          <w:i w:val="false"/>
          <w:color w:val="000000"/>
          <w:sz w:val="28"/>
        </w:rPr>
        <w:t>государственную регистрацию выпуска негосударственных облигаций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эмитента (при наличии)</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облигаций, (количество облигаций цифрами и прописью, вид облигаций)</w:t>
      </w:r>
    </w:p>
    <w:p>
      <w:pPr>
        <w:spacing w:after="0"/>
        <w:ind w:left="0"/>
        <w:jc w:val="both"/>
      </w:pPr>
      <w:r>
        <w:rPr>
          <w:rFonts w:ascii="Times New Roman"/>
          <w:b w:val="false"/>
          <w:i w:val="false"/>
          <w:color w:val="000000"/>
          <w:sz w:val="28"/>
        </w:rPr>
        <w:t xml:space="preserve">       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облигации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Объем выпуска облигаций составляет</w:t>
      </w:r>
    </w:p>
    <w:p>
      <w:pPr>
        <w:spacing w:after="0"/>
        <w:ind w:left="0"/>
        <w:jc w:val="both"/>
      </w:pPr>
      <w:r>
        <w:rPr>
          <w:rFonts w:ascii="Times New Roman"/>
          <w:b w:val="false"/>
          <w:i w:val="false"/>
          <w:color w:val="000000"/>
          <w:sz w:val="28"/>
        </w:rPr>
        <w:t>__________________________________________________________________ тенге.</w:t>
      </w:r>
    </w:p>
    <w:p>
      <w:pPr>
        <w:spacing w:after="0"/>
        <w:ind w:left="0"/>
        <w:jc w:val="both"/>
      </w:pPr>
      <w:r>
        <w:rPr>
          <w:rFonts w:ascii="Times New Roman"/>
          <w:b w:val="false"/>
          <w:i w:val="false"/>
          <w:color w:val="000000"/>
          <w:sz w:val="28"/>
        </w:rPr>
        <w:t>(суммарная номинальная стоимость выпускаемых облигаций 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эмитента (заполняется в случае замены свидетельства</w:t>
      </w:r>
    </w:p>
    <w:p>
      <w:pPr>
        <w:spacing w:after="0"/>
        <w:ind w:left="0"/>
        <w:jc w:val="both"/>
      </w:pPr>
      <w:r>
        <w:rPr>
          <w:rFonts w:ascii="Times New Roman"/>
          <w:b w:val="false"/>
          <w:i w:val="false"/>
          <w:color w:val="000000"/>
          <w:sz w:val="28"/>
        </w:rPr>
        <w:t>о государственной регистрации выпуска негосударственных облигаций эмитента):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Свидетельство о государственной регистрации облигационной программы</w:t>
      </w:r>
    </w:p>
    <w:p>
      <w:pPr>
        <w:spacing w:after="0"/>
        <w:ind w:left="0"/>
        <w:jc w:val="both"/>
      </w:pPr>
      <w:r>
        <w:rPr>
          <w:rFonts w:ascii="Times New Roman"/>
          <w:b w:val="false"/>
          <w:i w:val="false"/>
          <w:color w:val="ff0000"/>
          <w:sz w:val="28"/>
        </w:rPr>
        <w:t xml:space="preserve">
      Сноска. Свидетельство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1" w:id="144"/>
    <w:p>
      <w:pPr>
        <w:spacing w:after="0"/>
        <w:ind w:left="0"/>
        <w:jc w:val="both"/>
      </w:pPr>
      <w:r>
        <w:rPr>
          <w:rFonts w:ascii="Times New Roman"/>
          <w:b w:val="false"/>
          <w:i w:val="false"/>
          <w:color w:val="000000"/>
          <w:sz w:val="28"/>
        </w:rPr>
        <w:t>
      "___" ___________ 20 __ года город Алматы</w:t>
      </w:r>
    </w:p>
    <w:bookmarkEnd w:id="144"/>
    <w:p>
      <w:pPr>
        <w:spacing w:after="0"/>
        <w:ind w:left="0"/>
        <w:jc w:val="both"/>
      </w:pPr>
      <w:bookmarkStart w:name="z2302" w:id="145"/>
      <w:r>
        <w:rPr>
          <w:rFonts w:ascii="Times New Roman"/>
          <w:b w:val="false"/>
          <w:i w:val="false"/>
          <w:color w:val="000000"/>
          <w:sz w:val="28"/>
        </w:rPr>
        <w:t>
      Уполномоченный орган (полное наименование уполномоченного органа) произвел</w:t>
      </w:r>
    </w:p>
    <w:bookmarkEnd w:id="145"/>
    <w:p>
      <w:pPr>
        <w:spacing w:after="0"/>
        <w:ind w:left="0"/>
        <w:jc w:val="both"/>
      </w:pPr>
      <w:r>
        <w:rPr>
          <w:rFonts w:ascii="Times New Roman"/>
          <w:b w:val="false"/>
          <w:i w:val="false"/>
          <w:color w:val="000000"/>
          <w:sz w:val="28"/>
        </w:rPr>
        <w:t>государственную регистрацию облигационной программы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эмитента (при наличии)</w:t>
      </w:r>
    </w:p>
    <w:p>
      <w:pPr>
        <w:spacing w:after="0"/>
        <w:ind w:left="0"/>
        <w:jc w:val="both"/>
      </w:pPr>
      <w:r>
        <w:rPr>
          <w:rFonts w:ascii="Times New Roman"/>
          <w:b w:val="false"/>
          <w:i w:val="false"/>
          <w:color w:val="000000"/>
          <w:sz w:val="28"/>
        </w:rPr>
        <w:t>Объем выпуска облигационной программы составляет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тенге. (цифрами и прописью)</w:t>
      </w:r>
    </w:p>
    <w:p>
      <w:pPr>
        <w:spacing w:after="0"/>
        <w:ind w:left="0"/>
        <w:jc w:val="both"/>
      </w:pPr>
      <w:r>
        <w:rPr>
          <w:rFonts w:ascii="Times New Roman"/>
          <w:b w:val="false"/>
          <w:i w:val="false"/>
          <w:color w:val="000000"/>
          <w:sz w:val="28"/>
        </w:rPr>
        <w:t>Выпуск внесен в Государственный реестр эмиссионных ценных бумаг за номером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Причина замены свидетельства о государственной регистрации облигационной</w:t>
      </w:r>
    </w:p>
    <w:p>
      <w:pPr>
        <w:spacing w:after="0"/>
        <w:ind w:left="0"/>
        <w:jc w:val="both"/>
      </w:pPr>
      <w:r>
        <w:rPr>
          <w:rFonts w:ascii="Times New Roman"/>
          <w:b w:val="false"/>
          <w:i w:val="false"/>
          <w:color w:val="000000"/>
          <w:sz w:val="28"/>
        </w:rPr>
        <w:t>программы (заполняется в случае замены свидетельства о государственной</w:t>
      </w:r>
    </w:p>
    <w:p>
      <w:pPr>
        <w:spacing w:after="0"/>
        <w:ind w:left="0"/>
        <w:jc w:val="both"/>
      </w:pPr>
      <w:r>
        <w:rPr>
          <w:rFonts w:ascii="Times New Roman"/>
          <w:b w:val="false"/>
          <w:i w:val="false"/>
          <w:color w:val="000000"/>
          <w:sz w:val="28"/>
        </w:rPr>
        <w:t>регистрации облигационной программы эмитента):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Уполномоченное лицо _________________________ 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6"/>
    <w:p>
      <w:pPr>
        <w:spacing w:after="0"/>
        <w:ind w:left="0"/>
        <w:jc w:val="left"/>
      </w:pPr>
      <w:r>
        <w:rPr>
          <w:rFonts w:ascii="Times New Roman"/>
          <w:b/>
          <w:i w:val="false"/>
          <w:color w:val="000000"/>
        </w:rPr>
        <w:t xml:space="preserve"> Свидетельство о государственной регистрации выпуска облигаций в пределах облигационной программы</w:t>
      </w:r>
    </w:p>
    <w:bookmarkEnd w:id="146"/>
    <w:p>
      <w:pPr>
        <w:spacing w:after="0"/>
        <w:ind w:left="0"/>
        <w:jc w:val="both"/>
      </w:pPr>
      <w:r>
        <w:rPr>
          <w:rFonts w:ascii="Times New Roman"/>
          <w:b w:val="false"/>
          <w:i w:val="false"/>
          <w:color w:val="ff0000"/>
          <w:sz w:val="28"/>
        </w:rPr>
        <w:t xml:space="preserve">
      Сноска. Свидетельство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03" w:id="147"/>
      <w:r>
        <w:rPr>
          <w:rFonts w:ascii="Times New Roman"/>
          <w:b w:val="false"/>
          <w:i w:val="false"/>
          <w:color w:val="000000"/>
          <w:sz w:val="28"/>
        </w:rPr>
        <w:t>
      "___" ____________ 20 __ года город Алматы</w:t>
      </w:r>
    </w:p>
    <w:bookmarkEnd w:id="147"/>
    <w:p>
      <w:pPr>
        <w:spacing w:after="0"/>
        <w:ind w:left="0"/>
        <w:jc w:val="both"/>
      </w:pPr>
      <w:r>
        <w:rPr>
          <w:rFonts w:ascii="Times New Roman"/>
          <w:b w:val="false"/>
          <w:i w:val="false"/>
          <w:color w:val="000000"/>
          <w:sz w:val="28"/>
        </w:rPr>
        <w:t>Уполномоченный орган (полное наименование уполномоченного органа) произвел</w:t>
      </w:r>
    </w:p>
    <w:p>
      <w:pPr>
        <w:spacing w:after="0"/>
        <w:ind w:left="0"/>
        <w:jc w:val="both"/>
      </w:pPr>
      <w:r>
        <w:rPr>
          <w:rFonts w:ascii="Times New Roman"/>
          <w:b w:val="false"/>
          <w:i w:val="false"/>
          <w:color w:val="000000"/>
          <w:sz w:val="28"/>
        </w:rPr>
        <w:t>государственную регистрацию выпуска облигаций в пределах облигационной программы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эмитента (при наличии)</w:t>
      </w:r>
    </w:p>
    <w:p>
      <w:pPr>
        <w:spacing w:after="0"/>
        <w:ind w:left="0"/>
        <w:jc w:val="both"/>
      </w:pPr>
      <w:r>
        <w:rPr>
          <w:rFonts w:ascii="Times New Roman"/>
          <w:b w:val="false"/>
          <w:i w:val="false"/>
          <w:color w:val="000000"/>
          <w:sz w:val="28"/>
        </w:rPr>
        <w:t>Выпуск разделен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облигаций,</w:t>
      </w:r>
    </w:p>
    <w:p>
      <w:pPr>
        <w:spacing w:after="0"/>
        <w:ind w:left="0"/>
        <w:jc w:val="both"/>
      </w:pPr>
      <w:r>
        <w:rPr>
          <w:rFonts w:ascii="Times New Roman"/>
          <w:b w:val="false"/>
          <w:i w:val="false"/>
          <w:color w:val="000000"/>
          <w:sz w:val="28"/>
        </w:rPr>
        <w:t>(количество облигаций цифрами и прописью, вид облигаций)</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облигации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Объем выпуска облигаций составляет</w:t>
      </w:r>
    </w:p>
    <w:p>
      <w:pPr>
        <w:spacing w:after="0"/>
        <w:ind w:left="0"/>
        <w:jc w:val="both"/>
      </w:pPr>
      <w:r>
        <w:rPr>
          <w:rFonts w:ascii="Times New Roman"/>
          <w:b w:val="false"/>
          <w:i w:val="false"/>
          <w:color w:val="000000"/>
          <w:sz w:val="28"/>
        </w:rPr>
        <w:t>_________________________________________________________________ тенге.</w:t>
      </w:r>
    </w:p>
    <w:p>
      <w:pPr>
        <w:spacing w:after="0"/>
        <w:ind w:left="0"/>
        <w:jc w:val="both"/>
      </w:pPr>
      <w:r>
        <w:rPr>
          <w:rFonts w:ascii="Times New Roman"/>
          <w:b w:val="false"/>
          <w:i w:val="false"/>
          <w:color w:val="000000"/>
          <w:sz w:val="28"/>
        </w:rPr>
        <w:t>(суммарная номинальная стоимость выпускаемых облигаций 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в пределах облигационной программы</w:t>
      </w:r>
    </w:p>
    <w:p>
      <w:pPr>
        <w:spacing w:after="0"/>
        <w:ind w:left="0"/>
        <w:jc w:val="both"/>
      </w:pPr>
      <w:r>
        <w:rPr>
          <w:rFonts w:ascii="Times New Roman"/>
          <w:b w:val="false"/>
          <w:i w:val="false"/>
          <w:color w:val="000000"/>
          <w:sz w:val="28"/>
        </w:rPr>
        <w:t>(заполняется в случае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в пределах облигационной программы эмитента):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Свидетельство об аннулировании выпуска негосударственных облигаций</w:t>
      </w:r>
    </w:p>
    <w:p>
      <w:pPr>
        <w:spacing w:after="0"/>
        <w:ind w:left="0"/>
        <w:jc w:val="both"/>
      </w:pPr>
      <w:r>
        <w:rPr>
          <w:rFonts w:ascii="Times New Roman"/>
          <w:b w:val="false"/>
          <w:i w:val="false"/>
          <w:color w:val="ff0000"/>
          <w:sz w:val="28"/>
        </w:rPr>
        <w:t xml:space="preserve">
      Сноска. Свидетельство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04" w:id="148"/>
      <w:r>
        <w:rPr>
          <w:rFonts w:ascii="Times New Roman"/>
          <w:b w:val="false"/>
          <w:i w:val="false"/>
          <w:color w:val="000000"/>
          <w:sz w:val="28"/>
        </w:rPr>
        <w:t>
      "____"_______ 20___ года город Алматы</w:t>
      </w:r>
    </w:p>
    <w:bookmarkEnd w:id="148"/>
    <w:p>
      <w:pPr>
        <w:spacing w:after="0"/>
        <w:ind w:left="0"/>
        <w:jc w:val="both"/>
      </w:pPr>
      <w:r>
        <w:rPr>
          <w:rFonts w:ascii="Times New Roman"/>
          <w:b w:val="false"/>
          <w:i w:val="false"/>
          <w:color w:val="000000"/>
          <w:sz w:val="28"/>
        </w:rPr>
        <w:t>Уполномоченный орган (полное наименование уполномоченного органа)</w:t>
      </w:r>
    </w:p>
    <w:p>
      <w:pPr>
        <w:spacing w:after="0"/>
        <w:ind w:left="0"/>
        <w:jc w:val="both"/>
      </w:pPr>
      <w:r>
        <w:rPr>
          <w:rFonts w:ascii="Times New Roman"/>
          <w:b w:val="false"/>
          <w:i w:val="false"/>
          <w:color w:val="000000"/>
          <w:sz w:val="28"/>
        </w:rPr>
        <w:t>аннулировал выпуск облигаций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и место нахождения эмитента)</w:t>
      </w:r>
    </w:p>
    <w:p>
      <w:pPr>
        <w:spacing w:after="0"/>
        <w:ind w:left="0"/>
        <w:jc w:val="both"/>
      </w:pPr>
      <w:r>
        <w:rPr>
          <w:rFonts w:ascii="Times New Roman"/>
          <w:b w:val="false"/>
          <w:i w:val="false"/>
          <w:color w:val="000000"/>
          <w:sz w:val="28"/>
        </w:rPr>
        <w:t>зарегистрированного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государственной регистрации (перерегистрации) эмитента,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(при наличии)</w:t>
      </w:r>
    </w:p>
    <w:p>
      <w:pPr>
        <w:spacing w:after="0"/>
        <w:ind w:left="0"/>
        <w:jc w:val="both"/>
      </w:pPr>
      <w:r>
        <w:rPr>
          <w:rFonts w:ascii="Times New Roman"/>
          <w:b w:val="false"/>
          <w:i w:val="false"/>
          <w:color w:val="000000"/>
          <w:sz w:val="28"/>
        </w:rPr>
        <w:t>Международный идентификационный номер (код ISIN),</w:t>
      </w:r>
    </w:p>
    <w:p>
      <w:pPr>
        <w:spacing w:after="0"/>
        <w:ind w:left="0"/>
        <w:jc w:val="both"/>
      </w:pPr>
      <w:r>
        <w:rPr>
          <w:rFonts w:ascii="Times New Roman"/>
          <w:b w:val="false"/>
          <w:i w:val="false"/>
          <w:color w:val="000000"/>
          <w:sz w:val="28"/>
        </w:rPr>
        <w:t>присвоенный облигациям выпуска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облигаций. (количество облигаций цифрами и прописью, вид облигаций)</w:t>
      </w:r>
    </w:p>
    <w:p>
      <w:pPr>
        <w:spacing w:after="0"/>
        <w:ind w:left="0"/>
        <w:jc w:val="both"/>
      </w:pPr>
      <w:r>
        <w:rPr>
          <w:rFonts w:ascii="Times New Roman"/>
          <w:b w:val="false"/>
          <w:i w:val="false"/>
          <w:color w:val="000000"/>
          <w:sz w:val="28"/>
        </w:rPr>
        <w:t>Выпуск облигаций аннулирован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(причина аннулирования)</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186" w:id="149"/>
    <w:p>
      <w:pPr>
        <w:spacing w:after="0"/>
        <w:ind w:left="0"/>
        <w:jc w:val="left"/>
      </w:pPr>
      <w:r>
        <w:rPr>
          <w:rFonts w:ascii="Times New Roman"/>
          <w:b/>
          <w:i w:val="false"/>
          <w:color w:val="000000"/>
        </w:rPr>
        <w:t xml:space="preserve">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w:t>
      </w:r>
    </w:p>
    <w:bookmarkEnd w:id="149"/>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7" w:id="150"/>
    <w:p>
      <w:pPr>
        <w:spacing w:after="0"/>
        <w:ind w:left="0"/>
        <w:jc w:val="both"/>
      </w:pPr>
      <w:r>
        <w:rPr>
          <w:rFonts w:ascii="Times New Roman"/>
          <w:b w:val="false"/>
          <w:i w:val="false"/>
          <w:color w:val="000000"/>
          <w:sz w:val="28"/>
        </w:rPr>
        <w:t xml:space="preserve">
      1. Настоящие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устанавливают требования к документам для государственной регистрации выпуска негосударственных облигаций (далее – облигации) (облигационной программы), государственной регистрации изменений и (или) дополнений (далее – регистрация изменений и (или) дополнений) в проспект выпуска облигаций (проспект облигационной программы), частный меморандум.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51"/>
    <w:p>
      <w:pPr>
        <w:spacing w:after="0"/>
        <w:ind w:left="0"/>
        <w:jc w:val="both"/>
      </w:pPr>
      <w:r>
        <w:rPr>
          <w:rFonts w:ascii="Times New Roman"/>
          <w:b w:val="false"/>
          <w:i w:val="false"/>
          <w:color w:val="000000"/>
          <w:sz w:val="28"/>
        </w:rPr>
        <w:t>
      3. Заявление эмитента для государственной регистрации выпуска облигаций (облигационной программы) содержит согласие на использование сведений, составляющих охраняемую законом тайну, содержащихся в информационных системах.</w:t>
      </w:r>
    </w:p>
    <w:bookmarkEnd w:id="151"/>
    <w:bookmarkStart w:name="z831" w:id="152"/>
    <w:p>
      <w:pPr>
        <w:spacing w:after="0"/>
        <w:ind w:left="0"/>
        <w:jc w:val="both"/>
      </w:pPr>
      <w:r>
        <w:rPr>
          <w:rFonts w:ascii="Times New Roman"/>
          <w:b w:val="false"/>
          <w:i w:val="false"/>
          <w:color w:val="000000"/>
          <w:sz w:val="28"/>
        </w:rPr>
        <w:t xml:space="preserve">
      3-1. Частный меморандум составляется в соответствии со структурой частного меморандума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152"/>
    <w:p>
      <w:pPr>
        <w:spacing w:after="0"/>
        <w:ind w:left="0"/>
        <w:jc w:val="both"/>
      </w:pPr>
      <w:r>
        <w:rPr>
          <w:rFonts w:ascii="Times New Roman"/>
          <w:b w:val="false"/>
          <w:i w:val="false"/>
          <w:color w:val="000000"/>
          <w:sz w:val="28"/>
        </w:rPr>
        <w:t>
      Частный меморандум составляется на казахском и русском языках.</w:t>
      </w:r>
    </w:p>
    <w:p>
      <w:pPr>
        <w:spacing w:after="0"/>
        <w:ind w:left="0"/>
        <w:jc w:val="both"/>
      </w:pPr>
      <w:r>
        <w:rPr>
          <w:rFonts w:ascii="Times New Roman"/>
          <w:b w:val="false"/>
          <w:i w:val="false"/>
          <w:color w:val="000000"/>
          <w:sz w:val="28"/>
        </w:rPr>
        <w:t>
      Частный меморандум в случае выпуска облигаций, номинал которых выражен в иностранной валюте, составляется на казахском, русском и по усмотрению эмитента английском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3-1 в соответствии с постановлением Правления Агентства РК по регулированию и развитию финансового рынка от 09.02.2021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153"/>
    <w:p>
      <w:pPr>
        <w:spacing w:after="0"/>
        <w:ind w:left="0"/>
        <w:jc w:val="both"/>
      </w:pPr>
      <w:r>
        <w:rPr>
          <w:rFonts w:ascii="Times New Roman"/>
          <w:b w:val="false"/>
          <w:i w:val="false"/>
          <w:color w:val="000000"/>
          <w:sz w:val="28"/>
        </w:rPr>
        <w:t xml:space="preserve">
      3-2. Сведения о выпуске облигаций со сроком обращения не более 12 (двенадцати) месяцев составляются и оформляются в соответствии со структурой сведений о выпуске облигаций со сроком обращения не более 12 (двенадцати) месяцев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и представляются на казахском и русском языках.</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3-2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5" w:id="154"/>
    <w:p>
      <w:pPr>
        <w:spacing w:after="0"/>
        <w:ind w:left="0"/>
        <w:jc w:val="both"/>
      </w:pPr>
      <w:r>
        <w:rPr>
          <w:rFonts w:ascii="Times New Roman"/>
          <w:b w:val="false"/>
          <w:i w:val="false"/>
          <w:color w:val="000000"/>
          <w:sz w:val="28"/>
        </w:rPr>
        <w:t xml:space="preserve">
      3-3. В случае выпуска эмитентом негосударственных облигаций, подлежащих частному размещению, в пределах облигационной программы, частный меморандум составляется в соответствии со структурой частного меморандума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6" w:id="155"/>
    <w:p>
      <w:pPr>
        <w:spacing w:after="0"/>
        <w:ind w:left="0"/>
        <w:jc w:val="both"/>
      </w:pPr>
      <w:r>
        <w:rPr>
          <w:rFonts w:ascii="Times New Roman"/>
          <w:b w:val="false"/>
          <w:i w:val="false"/>
          <w:color w:val="000000"/>
          <w:sz w:val="28"/>
        </w:rPr>
        <w:t>
      3-4. Специальная финансовая компания с частным меморандумом представляет в уполномоченный орган по регулированию, контролю и надзору финансового рынка и финансовых организаций (далее - уполномоченный орган)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w:t>
      </w:r>
    </w:p>
    <w:bookmarkEnd w:id="155"/>
    <w:bookmarkStart w:name="z1567" w:id="156"/>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специальная финансовая компания представляет в уполномоченный орган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57"/>
    <w:p>
      <w:pPr>
        <w:spacing w:after="0"/>
        <w:ind w:left="0"/>
        <w:jc w:val="both"/>
      </w:pPr>
      <w:r>
        <w:rPr>
          <w:rFonts w:ascii="Times New Roman"/>
          <w:b w:val="false"/>
          <w:i w:val="false"/>
          <w:color w:val="000000"/>
          <w:sz w:val="28"/>
        </w:rPr>
        <w:t xml:space="preserve">
      5. В случае изменения сведений, указанных в подпунктах 2), 3), 4), 5), 6) и 7)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эмитент для регистрации изменений и (или) дополнений в проспект выпуска облигаций представляет:</w:t>
      </w:r>
    </w:p>
    <w:bookmarkEnd w:id="157"/>
    <w:bookmarkStart w:name="z192" w:id="158"/>
    <w:p>
      <w:pPr>
        <w:spacing w:after="0"/>
        <w:ind w:left="0"/>
        <w:jc w:val="both"/>
      </w:pPr>
      <w:r>
        <w:rPr>
          <w:rFonts w:ascii="Times New Roman"/>
          <w:b w:val="false"/>
          <w:i w:val="false"/>
          <w:color w:val="000000"/>
          <w:sz w:val="28"/>
        </w:rPr>
        <w:t>
      1) в случае наличия держателей облигаций копию решения общего собрания держателей облигаций (решения единственного держателя облигаций) о внесении изменений и (или) дополнений в проспект выпуска облигаций (за исключением случаев реструктуризации эмитента, проводимой в соответствии с решением суда или в случаях, предусмотренных законами Республики Казахстан);</w:t>
      </w:r>
    </w:p>
    <w:bookmarkEnd w:id="158"/>
    <w:bookmarkStart w:name="z193" w:id="159"/>
    <w:p>
      <w:pPr>
        <w:spacing w:after="0"/>
        <w:ind w:left="0"/>
        <w:jc w:val="both"/>
      </w:pPr>
      <w:r>
        <w:rPr>
          <w:rFonts w:ascii="Times New Roman"/>
          <w:b w:val="false"/>
          <w:i w:val="false"/>
          <w:color w:val="000000"/>
          <w:sz w:val="28"/>
        </w:rPr>
        <w:t>
      2) в случае, если ни одна облигация данного выпуска не размещена или все облигации данного выпуска выкуплены эмитентом, копию соответствующего органа эмитента о внесении изменений и (или) дополнений в проспект выпуска облигаций.</w:t>
      </w:r>
    </w:p>
    <w:bookmarkEnd w:id="159"/>
    <w:bookmarkStart w:name="z832" w:id="160"/>
    <w:p>
      <w:pPr>
        <w:spacing w:after="0"/>
        <w:ind w:left="0"/>
        <w:jc w:val="both"/>
      </w:pPr>
      <w:r>
        <w:rPr>
          <w:rFonts w:ascii="Times New Roman"/>
          <w:b w:val="false"/>
          <w:i w:val="false"/>
          <w:color w:val="000000"/>
          <w:sz w:val="28"/>
        </w:rPr>
        <w:t>
      5-1. В случае изменения сведений, указанных в пунктах 3, 4, 5, 6, 7, 8 и 9 приложения 1 к Требованиям, эмитент для регистрации изменений и (или) дополнений в частный меморандум представляет:</w:t>
      </w:r>
    </w:p>
    <w:bookmarkEnd w:id="160"/>
    <w:bookmarkStart w:name="z2305" w:id="161"/>
    <w:p>
      <w:pPr>
        <w:spacing w:after="0"/>
        <w:ind w:left="0"/>
        <w:jc w:val="both"/>
      </w:pPr>
      <w:r>
        <w:rPr>
          <w:rFonts w:ascii="Times New Roman"/>
          <w:b w:val="false"/>
          <w:i w:val="false"/>
          <w:color w:val="000000"/>
          <w:sz w:val="28"/>
        </w:rPr>
        <w:t>
      1) в случае наличия держателей облигаций копию решения общего собрания держателей облигаций (решения единственного держателя облигаций) о внесении изменений и (или) дополнений в частный меморандум (за исключением случаев реструктуризации эмитента, проводимой в соответствии с решением суда или в случаях, предусмотренных законами Республики Казахстан);</w:t>
      </w:r>
    </w:p>
    <w:bookmarkEnd w:id="161"/>
    <w:bookmarkStart w:name="z2306" w:id="162"/>
    <w:p>
      <w:pPr>
        <w:spacing w:after="0"/>
        <w:ind w:left="0"/>
        <w:jc w:val="both"/>
      </w:pPr>
      <w:r>
        <w:rPr>
          <w:rFonts w:ascii="Times New Roman"/>
          <w:b w:val="false"/>
          <w:i w:val="false"/>
          <w:color w:val="000000"/>
          <w:sz w:val="28"/>
        </w:rPr>
        <w:t>
      2) в случае, если ни одна облигация данного выпуска не размещена или все облигации данного выпуска выкуплены эмитентом, копию соответствующего органа эмитента о внесении изменений и (или) дополнений в частный меморандум.</w:t>
      </w:r>
    </w:p>
    <w:bookmarkEnd w:id="162"/>
    <w:bookmarkStart w:name="z2307" w:id="163"/>
    <w:p>
      <w:pPr>
        <w:spacing w:after="0"/>
        <w:ind w:left="0"/>
        <w:jc w:val="both"/>
      </w:pPr>
      <w:r>
        <w:rPr>
          <w:rFonts w:ascii="Times New Roman"/>
          <w:b w:val="false"/>
          <w:i w:val="false"/>
          <w:color w:val="000000"/>
          <w:sz w:val="28"/>
        </w:rPr>
        <w:t>
      Частный меморандум с учетом изменений и (или) дополнений составляется на казахском и русском языках в электронной форме.</w:t>
      </w:r>
    </w:p>
    <w:bookmarkEnd w:id="163"/>
    <w:bookmarkStart w:name="z2308" w:id="164"/>
    <w:p>
      <w:pPr>
        <w:spacing w:after="0"/>
        <w:ind w:left="0"/>
        <w:jc w:val="both"/>
      </w:pPr>
      <w:r>
        <w:rPr>
          <w:rFonts w:ascii="Times New Roman"/>
          <w:b w:val="false"/>
          <w:i w:val="false"/>
          <w:color w:val="000000"/>
          <w:sz w:val="28"/>
        </w:rPr>
        <w:t>
      В случае, если при выпуске облигаций, номинал которых выражен в иностранной валюте, частный меморандум по усмотрению эмитента помимо казахского и русского языков составлялся на английском языке, частный меморандум с учетом изменений и (или) дополнений также составляется помимо казахского и русского языков на английском языке.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5-1 в соответствии с постановлением Правления Агентства РК по регулированию и развитию финансового рынка от 09.02.2021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65"/>
    <w:p>
      <w:pPr>
        <w:spacing w:after="0"/>
        <w:ind w:left="0"/>
        <w:jc w:val="both"/>
      </w:pPr>
      <w:r>
        <w:rPr>
          <w:rFonts w:ascii="Times New Roman"/>
          <w:b w:val="false"/>
          <w:i w:val="false"/>
          <w:color w:val="000000"/>
          <w:sz w:val="28"/>
        </w:rPr>
        <w:t>
      6. В случае проведения эмитентом реструктуризации в соответствии с решением суда о проведении реструктуризации для регистрации изменений и (или) дополнений в проспект выпуска облигаций (проспект облигационной программы) помимо документов, указанных в пункте 3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утвержденных настоящим постановлением, эмитент направляет в уполномоченный орган электронную копию плана реструктуризации, утвержденного судом и содержащего, в том числе изменение условий выпуска облигаций.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66"/>
    <w:p>
      <w:pPr>
        <w:spacing w:after="0"/>
        <w:ind w:left="0"/>
        <w:jc w:val="both"/>
      </w:pPr>
      <w:r>
        <w:rPr>
          <w:rFonts w:ascii="Times New Roman"/>
          <w:b w:val="false"/>
          <w:i w:val="false"/>
          <w:color w:val="000000"/>
          <w:sz w:val="28"/>
        </w:rPr>
        <w:t>
      7. Решение общего собрания держателей облигаций (единственного держателя облигаций) о внесении изменений и (или) дополнений в проспект выпуска облигаций, частный меморандум, копия которого представляется в уполномоченный орган для регистрации изменений и (или) дополнений в проспект выпуска облигаций, частный меморандум, составленное в форме протокола или выписки из него, содержит следующие сведения:</w:t>
      </w:r>
    </w:p>
    <w:bookmarkEnd w:id="166"/>
    <w:bookmarkStart w:name="z837" w:id="167"/>
    <w:p>
      <w:pPr>
        <w:spacing w:after="0"/>
        <w:ind w:left="0"/>
        <w:jc w:val="both"/>
      </w:pPr>
      <w:r>
        <w:rPr>
          <w:rFonts w:ascii="Times New Roman"/>
          <w:b w:val="false"/>
          <w:i w:val="false"/>
          <w:color w:val="000000"/>
          <w:sz w:val="28"/>
        </w:rPr>
        <w:t>
      1) наименование эмитента;</w:t>
      </w:r>
    </w:p>
    <w:bookmarkEnd w:id="167"/>
    <w:bookmarkStart w:name="z838" w:id="168"/>
    <w:p>
      <w:pPr>
        <w:spacing w:after="0"/>
        <w:ind w:left="0"/>
        <w:jc w:val="both"/>
      </w:pPr>
      <w:r>
        <w:rPr>
          <w:rFonts w:ascii="Times New Roman"/>
          <w:b w:val="false"/>
          <w:i w:val="false"/>
          <w:color w:val="000000"/>
          <w:sz w:val="28"/>
        </w:rPr>
        <w:t>
      2) дата государственной регистрации выпуска облигаций, в проспект или частный меморандум которого вносятся изменения и (или) дополнения, международный идентификационный номер (код ISIN), присвоенный облигациям данного выпуска;</w:t>
      </w:r>
    </w:p>
    <w:bookmarkEnd w:id="168"/>
    <w:bookmarkStart w:name="z839" w:id="169"/>
    <w:p>
      <w:pPr>
        <w:spacing w:after="0"/>
        <w:ind w:left="0"/>
        <w:jc w:val="both"/>
      </w:pPr>
      <w:r>
        <w:rPr>
          <w:rFonts w:ascii="Times New Roman"/>
          <w:b w:val="false"/>
          <w:i w:val="false"/>
          <w:color w:val="000000"/>
          <w:sz w:val="28"/>
        </w:rPr>
        <w:t>
      3) дата, время и место проведения общего собрания держателей облигаций;</w:t>
      </w:r>
    </w:p>
    <w:bookmarkEnd w:id="169"/>
    <w:bookmarkStart w:name="z840" w:id="170"/>
    <w:p>
      <w:pPr>
        <w:spacing w:after="0"/>
        <w:ind w:left="0"/>
        <w:jc w:val="both"/>
      </w:pPr>
      <w:r>
        <w:rPr>
          <w:rFonts w:ascii="Times New Roman"/>
          <w:b w:val="false"/>
          <w:i w:val="false"/>
          <w:color w:val="000000"/>
          <w:sz w:val="28"/>
        </w:rPr>
        <w:t>
      4) количество облигаций, держатели которых присутствуют на общем собрании держателей облигаций;</w:t>
      </w:r>
    </w:p>
    <w:bookmarkEnd w:id="170"/>
    <w:bookmarkStart w:name="z841" w:id="171"/>
    <w:p>
      <w:pPr>
        <w:spacing w:after="0"/>
        <w:ind w:left="0"/>
        <w:jc w:val="both"/>
      </w:pPr>
      <w:r>
        <w:rPr>
          <w:rFonts w:ascii="Times New Roman"/>
          <w:b w:val="false"/>
          <w:i w:val="false"/>
          <w:color w:val="000000"/>
          <w:sz w:val="28"/>
        </w:rPr>
        <w:t>
      5) кворум общего собрания держателей облигаций;</w:t>
      </w:r>
    </w:p>
    <w:bookmarkEnd w:id="171"/>
    <w:bookmarkStart w:name="z842" w:id="172"/>
    <w:p>
      <w:pPr>
        <w:spacing w:after="0"/>
        <w:ind w:left="0"/>
        <w:jc w:val="both"/>
      </w:pPr>
      <w:r>
        <w:rPr>
          <w:rFonts w:ascii="Times New Roman"/>
          <w:b w:val="false"/>
          <w:i w:val="false"/>
          <w:color w:val="000000"/>
          <w:sz w:val="28"/>
        </w:rPr>
        <w:t>
      6) количество держателей облигаций, владеющих более 10 (десятью) процентами облигаций данного выпуска;</w:t>
      </w:r>
    </w:p>
    <w:bookmarkEnd w:id="172"/>
    <w:bookmarkStart w:name="z843" w:id="173"/>
    <w:p>
      <w:pPr>
        <w:spacing w:after="0"/>
        <w:ind w:left="0"/>
        <w:jc w:val="both"/>
      </w:pPr>
      <w:r>
        <w:rPr>
          <w:rFonts w:ascii="Times New Roman"/>
          <w:b w:val="false"/>
          <w:i w:val="false"/>
          <w:color w:val="000000"/>
          <w:sz w:val="28"/>
        </w:rPr>
        <w:t>
      7) повестка дня общего собрания держателей облигаций;</w:t>
      </w:r>
    </w:p>
    <w:bookmarkEnd w:id="173"/>
    <w:bookmarkStart w:name="z844" w:id="174"/>
    <w:p>
      <w:pPr>
        <w:spacing w:after="0"/>
        <w:ind w:left="0"/>
        <w:jc w:val="both"/>
      </w:pPr>
      <w:r>
        <w:rPr>
          <w:rFonts w:ascii="Times New Roman"/>
          <w:b w:val="false"/>
          <w:i w:val="false"/>
          <w:color w:val="000000"/>
          <w:sz w:val="28"/>
        </w:rPr>
        <w:t>
      8) порядок голосования на общем собрании держателей облигаций по вопросам повестки дня общего собрания держателей облигаций;</w:t>
      </w:r>
    </w:p>
    <w:bookmarkEnd w:id="174"/>
    <w:bookmarkStart w:name="z845" w:id="175"/>
    <w:p>
      <w:pPr>
        <w:spacing w:after="0"/>
        <w:ind w:left="0"/>
        <w:jc w:val="both"/>
      </w:pPr>
      <w:r>
        <w:rPr>
          <w:rFonts w:ascii="Times New Roman"/>
          <w:b w:val="false"/>
          <w:i w:val="false"/>
          <w:color w:val="000000"/>
          <w:sz w:val="28"/>
        </w:rPr>
        <w:t>
      9) фамилии, имена, отчества (при их наличии) председателя и секретаря общего собрания держателей облигаций;</w:t>
      </w:r>
    </w:p>
    <w:bookmarkEnd w:id="175"/>
    <w:bookmarkStart w:name="z846" w:id="176"/>
    <w:p>
      <w:pPr>
        <w:spacing w:after="0"/>
        <w:ind w:left="0"/>
        <w:jc w:val="both"/>
      </w:pPr>
      <w:r>
        <w:rPr>
          <w:rFonts w:ascii="Times New Roman"/>
          <w:b w:val="false"/>
          <w:i w:val="false"/>
          <w:color w:val="000000"/>
          <w:sz w:val="28"/>
        </w:rPr>
        <w:t>
      10) результаты голосования по каждому вопросу повестки дня общего собрания держателей облигаций;</w:t>
      </w:r>
    </w:p>
    <w:bookmarkEnd w:id="176"/>
    <w:bookmarkStart w:name="z847" w:id="177"/>
    <w:p>
      <w:pPr>
        <w:spacing w:after="0"/>
        <w:ind w:left="0"/>
        <w:jc w:val="both"/>
      </w:pPr>
      <w:r>
        <w:rPr>
          <w:rFonts w:ascii="Times New Roman"/>
          <w:b w:val="false"/>
          <w:i w:val="false"/>
          <w:color w:val="000000"/>
          <w:sz w:val="28"/>
        </w:rPr>
        <w:t>
      11) решение, принятое по каждому вопросу повестки дня общего собрания держателей облигаций.</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8. Решение органа эмитента о внесении изменений и (или) дополнений в проспект выпуска облигаций (проспект облигационной программы), частный меморандум, копия которого представляется в уполномоченный орган для регистрации изменений и (или) дополнений в проспект выпуска облигаций (проспект облигационной программы), составленное в форме протокола или выписки из него, содержит следующие сведения:</w:t>
      </w:r>
    </w:p>
    <w:bookmarkEnd w:id="178"/>
    <w:bookmarkStart w:name="z849" w:id="179"/>
    <w:p>
      <w:pPr>
        <w:spacing w:after="0"/>
        <w:ind w:left="0"/>
        <w:jc w:val="both"/>
      </w:pPr>
      <w:r>
        <w:rPr>
          <w:rFonts w:ascii="Times New Roman"/>
          <w:b w:val="false"/>
          <w:i w:val="false"/>
          <w:color w:val="000000"/>
          <w:sz w:val="28"/>
        </w:rPr>
        <w:t>
      1) наименование и место нахождения исполнительного органа эмитента;</w:t>
      </w:r>
    </w:p>
    <w:bookmarkEnd w:id="179"/>
    <w:bookmarkStart w:name="z850" w:id="180"/>
    <w:p>
      <w:pPr>
        <w:spacing w:after="0"/>
        <w:ind w:left="0"/>
        <w:jc w:val="both"/>
      </w:pPr>
      <w:r>
        <w:rPr>
          <w:rFonts w:ascii="Times New Roman"/>
          <w:b w:val="false"/>
          <w:i w:val="false"/>
          <w:color w:val="000000"/>
          <w:sz w:val="28"/>
        </w:rPr>
        <w:t>
      2) дата, время и место проведения заседания (в случае проведения заседания путем очного голосования) или дата заседания (в случае заочного голосования);</w:t>
      </w:r>
    </w:p>
    <w:bookmarkEnd w:id="180"/>
    <w:bookmarkStart w:name="z851" w:id="181"/>
    <w:p>
      <w:pPr>
        <w:spacing w:after="0"/>
        <w:ind w:left="0"/>
        <w:jc w:val="both"/>
      </w:pPr>
      <w:r>
        <w:rPr>
          <w:rFonts w:ascii="Times New Roman"/>
          <w:b w:val="false"/>
          <w:i w:val="false"/>
          <w:color w:val="000000"/>
          <w:sz w:val="28"/>
        </w:rPr>
        <w:t>
      3) сведения о лицах, принимавших участие в заседании (принимавших решение путем заочного голосования);</w:t>
      </w:r>
    </w:p>
    <w:bookmarkEnd w:id="181"/>
    <w:bookmarkStart w:name="z852" w:id="182"/>
    <w:p>
      <w:pPr>
        <w:spacing w:after="0"/>
        <w:ind w:left="0"/>
        <w:jc w:val="both"/>
      </w:pPr>
      <w:r>
        <w:rPr>
          <w:rFonts w:ascii="Times New Roman"/>
          <w:b w:val="false"/>
          <w:i w:val="false"/>
          <w:color w:val="000000"/>
          <w:sz w:val="28"/>
        </w:rPr>
        <w:t>
      4) кворум заседания;</w:t>
      </w:r>
    </w:p>
    <w:bookmarkEnd w:id="182"/>
    <w:bookmarkStart w:name="z853" w:id="183"/>
    <w:p>
      <w:pPr>
        <w:spacing w:after="0"/>
        <w:ind w:left="0"/>
        <w:jc w:val="both"/>
      </w:pPr>
      <w:r>
        <w:rPr>
          <w:rFonts w:ascii="Times New Roman"/>
          <w:b w:val="false"/>
          <w:i w:val="false"/>
          <w:color w:val="000000"/>
          <w:sz w:val="28"/>
        </w:rPr>
        <w:t>
      5) вопросы повестки дня заседания, касающиеся внесения изменений и (или) дополнений в проспект выпуска облигаций (проспект облигационной программы), частный меморандум;</w:t>
      </w:r>
    </w:p>
    <w:bookmarkEnd w:id="183"/>
    <w:bookmarkStart w:name="z854" w:id="184"/>
    <w:p>
      <w:pPr>
        <w:spacing w:after="0"/>
        <w:ind w:left="0"/>
        <w:jc w:val="both"/>
      </w:pPr>
      <w:r>
        <w:rPr>
          <w:rFonts w:ascii="Times New Roman"/>
          <w:b w:val="false"/>
          <w:i w:val="false"/>
          <w:color w:val="000000"/>
          <w:sz w:val="28"/>
        </w:rPr>
        <w:t>
      6) результаты голосования по каждому вопросу повестки дня заседания, касающегося внесения изменений и (или) дополнений в проспект выпуска облигаций (проспект облигационной программы), частный меморандум;</w:t>
      </w:r>
    </w:p>
    <w:bookmarkEnd w:id="184"/>
    <w:bookmarkStart w:name="z855" w:id="185"/>
    <w:p>
      <w:pPr>
        <w:spacing w:after="0"/>
        <w:ind w:left="0"/>
        <w:jc w:val="both"/>
      </w:pPr>
      <w:r>
        <w:rPr>
          <w:rFonts w:ascii="Times New Roman"/>
          <w:b w:val="false"/>
          <w:i w:val="false"/>
          <w:color w:val="000000"/>
          <w:sz w:val="28"/>
        </w:rPr>
        <w:t>
      7) решение, принятое по вопросу, касающемуся внесения изменений и (или) дополнений в проспект выпуска облигаций (проспект облигационной программы), частный меморандум;</w:t>
      </w:r>
    </w:p>
    <w:bookmarkEnd w:id="185"/>
    <w:bookmarkStart w:name="z856" w:id="186"/>
    <w:p>
      <w:pPr>
        <w:spacing w:after="0"/>
        <w:ind w:left="0"/>
        <w:jc w:val="both"/>
      </w:pPr>
      <w:r>
        <w:rPr>
          <w:rFonts w:ascii="Times New Roman"/>
          <w:b w:val="false"/>
          <w:i w:val="false"/>
          <w:color w:val="000000"/>
          <w:sz w:val="28"/>
        </w:rPr>
        <w:t>
      8) фамилии, имена, отчества (при их наличии) председателя и секретаря заседания.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87"/>
    <w:p>
      <w:pPr>
        <w:spacing w:after="0"/>
        <w:ind w:left="0"/>
        <w:jc w:val="both"/>
      </w:pPr>
      <w:r>
        <w:rPr>
          <w:rFonts w:ascii="Times New Roman"/>
          <w:b w:val="false"/>
          <w:i w:val="false"/>
          <w:color w:val="000000"/>
          <w:sz w:val="28"/>
        </w:rPr>
        <w:t>
      9. Выписка из решения (протокола) органа эмитента подписывается секретарем заседания.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88"/>
    <w:p>
      <w:pPr>
        <w:spacing w:after="0"/>
        <w:ind w:left="0"/>
        <w:jc w:val="both"/>
      </w:pPr>
      <w:r>
        <w:rPr>
          <w:rFonts w:ascii="Times New Roman"/>
          <w:b w:val="false"/>
          <w:i w:val="false"/>
          <w:color w:val="000000"/>
          <w:sz w:val="28"/>
        </w:rPr>
        <w:t>
      12. В случае отсутствия у эмитента, имеющего дочернюю (дочерние) организацию (организации), консолидированной финансовой отчетности по состоянию на конец последнего квартала перед подачей документов на государственную регистрацию выпуска облигаций (облигационной программы,) в период с 1 января по 1 апреля текущего года эмитент представляет в уполномоченный орган отдельную финансовую отчетность по состоянию на указанную дату.</w:t>
      </w:r>
    </w:p>
    <w:bookmarkEnd w:id="188"/>
    <w:bookmarkStart w:name="z220" w:id="189"/>
    <w:p>
      <w:pPr>
        <w:spacing w:after="0"/>
        <w:ind w:left="0"/>
        <w:jc w:val="both"/>
      </w:pPr>
      <w:r>
        <w:rPr>
          <w:rFonts w:ascii="Times New Roman"/>
          <w:b w:val="false"/>
          <w:i w:val="false"/>
          <w:color w:val="000000"/>
          <w:sz w:val="28"/>
        </w:rPr>
        <w:t>
      Годовая финансовая отчетность, представляемая эмитентом,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189"/>
    <w:bookmarkStart w:name="z221" w:id="190"/>
    <w:p>
      <w:pPr>
        <w:spacing w:after="0"/>
        <w:ind w:left="0"/>
        <w:jc w:val="both"/>
      </w:pPr>
      <w:r>
        <w:rPr>
          <w:rFonts w:ascii="Times New Roman"/>
          <w:b w:val="false"/>
          <w:i w:val="false"/>
          <w:color w:val="000000"/>
          <w:sz w:val="28"/>
        </w:rPr>
        <w:t>
      Промежуточная финансовая отчетность, представляемая эмитентом, состоит из бухгалтерского баланса, отчета о прибылях и убытках.</w:t>
      </w:r>
    </w:p>
    <w:bookmarkEnd w:id="190"/>
    <w:bookmarkStart w:name="z222" w:id="191"/>
    <w:p>
      <w:pPr>
        <w:spacing w:after="0"/>
        <w:ind w:left="0"/>
        <w:jc w:val="both"/>
      </w:pPr>
      <w:r>
        <w:rPr>
          <w:rFonts w:ascii="Times New Roman"/>
          <w:b w:val="false"/>
          <w:i w:val="false"/>
          <w:color w:val="000000"/>
          <w:sz w:val="28"/>
        </w:rPr>
        <w:t>
      13. Допускается представление на английском языке финансовой отчетности, представляемой эмитентом - нерезидентом Республики Казахстан или международной финансовой организацией в уполномоченный орган для государственной регистрации выпуска облигаций (облигационной программы).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для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w:t>
            </w:r>
          </w:p>
        </w:tc>
      </w:tr>
    </w:tbl>
    <w:bookmarkStart w:name="z1569" w:id="192"/>
    <w:p>
      <w:pPr>
        <w:spacing w:after="0"/>
        <w:ind w:left="0"/>
        <w:jc w:val="left"/>
      </w:pPr>
      <w:r>
        <w:rPr>
          <w:rFonts w:ascii="Times New Roman"/>
          <w:b/>
          <w:i w:val="false"/>
          <w:color w:val="000000"/>
        </w:rPr>
        <w:t xml:space="preserve"> Структура частного меморандума</w:t>
      </w:r>
    </w:p>
    <w:bookmarkEnd w:id="192"/>
    <w:bookmarkStart w:name="z1570" w:id="193"/>
    <w:p>
      <w:pPr>
        <w:spacing w:after="0"/>
        <w:ind w:left="0"/>
        <w:jc w:val="left"/>
      </w:pPr>
      <w:r>
        <w:rPr>
          <w:rFonts w:ascii="Times New Roman"/>
          <w:b/>
          <w:i w:val="false"/>
          <w:color w:val="000000"/>
        </w:rPr>
        <w:t xml:space="preserve"> Наименование документа: "Частный меморандум"</w:t>
      </w:r>
    </w:p>
    <w:bookmarkEnd w:id="193"/>
    <w:p>
      <w:pPr>
        <w:spacing w:after="0"/>
        <w:ind w:left="0"/>
        <w:jc w:val="both"/>
      </w:pPr>
      <w:r>
        <w:rPr>
          <w:rFonts w:ascii="Times New Roman"/>
          <w:b w:val="false"/>
          <w:i w:val="false"/>
          <w:color w:val="ff0000"/>
          <w:sz w:val="28"/>
        </w:rPr>
        <w:t xml:space="preserve">
      Сноска. Требования дополнены приложением в соответствии с постановлением Правления Агентства РК по регулированию и развитию финансового рынка от 09.02.2021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06.02.2024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4" w:id="194"/>
    <w:p>
      <w:pPr>
        <w:spacing w:after="0"/>
        <w:ind w:left="0"/>
        <w:jc w:val="both"/>
      </w:pPr>
      <w:r>
        <w:rPr>
          <w:rFonts w:ascii="Times New Roman"/>
          <w:b w:val="false"/>
          <w:i w:val="false"/>
          <w:color w:val="000000"/>
          <w:sz w:val="28"/>
        </w:rPr>
        <w:t>
      Запись: "Государственная регистрация выпуска негосударственных облигаций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частном меморандуме, и не подтверждает достоверность информации, содержащейся в данном документе.</w:t>
      </w:r>
    </w:p>
    <w:bookmarkEnd w:id="194"/>
    <w:bookmarkStart w:name="z159" w:id="195"/>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195"/>
    <w:bookmarkStart w:name="z160" w:id="196"/>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196"/>
    <w:bookmarkStart w:name="z161" w:id="197"/>
    <w:p>
      <w:pPr>
        <w:spacing w:after="0"/>
        <w:ind w:left="0"/>
        <w:jc w:val="both"/>
      </w:pPr>
      <w:r>
        <w:rPr>
          <w:rFonts w:ascii="Times New Roman"/>
          <w:b w:val="false"/>
          <w:i w:val="false"/>
          <w:color w:val="000000"/>
          <w:sz w:val="28"/>
        </w:rPr>
        <w:t>
      2. Бизнес-идентификационный номер эмитента.</w:t>
      </w:r>
    </w:p>
    <w:bookmarkEnd w:id="197"/>
    <w:bookmarkStart w:name="z162" w:id="198"/>
    <w:p>
      <w:pPr>
        <w:spacing w:after="0"/>
        <w:ind w:left="0"/>
        <w:jc w:val="both"/>
      </w:pPr>
      <w:r>
        <w:rPr>
          <w:rFonts w:ascii="Times New Roman"/>
          <w:b w:val="false"/>
          <w:i w:val="false"/>
          <w:color w:val="000000"/>
          <w:sz w:val="28"/>
        </w:rPr>
        <w:t>
      3. Сведения о выпуске облигаций:</w:t>
      </w:r>
    </w:p>
    <w:bookmarkEnd w:id="198"/>
    <w:bookmarkStart w:name="z163" w:id="199"/>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 В случае, если облигации являются облигациями без срока погашения, указываются сведения об этом;</w:t>
      </w:r>
    </w:p>
    <w:bookmarkEnd w:id="199"/>
    <w:bookmarkStart w:name="z164" w:id="200"/>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200"/>
    <w:bookmarkStart w:name="z165" w:id="201"/>
    <w:p>
      <w:pPr>
        <w:spacing w:after="0"/>
        <w:ind w:left="0"/>
        <w:jc w:val="both"/>
      </w:pPr>
      <w:r>
        <w:rPr>
          <w:rFonts w:ascii="Times New Roman"/>
          <w:b w:val="false"/>
          <w:i w:val="false"/>
          <w:color w:val="000000"/>
          <w:sz w:val="28"/>
        </w:rPr>
        <w:t>
      3) валюта номинальной стоимости облигации, платежа по основному долгу и (или) начисленному вознаграждению по облигациям;</w:t>
      </w:r>
    </w:p>
    <w:bookmarkEnd w:id="201"/>
    <w:bookmarkStart w:name="z166" w:id="202"/>
    <w:p>
      <w:pPr>
        <w:spacing w:after="0"/>
        <w:ind w:left="0"/>
        <w:jc w:val="both"/>
      </w:pPr>
      <w:r>
        <w:rPr>
          <w:rFonts w:ascii="Times New Roman"/>
          <w:b w:val="false"/>
          <w:i w:val="false"/>
          <w:color w:val="000000"/>
          <w:sz w:val="28"/>
        </w:rPr>
        <w:t>
      4) размер ставки основного вознаграждения по облигациям и дополнительного вознаграждения в случае его наличия.</w:t>
      </w:r>
    </w:p>
    <w:bookmarkEnd w:id="202"/>
    <w:bookmarkStart w:name="z167" w:id="203"/>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203"/>
    <w:bookmarkStart w:name="z168" w:id="204"/>
    <w:p>
      <w:pPr>
        <w:spacing w:after="0"/>
        <w:ind w:left="0"/>
        <w:jc w:val="both"/>
      </w:pPr>
      <w:r>
        <w:rPr>
          <w:rFonts w:ascii="Times New Roman"/>
          <w:b w:val="false"/>
          <w:i w:val="false"/>
          <w:color w:val="000000"/>
          <w:sz w:val="28"/>
        </w:rPr>
        <w:t>
      В случае выплаты вознаграждения и номинальной стоимости при погашении облигаций иными имущественными правами, приводится описание этих прав, способов обеспечения их сохранности, порядка оценки и лиц, правомочных осуществлять оценку указанных прав, а также порядка перехода этих прав;</w:t>
      </w:r>
    </w:p>
    <w:bookmarkEnd w:id="204"/>
    <w:bookmarkStart w:name="z169" w:id="205"/>
    <w:p>
      <w:pPr>
        <w:spacing w:after="0"/>
        <w:ind w:left="0"/>
        <w:jc w:val="both"/>
      </w:pPr>
      <w:r>
        <w:rPr>
          <w:rFonts w:ascii="Times New Roman"/>
          <w:b w:val="false"/>
          <w:i w:val="false"/>
          <w:color w:val="000000"/>
          <w:sz w:val="28"/>
        </w:rPr>
        <w:t>
      5) порядок и условия выплаты вознаграждения по облигациям с указанием периодичности выплаты вознаграждения и (или) даты выплаты вознаграждения и способа получения вознаграждения;</w:t>
      </w:r>
    </w:p>
    <w:bookmarkEnd w:id="205"/>
    <w:bookmarkStart w:name="z170" w:id="206"/>
    <w:p>
      <w:pPr>
        <w:spacing w:after="0"/>
        <w:ind w:left="0"/>
        <w:jc w:val="both"/>
      </w:pPr>
      <w:r>
        <w:rPr>
          <w:rFonts w:ascii="Times New Roman"/>
          <w:b w:val="false"/>
          <w:i w:val="false"/>
          <w:color w:val="000000"/>
          <w:sz w:val="28"/>
        </w:rPr>
        <w:t>
      6) дата начала и срок обращения облигаций (в случае выпуска облигаций без срока погашения срок обращения не указывается);</w:t>
      </w:r>
    </w:p>
    <w:bookmarkEnd w:id="206"/>
    <w:bookmarkStart w:name="z171" w:id="207"/>
    <w:p>
      <w:pPr>
        <w:spacing w:after="0"/>
        <w:ind w:left="0"/>
        <w:jc w:val="both"/>
      </w:pPr>
      <w:r>
        <w:rPr>
          <w:rFonts w:ascii="Times New Roman"/>
          <w:b w:val="false"/>
          <w:i w:val="false"/>
          <w:color w:val="000000"/>
          <w:sz w:val="28"/>
        </w:rPr>
        <w:t>
      7) дата и способ погашения облигаций (не заполняется в случае выпуска облигаций без срока погашения);</w:t>
      </w:r>
    </w:p>
    <w:bookmarkEnd w:id="207"/>
    <w:bookmarkStart w:name="z172" w:id="208"/>
    <w:p>
      <w:pPr>
        <w:spacing w:after="0"/>
        <w:ind w:left="0"/>
        <w:jc w:val="both"/>
      </w:pPr>
      <w:r>
        <w:rPr>
          <w:rFonts w:ascii="Times New Roman"/>
          <w:b w:val="false"/>
          <w:i w:val="false"/>
          <w:color w:val="000000"/>
          <w:sz w:val="28"/>
        </w:rPr>
        <w:t>
      8) рынок, на котором планируется обращение облигаций (организованный и (или) неорганизованный рынок ценных бумаг).</w:t>
      </w:r>
    </w:p>
    <w:bookmarkEnd w:id="208"/>
    <w:bookmarkStart w:name="z173" w:id="209"/>
    <w:p>
      <w:pPr>
        <w:spacing w:after="0"/>
        <w:ind w:left="0"/>
        <w:jc w:val="both"/>
      </w:pPr>
      <w:r>
        <w:rPr>
          <w:rFonts w:ascii="Times New Roman"/>
          <w:b w:val="false"/>
          <w:i w:val="false"/>
          <w:color w:val="000000"/>
          <w:sz w:val="28"/>
        </w:rPr>
        <w:t>
      4. Порядок и условия досрочного погашения облигаций.</w:t>
      </w:r>
    </w:p>
    <w:bookmarkEnd w:id="209"/>
    <w:bookmarkStart w:name="z174" w:id="210"/>
    <w:p>
      <w:pPr>
        <w:spacing w:after="0"/>
        <w:ind w:left="0"/>
        <w:jc w:val="both"/>
      </w:pPr>
      <w:r>
        <w:rPr>
          <w:rFonts w:ascii="Times New Roman"/>
          <w:b w:val="false"/>
          <w:i w:val="false"/>
          <w:color w:val="000000"/>
          <w:sz w:val="28"/>
        </w:rPr>
        <w:t>
      В случае если предусматривается возможность досрочного погашения облигаций, указываются стоимость (порядок определения стоимости), порядок и условия досрочного погашения облигаций, срок (порядок определения срока), в течение которого облигации могут быть досрочно погашены эмитентом либо владельцами облигаций могут быть направлены (предъявлены) заявления, содержащие требование о досрочном погашении облигаций, порядок раскрытия эмитентом информации об условиях и итогах досрочного погашения облигаций, а также иные условия досрочного погашения облигаций, предусмотренные решением о выпуске облигаций, в зависимости от того, осуществляется ли досрочное погашение по усмотрению эмитента или по требованию владельцев облигаций.</w:t>
      </w:r>
    </w:p>
    <w:bookmarkEnd w:id="210"/>
    <w:bookmarkStart w:name="z175" w:id="211"/>
    <w:p>
      <w:pPr>
        <w:spacing w:after="0"/>
        <w:ind w:left="0"/>
        <w:jc w:val="both"/>
      </w:pPr>
      <w:r>
        <w:rPr>
          <w:rFonts w:ascii="Times New Roman"/>
          <w:b w:val="false"/>
          <w:i w:val="false"/>
          <w:color w:val="000000"/>
          <w:sz w:val="28"/>
        </w:rPr>
        <w:t>
      В случае если возможность досрочного погашения облигаций эмитентом не предусматривается, указывается на это обстоятельство.</w:t>
      </w:r>
    </w:p>
    <w:bookmarkEnd w:id="211"/>
    <w:bookmarkStart w:name="z176" w:id="212"/>
    <w:p>
      <w:pPr>
        <w:spacing w:after="0"/>
        <w:ind w:left="0"/>
        <w:jc w:val="both"/>
      </w:pPr>
      <w:r>
        <w:rPr>
          <w:rFonts w:ascii="Times New Roman"/>
          <w:b w:val="false"/>
          <w:i w:val="false"/>
          <w:color w:val="000000"/>
          <w:sz w:val="28"/>
        </w:rPr>
        <w:t>
      5. При выпуске облигаций специальной финансовой компании при проектном финансировании дополнительно указываются:</w:t>
      </w:r>
    </w:p>
    <w:bookmarkEnd w:id="212"/>
    <w:bookmarkStart w:name="z177" w:id="213"/>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213"/>
    <w:bookmarkStart w:name="z178" w:id="214"/>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214"/>
    <w:bookmarkStart w:name="z179" w:id="215"/>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215"/>
    <w:bookmarkStart w:name="z180" w:id="216"/>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216"/>
    <w:bookmarkStart w:name="z181" w:id="217"/>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17"/>
    <w:bookmarkStart w:name="z182" w:id="218"/>
    <w:p>
      <w:pPr>
        <w:spacing w:after="0"/>
        <w:ind w:left="0"/>
        <w:jc w:val="both"/>
      </w:pPr>
      <w:r>
        <w:rPr>
          <w:rFonts w:ascii="Times New Roman"/>
          <w:b w:val="false"/>
          <w:i w:val="false"/>
          <w:color w:val="000000"/>
          <w:sz w:val="28"/>
        </w:rPr>
        <w:t>
      6. При выпуске облигаций специальной финансовой компании при секьюритизации дополнительно указываются:</w:t>
      </w:r>
    </w:p>
    <w:bookmarkEnd w:id="218"/>
    <w:bookmarkStart w:name="z183" w:id="219"/>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219"/>
    <w:bookmarkStart w:name="z184" w:id="220"/>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220"/>
    <w:bookmarkStart w:name="z185" w:id="221"/>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221"/>
    <w:bookmarkStart w:name="z186" w:id="222"/>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222"/>
    <w:bookmarkStart w:name="z187" w:id="223"/>
    <w:p>
      <w:pPr>
        <w:spacing w:after="0"/>
        <w:ind w:left="0"/>
        <w:jc w:val="both"/>
      </w:pPr>
      <w:r>
        <w:rPr>
          <w:rFonts w:ascii="Times New Roman"/>
          <w:b w:val="false"/>
          <w:i w:val="false"/>
          <w:color w:val="000000"/>
          <w:sz w:val="28"/>
        </w:rPr>
        <w:t>
      5) критерии однородности прав требований;</w:t>
      </w:r>
    </w:p>
    <w:bookmarkEnd w:id="223"/>
    <w:bookmarkStart w:name="z188" w:id="224"/>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224"/>
    <w:bookmarkStart w:name="z189" w:id="225"/>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25"/>
    <w:bookmarkStart w:name="z190" w:id="226"/>
    <w:p>
      <w:pPr>
        <w:spacing w:after="0"/>
        <w:ind w:left="0"/>
        <w:jc w:val="both"/>
      </w:pPr>
      <w:r>
        <w:rPr>
          <w:rFonts w:ascii="Times New Roman"/>
          <w:b w:val="false"/>
          <w:i w:val="false"/>
          <w:color w:val="000000"/>
          <w:sz w:val="28"/>
        </w:rPr>
        <w:t>
      7. Сведения об имуществе эмитента, являющемся полным или частичным обеспечением обязательств по выпущенным облигациям:</w:t>
      </w:r>
    </w:p>
    <w:bookmarkEnd w:id="226"/>
    <w:bookmarkStart w:name="z191" w:id="227"/>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227"/>
    <w:bookmarkStart w:name="z192" w:id="228"/>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228"/>
    <w:bookmarkStart w:name="z193" w:id="229"/>
    <w:p>
      <w:pPr>
        <w:spacing w:after="0"/>
        <w:ind w:left="0"/>
        <w:jc w:val="both"/>
      </w:pPr>
      <w:r>
        <w:rPr>
          <w:rFonts w:ascii="Times New Roman"/>
          <w:b w:val="false"/>
          <w:i w:val="false"/>
          <w:color w:val="000000"/>
          <w:sz w:val="28"/>
        </w:rPr>
        <w:t>
      3) порядок обращения взыскания на предмет залога.</w:t>
      </w:r>
    </w:p>
    <w:bookmarkEnd w:id="229"/>
    <w:bookmarkStart w:name="z194" w:id="230"/>
    <w:p>
      <w:pPr>
        <w:spacing w:after="0"/>
        <w:ind w:left="0"/>
        <w:jc w:val="both"/>
      </w:pPr>
      <w:r>
        <w:rPr>
          <w:rFonts w:ascii="Times New Roman"/>
          <w:b w:val="false"/>
          <w:i w:val="false"/>
          <w:color w:val="000000"/>
          <w:sz w:val="28"/>
        </w:rPr>
        <w:t>
      8.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w:t>
      </w:r>
    </w:p>
    <w:bookmarkEnd w:id="230"/>
    <w:bookmarkStart w:name="z195" w:id="231"/>
    <w:p>
      <w:pPr>
        <w:spacing w:after="0"/>
        <w:ind w:left="0"/>
        <w:jc w:val="both"/>
      </w:pPr>
      <w:r>
        <w:rPr>
          <w:rFonts w:ascii="Times New Roman"/>
          <w:b w:val="false"/>
          <w:i w:val="false"/>
          <w:color w:val="000000"/>
          <w:sz w:val="28"/>
        </w:rPr>
        <w:t>
      9. Целевое назначение использования денег, полученных от размещения облигаций.</w:t>
      </w:r>
    </w:p>
    <w:bookmarkEnd w:id="231"/>
    <w:bookmarkStart w:name="z196" w:id="232"/>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232"/>
    <w:bookmarkStart w:name="z197" w:id="233"/>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233"/>
    <w:bookmarkStart w:name="z198" w:id="234"/>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234"/>
    <w:bookmarkStart w:name="z199" w:id="235"/>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235"/>
    <w:bookmarkStart w:name="z200" w:id="236"/>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36"/>
    <w:bookmarkStart w:name="z201" w:id="237"/>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237"/>
    <w:bookmarkStart w:name="z202" w:id="238"/>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238"/>
    <w:bookmarkStart w:name="z203" w:id="239"/>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39"/>
    <w:bookmarkStart w:name="z204" w:id="240"/>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240"/>
    <w:bookmarkStart w:name="z205" w:id="241"/>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241"/>
    <w:bookmarkStart w:name="z206" w:id="242"/>
    <w:p>
      <w:pPr>
        <w:spacing w:after="0"/>
        <w:ind w:left="0"/>
        <w:jc w:val="both"/>
      </w:pPr>
      <w:r>
        <w:rPr>
          <w:rFonts w:ascii="Times New Roman"/>
          <w:b w:val="false"/>
          <w:i w:val="false"/>
          <w:color w:val="000000"/>
          <w:sz w:val="28"/>
        </w:rPr>
        <w:t>
      методика расчета указанных показателей;</w:t>
      </w:r>
    </w:p>
    <w:bookmarkEnd w:id="242"/>
    <w:bookmarkStart w:name="z207" w:id="243"/>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243"/>
    <w:bookmarkStart w:name="z208" w:id="244"/>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244"/>
    <w:bookmarkStart w:name="z209" w:id="245"/>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245"/>
    <w:bookmarkStart w:name="z210" w:id="246"/>
    <w:p>
      <w:pPr>
        <w:spacing w:after="0"/>
        <w:ind w:left="0"/>
        <w:jc w:val="both"/>
      </w:pPr>
      <w:r>
        <w:rPr>
          <w:rFonts w:ascii="Times New Roman"/>
          <w:b w:val="false"/>
          <w:i w:val="false"/>
          <w:color w:val="000000"/>
          <w:sz w:val="28"/>
        </w:rPr>
        <w:t>
      10. Права, предоставляемые держателю облигаций.</w:t>
      </w:r>
    </w:p>
    <w:bookmarkEnd w:id="246"/>
    <w:bookmarkStart w:name="z211" w:id="247"/>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негосударственных облигаций без срока погашения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247"/>
    <w:bookmarkStart w:name="z212" w:id="248"/>
    <w:p>
      <w:pPr>
        <w:spacing w:after="0"/>
        <w:ind w:left="0"/>
        <w:jc w:val="both"/>
      </w:pPr>
      <w:r>
        <w:rPr>
          <w:rFonts w:ascii="Times New Roman"/>
          <w:b w:val="false"/>
          <w:i w:val="false"/>
          <w:color w:val="000000"/>
          <w:sz w:val="28"/>
        </w:rPr>
        <w:t>
      11.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 xml:space="preserve">для государственной </w:t>
            </w:r>
            <w:r>
              <w:br/>
            </w:r>
            <w:r>
              <w:rPr>
                <w:rFonts w:ascii="Times New Roman"/>
                <w:b w:val="false"/>
                <w:i w:val="false"/>
                <w:color w:val="000000"/>
                <w:sz w:val="20"/>
              </w:rPr>
              <w:t xml:space="preserve">регистрации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(облигационной программы), </w:t>
            </w:r>
            <w:r>
              <w:br/>
            </w:r>
            <w:r>
              <w:rPr>
                <w:rFonts w:ascii="Times New Roman"/>
                <w:b w:val="false"/>
                <w:i w:val="false"/>
                <w:color w:val="000000"/>
                <w:sz w:val="20"/>
              </w:rPr>
              <w:t>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 xml:space="preserve">облигаций (проспект </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90" w:id="249"/>
    <w:p>
      <w:pPr>
        <w:spacing w:after="0"/>
        <w:ind w:left="0"/>
        <w:jc w:val="left"/>
      </w:pPr>
      <w:r>
        <w:rPr>
          <w:rFonts w:ascii="Times New Roman"/>
          <w:b/>
          <w:i w:val="false"/>
          <w:color w:val="000000"/>
        </w:rPr>
        <w:t xml:space="preserve"> Структура сведений о выпуске облигаций со сроком обращения не более 12 (двенадцати) месяцев</w:t>
      </w:r>
    </w:p>
    <w:bookmarkEnd w:id="249"/>
    <w:p>
      <w:pPr>
        <w:spacing w:after="0"/>
        <w:ind w:left="0"/>
        <w:jc w:val="both"/>
      </w:pPr>
      <w:r>
        <w:rPr>
          <w:rFonts w:ascii="Times New Roman"/>
          <w:b w:val="false"/>
          <w:i w:val="false"/>
          <w:color w:val="ff0000"/>
          <w:sz w:val="28"/>
        </w:rPr>
        <w:t xml:space="preserve">
      Сноска. Требования дополнены приложением 2 в соответствии с постановлением Правления Агентства РК по регулированию и развитию финансового рынка от 24.09.2021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1" w:id="250"/>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250"/>
    <w:bookmarkStart w:name="z992" w:id="251"/>
    <w:p>
      <w:pPr>
        <w:spacing w:after="0"/>
        <w:ind w:left="0"/>
        <w:jc w:val="both"/>
      </w:pPr>
      <w:r>
        <w:rPr>
          <w:rFonts w:ascii="Times New Roman"/>
          <w:b w:val="false"/>
          <w:i w:val="false"/>
          <w:color w:val="000000"/>
          <w:sz w:val="28"/>
        </w:rPr>
        <w:t>
      2. Бизнес-идентификационный номер эмитента.</w:t>
      </w:r>
    </w:p>
    <w:bookmarkEnd w:id="251"/>
    <w:bookmarkStart w:name="z993" w:id="252"/>
    <w:p>
      <w:pPr>
        <w:spacing w:after="0"/>
        <w:ind w:left="0"/>
        <w:jc w:val="both"/>
      </w:pPr>
      <w:r>
        <w:rPr>
          <w:rFonts w:ascii="Times New Roman"/>
          <w:b w:val="false"/>
          <w:i w:val="false"/>
          <w:color w:val="000000"/>
          <w:sz w:val="28"/>
        </w:rPr>
        <w:t>
      3. Дата принятия уполномоченным органом эмитента решения о выпуске облигаций со сроком обращения не более 12 (двенадцати) месяцев.</w:t>
      </w:r>
    </w:p>
    <w:bookmarkEnd w:id="252"/>
    <w:bookmarkStart w:name="z994" w:id="253"/>
    <w:p>
      <w:pPr>
        <w:spacing w:after="0"/>
        <w:ind w:left="0"/>
        <w:jc w:val="both"/>
      </w:pPr>
      <w:r>
        <w:rPr>
          <w:rFonts w:ascii="Times New Roman"/>
          <w:b w:val="false"/>
          <w:i w:val="false"/>
          <w:color w:val="000000"/>
          <w:sz w:val="28"/>
        </w:rPr>
        <w:t>
      4. Сведения о выпуске облигаций:</w:t>
      </w:r>
    </w:p>
    <w:bookmarkEnd w:id="253"/>
    <w:bookmarkStart w:name="z995" w:id="254"/>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w:t>
      </w:r>
    </w:p>
    <w:bookmarkEnd w:id="254"/>
    <w:bookmarkStart w:name="z996" w:id="255"/>
    <w:p>
      <w:pPr>
        <w:spacing w:after="0"/>
        <w:ind w:left="0"/>
        <w:jc w:val="both"/>
      </w:pPr>
      <w:r>
        <w:rPr>
          <w:rFonts w:ascii="Times New Roman"/>
          <w:b w:val="false"/>
          <w:i w:val="false"/>
          <w:color w:val="000000"/>
          <w:sz w:val="28"/>
        </w:rPr>
        <w:t>
      2) номинальная стоимость одной облигации с указанием валюты, в которой выражается номинальная стоимость;</w:t>
      </w:r>
    </w:p>
    <w:bookmarkEnd w:id="255"/>
    <w:bookmarkStart w:name="z997" w:id="256"/>
    <w:p>
      <w:pPr>
        <w:spacing w:after="0"/>
        <w:ind w:left="0"/>
        <w:jc w:val="both"/>
      </w:pPr>
      <w:r>
        <w:rPr>
          <w:rFonts w:ascii="Times New Roman"/>
          <w:b w:val="false"/>
          <w:i w:val="false"/>
          <w:color w:val="000000"/>
          <w:sz w:val="28"/>
        </w:rPr>
        <w:t>
      3) дата начала и срок обращения облигаций;</w:t>
      </w:r>
    </w:p>
    <w:bookmarkEnd w:id="256"/>
    <w:bookmarkStart w:name="z998" w:id="257"/>
    <w:p>
      <w:pPr>
        <w:spacing w:after="0"/>
        <w:ind w:left="0"/>
        <w:jc w:val="both"/>
      </w:pPr>
      <w:r>
        <w:rPr>
          <w:rFonts w:ascii="Times New Roman"/>
          <w:b w:val="false"/>
          <w:i w:val="false"/>
          <w:color w:val="000000"/>
          <w:sz w:val="28"/>
        </w:rPr>
        <w:t>
      4) ставка вознаграждения по облигациям;</w:t>
      </w:r>
    </w:p>
    <w:bookmarkEnd w:id="257"/>
    <w:bookmarkStart w:name="z999" w:id="258"/>
    <w:p>
      <w:pPr>
        <w:spacing w:after="0"/>
        <w:ind w:left="0"/>
        <w:jc w:val="both"/>
      </w:pPr>
      <w:r>
        <w:rPr>
          <w:rFonts w:ascii="Times New Roman"/>
          <w:b w:val="false"/>
          <w:i w:val="false"/>
          <w:color w:val="000000"/>
          <w:sz w:val="28"/>
        </w:rPr>
        <w:t>
      5) сроки выплаты вознаграждения по облигациям;</w:t>
      </w:r>
    </w:p>
    <w:bookmarkEnd w:id="258"/>
    <w:bookmarkStart w:name="z1000" w:id="259"/>
    <w:p>
      <w:pPr>
        <w:spacing w:after="0"/>
        <w:ind w:left="0"/>
        <w:jc w:val="both"/>
      </w:pPr>
      <w:r>
        <w:rPr>
          <w:rFonts w:ascii="Times New Roman"/>
          <w:b w:val="false"/>
          <w:i w:val="false"/>
          <w:color w:val="000000"/>
          <w:sz w:val="28"/>
        </w:rPr>
        <w:t>
      6) дата погашения облигаций.</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224" w:id="260"/>
    <w:p>
      <w:pPr>
        <w:spacing w:after="0"/>
        <w:ind w:left="0"/>
        <w:jc w:val="left"/>
      </w:pPr>
      <w:r>
        <w:rPr>
          <w:rFonts w:ascii="Times New Roman"/>
          <w:b/>
          <w:i w:val="false"/>
          <w:color w:val="000000"/>
        </w:rPr>
        <w:t xml:space="preserve"> Перечень документов для аннулирования выпуска негосударственных облигаций и требования к ним</w:t>
      </w:r>
    </w:p>
    <w:bookmarkEnd w:id="260"/>
    <w:p>
      <w:pPr>
        <w:spacing w:after="0"/>
        <w:ind w:left="0"/>
        <w:jc w:val="both"/>
      </w:pPr>
      <w:r>
        <w:rPr>
          <w:rFonts w:ascii="Times New Roman"/>
          <w:b w:val="false"/>
          <w:i w:val="false"/>
          <w:color w:val="ff0000"/>
          <w:sz w:val="28"/>
        </w:rPr>
        <w:t xml:space="preserve">
      Сноска. Перечень – в редакции постановления Правления Агентства РК по регулированию и развитию финансового рынка от 07.06.2023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Перечень документов для аннулирования выпуска негосударственных облигаций и требования к ним (далее – Перечень)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 определяет перечень документов для аннулирования выпуска негосударственных облигаций (далее – облигации) и требования к указанным документам.</w:t>
      </w:r>
    </w:p>
    <w:bookmarkStart w:name="z2309" w:id="261"/>
    <w:p>
      <w:pPr>
        <w:spacing w:after="0"/>
        <w:ind w:left="0"/>
        <w:jc w:val="both"/>
      </w:pPr>
      <w:r>
        <w:rPr>
          <w:rFonts w:ascii="Times New Roman"/>
          <w:b w:val="false"/>
          <w:i w:val="false"/>
          <w:color w:val="000000"/>
          <w:sz w:val="28"/>
        </w:rPr>
        <w:t>
      2. Для аннулирования выпуска облигаций эмитент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следующие документы:</w:t>
      </w:r>
    </w:p>
    <w:bookmarkEnd w:id="261"/>
    <w:bookmarkStart w:name="z2310" w:id="262"/>
    <w:p>
      <w:pPr>
        <w:spacing w:after="0"/>
        <w:ind w:left="0"/>
        <w:jc w:val="both"/>
      </w:pPr>
      <w:r>
        <w:rPr>
          <w:rFonts w:ascii="Times New Roman"/>
          <w:b w:val="false"/>
          <w:i w:val="false"/>
          <w:color w:val="000000"/>
          <w:sz w:val="28"/>
        </w:rPr>
        <w:t>
      1) в электронной форме заявление об аннулировании выпуска облигаций с указанием основания для аннулирования облигаций, удостоверенное электронной цифровой подписью уполномоченного лица эмитента;</w:t>
      </w:r>
    </w:p>
    <w:bookmarkEnd w:id="262"/>
    <w:bookmarkStart w:name="z2311" w:id="263"/>
    <w:p>
      <w:pPr>
        <w:spacing w:after="0"/>
        <w:ind w:left="0"/>
        <w:jc w:val="both"/>
      </w:pPr>
      <w:r>
        <w:rPr>
          <w:rFonts w:ascii="Times New Roman"/>
          <w:b w:val="false"/>
          <w:i w:val="false"/>
          <w:color w:val="000000"/>
          <w:sz w:val="28"/>
        </w:rPr>
        <w:t>
      2) электронную копию решения органа эмитента, принявшего решение об аннулировании выпуска облигаций;</w:t>
      </w:r>
    </w:p>
    <w:bookmarkEnd w:id="263"/>
    <w:bookmarkStart w:name="z2312" w:id="264"/>
    <w:p>
      <w:pPr>
        <w:spacing w:after="0"/>
        <w:ind w:left="0"/>
        <w:jc w:val="both"/>
      </w:pPr>
      <w:r>
        <w:rPr>
          <w:rFonts w:ascii="Times New Roman"/>
          <w:b w:val="false"/>
          <w:i w:val="false"/>
          <w:color w:val="000000"/>
          <w:sz w:val="28"/>
        </w:rPr>
        <w:t>
      3) электронный реестр держателей ценных бумаг, подтверждающий отсутствие держателей облигаций, выданный центральным депозитарием на дату принятия решения органа эмитента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 (автоматически формируется на заданную эмитентом дату);</w:t>
      </w:r>
    </w:p>
    <w:bookmarkEnd w:id="264"/>
    <w:bookmarkStart w:name="z2313" w:id="265"/>
    <w:p>
      <w:pPr>
        <w:spacing w:after="0"/>
        <w:ind w:left="0"/>
        <w:jc w:val="both"/>
      </w:pPr>
      <w:r>
        <w:rPr>
          <w:rFonts w:ascii="Times New Roman"/>
          <w:b w:val="false"/>
          <w:i w:val="false"/>
          <w:color w:val="000000"/>
          <w:sz w:val="28"/>
        </w:rPr>
        <w:t>
      4) электронную копию плана реструктуризации эмитента,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bookmarkEnd w:id="265"/>
    <w:bookmarkStart w:name="z2314" w:id="266"/>
    <w:p>
      <w:pPr>
        <w:spacing w:after="0"/>
        <w:ind w:left="0"/>
        <w:jc w:val="both"/>
      </w:pPr>
      <w:r>
        <w:rPr>
          <w:rFonts w:ascii="Times New Roman"/>
          <w:b w:val="false"/>
          <w:i w:val="false"/>
          <w:color w:val="000000"/>
          <w:sz w:val="28"/>
        </w:rPr>
        <w:t>
      5) электронную копию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End w:id="266"/>
    <w:bookmarkStart w:name="z2315" w:id="267"/>
    <w:p>
      <w:pPr>
        <w:spacing w:after="0"/>
        <w:ind w:left="0"/>
        <w:jc w:val="both"/>
      </w:pPr>
      <w:r>
        <w:rPr>
          <w:rFonts w:ascii="Times New Roman"/>
          <w:b w:val="false"/>
          <w:i w:val="false"/>
          <w:color w:val="000000"/>
          <w:sz w:val="28"/>
        </w:rPr>
        <w:t>
      Для аннулирования выпуска облигаций по истечении срока их обращения эмитент направляет в уполномоченный орган документ, предусмотренный подпунктом 1) пункта 2 Перечня.</w:t>
      </w:r>
    </w:p>
    <w:bookmarkEnd w:id="267"/>
    <w:bookmarkStart w:name="z2316" w:id="268"/>
    <w:p>
      <w:pPr>
        <w:spacing w:after="0"/>
        <w:ind w:left="0"/>
        <w:jc w:val="both"/>
      </w:pPr>
      <w:r>
        <w:rPr>
          <w:rFonts w:ascii="Times New Roman"/>
          <w:b w:val="false"/>
          <w:i w:val="false"/>
          <w:color w:val="000000"/>
          <w:sz w:val="28"/>
        </w:rPr>
        <w:t>
      Решение об аннулировании выпуска облигаций эмитента, сведения о ликвидации которого содержатся в Национальном реестре бизнес-идентификационных номеров, принимается уполномоченным органом без предоставления документов, указанных в пункте 2 Перечня.</w:t>
      </w:r>
    </w:p>
    <w:bookmarkEnd w:id="268"/>
    <w:bookmarkStart w:name="z2317" w:id="269"/>
    <w:p>
      <w:pPr>
        <w:spacing w:after="0"/>
        <w:ind w:left="0"/>
        <w:jc w:val="both"/>
      </w:pPr>
      <w:r>
        <w:rPr>
          <w:rFonts w:ascii="Times New Roman"/>
          <w:b w:val="false"/>
          <w:i w:val="false"/>
          <w:color w:val="000000"/>
          <w:sz w:val="28"/>
        </w:rPr>
        <w:t>
      3. В случае утраты эмитентом оригинала свидетельства об аннулировании выпуска облигаций, выданного уполномоченным органом при аннулировании выпуска облигаций на бумажном носителе, эмитент при необходимости получения им дубликата свидетельства об аннулировании выпуска облигаций направляет в уполномоченный орган для выдачи дубликата свидетельства об аннулировании выпуска облигаций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269"/>
    <w:bookmarkStart w:name="z2318" w:id="270"/>
    <w:p>
      <w:pPr>
        <w:spacing w:after="0"/>
        <w:ind w:left="0"/>
        <w:jc w:val="both"/>
      </w:pPr>
      <w:r>
        <w:rPr>
          <w:rFonts w:ascii="Times New Roman"/>
          <w:b w:val="false"/>
          <w:i w:val="false"/>
          <w:color w:val="000000"/>
          <w:sz w:val="28"/>
        </w:rPr>
        <w:t>
      Уполномоченный орган направляет эмитенту через портал в "личный кабинет" в электронной форме дубликат документа в течение 10 (десяти) рабочих дней после даты получения заявления.</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240" w:id="271"/>
    <w:p>
      <w:pPr>
        <w:spacing w:after="0"/>
        <w:ind w:left="0"/>
        <w:jc w:val="left"/>
      </w:pPr>
      <w:r>
        <w:rPr>
          <w:rFonts w:ascii="Times New Roman"/>
          <w:b/>
          <w:i w:val="false"/>
          <w:color w:val="000000"/>
        </w:rPr>
        <w:t xml:space="preserve">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bookmarkEnd w:id="27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1" w:id="272"/>
    <w:p>
      <w:pPr>
        <w:spacing w:after="0"/>
        <w:ind w:left="0"/>
        <w:jc w:val="left"/>
      </w:pPr>
      <w:r>
        <w:rPr>
          <w:rFonts w:ascii="Times New Roman"/>
          <w:b/>
          <w:i w:val="false"/>
          <w:color w:val="000000"/>
        </w:rPr>
        <w:t xml:space="preserve"> Глава 1. Общие положения</w:t>
      </w:r>
    </w:p>
    <w:bookmarkEnd w:id="272"/>
    <w:bookmarkStart w:name="z242" w:id="273"/>
    <w:p>
      <w:pPr>
        <w:spacing w:after="0"/>
        <w:ind w:left="0"/>
        <w:jc w:val="both"/>
      </w:pPr>
      <w:r>
        <w:rPr>
          <w:rFonts w:ascii="Times New Roman"/>
          <w:b w:val="false"/>
          <w:i w:val="false"/>
          <w:color w:val="000000"/>
          <w:sz w:val="28"/>
        </w:rPr>
        <w:t>
      1. Настоящие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(далее − Правила) разработаны в соответствии с Законом Республики Казахстан "О рынке ценных бумаг" (далее - Закон о рынке ценных бумаг) и определяют порядок составления и оформления проспекта выпуска негосударственных облигаций (далее – облигации) (проспекта облигационной программы), изменений и (или) дополнений в проспект выпуска облигаций (проспект облигационной программы).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74"/>
    <w:p>
      <w:pPr>
        <w:spacing w:after="0"/>
        <w:ind w:left="0"/>
        <w:jc w:val="both"/>
      </w:pPr>
      <w:r>
        <w:rPr>
          <w:rFonts w:ascii="Times New Roman"/>
          <w:b w:val="false"/>
          <w:i w:val="false"/>
          <w:color w:val="000000"/>
          <w:sz w:val="28"/>
        </w:rPr>
        <w:t xml:space="preserve">
      2. Проспект выпуска облигаций (проспект облигационной программы) составляется и оформляется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74"/>
    <w:p>
      <w:pPr>
        <w:spacing w:after="0"/>
        <w:ind w:left="0"/>
        <w:jc w:val="both"/>
      </w:pPr>
      <w:r>
        <w:rPr>
          <w:rFonts w:ascii="Times New Roman"/>
          <w:b w:val="false"/>
          <w:i w:val="false"/>
          <w:color w:val="000000"/>
          <w:sz w:val="28"/>
        </w:rPr>
        <w:t xml:space="preserve">
      Проспект выпуска облигаций в пределах облигационной программы составляется и оформляется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Проспект выпуска облигаций (проспект облигационной программы) эмитента - нерезидента Республики Казахстан составляется и оформляется в соответствии со структурой проспекта выпуска облигаций (проспекта облигационной программы) эмитента - нерезидента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Проспект выпуска облигаций (проспект облигационной программы, проспект выпуска облигаций в пределах облигационной программы) международной финансовой организации составляется и оформляется в соответствии со структурой проспекта выпуска облигаций (проспекта облигационной программы, проспекта выпуска облигаций в пределах облигационной программы) международной финансовой организации в соответствии с внутренними документами международной финансовой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5"/>
    <w:p>
      <w:pPr>
        <w:spacing w:after="0"/>
        <w:ind w:left="0"/>
        <w:jc w:val="both"/>
      </w:pPr>
      <w:r>
        <w:rPr>
          <w:rFonts w:ascii="Times New Roman"/>
          <w:b w:val="false"/>
          <w:i w:val="false"/>
          <w:color w:val="000000"/>
          <w:sz w:val="28"/>
        </w:rPr>
        <w:t>
      3. Сведения в проспекте выпуска облигаций (проспекте облигационной программы, проспекте выпуска облигаций в пределах облигационной программы) приводятся на дату последнего рабочего дня месяца, предшествующего дате представления документов в уполномоченный орган по регулированию, контролю и надзору финансового рынка и финансовых организаций (далее – уполномоченный орган), за исключением информации о финансовом состоянии эмитента, которая указывается в соответствии с финансовой отчетностью.</w:t>
      </w:r>
    </w:p>
    <w:bookmarkEnd w:id="275"/>
    <w:bookmarkStart w:name="z249" w:id="276"/>
    <w:p>
      <w:pPr>
        <w:spacing w:after="0"/>
        <w:ind w:left="0"/>
        <w:jc w:val="both"/>
      </w:pPr>
      <w:r>
        <w:rPr>
          <w:rFonts w:ascii="Times New Roman"/>
          <w:b w:val="false"/>
          <w:i w:val="false"/>
          <w:color w:val="000000"/>
          <w:sz w:val="28"/>
        </w:rPr>
        <w:t>
      4. В случае реорганизации эмитента путем преобразования, осуществленной менее чем за 1 (один) завершенный финансовый год до представления эмитентом в уполномоченный орган документов для государственной регистрации выпуска облигаций (облигационной программы), проспект выпуска облигаций (проспект облигационной программы, проспект выпуска облигаций в пределах облигационной программы) содержит сведения за 2 (два) завершенных финансовых года, предшествующих дате регистрации вновь возникшего в результате преобразования юридического лица, с приложением финансовой отчетности юридического лица, правопреемником которого является эмитент.</w:t>
      </w:r>
    </w:p>
    <w:bookmarkEnd w:id="276"/>
    <w:bookmarkStart w:name="z250" w:id="277"/>
    <w:p>
      <w:pPr>
        <w:spacing w:after="0"/>
        <w:ind w:left="0"/>
        <w:jc w:val="both"/>
      </w:pPr>
      <w:r>
        <w:rPr>
          <w:rFonts w:ascii="Times New Roman"/>
          <w:b w:val="false"/>
          <w:i w:val="false"/>
          <w:color w:val="000000"/>
          <w:sz w:val="28"/>
        </w:rPr>
        <w:t>
      5. С проспектом выпуска облигаций (проспектом облигационной программы) специальной финансовой компании представляются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w:t>
      </w:r>
    </w:p>
    <w:bookmarkEnd w:id="277"/>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специальная финансовая компания представляет в уполномоченный орган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78"/>
    <w:p>
      <w:pPr>
        <w:spacing w:after="0"/>
        <w:ind w:left="0"/>
        <w:jc w:val="both"/>
      </w:pPr>
      <w:r>
        <w:rPr>
          <w:rFonts w:ascii="Times New Roman"/>
          <w:b w:val="false"/>
          <w:i w:val="false"/>
          <w:color w:val="000000"/>
          <w:sz w:val="28"/>
        </w:rPr>
        <w:t>
      6. Титульный лист проспекта выпуска облигаций (проспекта облигационной программы, проспекта выпуска облигаций в пределах облигационной программы) содержит:</w:t>
      </w:r>
    </w:p>
    <w:bookmarkEnd w:id="278"/>
    <w:bookmarkStart w:name="z1002" w:id="279"/>
    <w:p>
      <w:pPr>
        <w:spacing w:after="0"/>
        <w:ind w:left="0"/>
        <w:jc w:val="both"/>
      </w:pPr>
      <w:r>
        <w:rPr>
          <w:rFonts w:ascii="Times New Roman"/>
          <w:b w:val="false"/>
          <w:i w:val="false"/>
          <w:color w:val="000000"/>
          <w:sz w:val="28"/>
        </w:rPr>
        <w:t>
      1) наименование документа: "Проспект выпуска негосударственных облигаций" или "Проспект облигационной программы" или "Проспект выпуска негосударственных облигаций в пределах облигационной программы";</w:t>
      </w:r>
    </w:p>
    <w:bookmarkEnd w:id="279"/>
    <w:bookmarkStart w:name="z1003" w:id="280"/>
    <w:p>
      <w:pPr>
        <w:spacing w:after="0"/>
        <w:ind w:left="0"/>
        <w:jc w:val="both"/>
      </w:pPr>
      <w:r>
        <w:rPr>
          <w:rFonts w:ascii="Times New Roman"/>
          <w:b w:val="false"/>
          <w:i w:val="false"/>
          <w:color w:val="000000"/>
          <w:sz w:val="28"/>
        </w:rPr>
        <w:t>
      2) объем облигационной программы (в случае государственной регистрации облигационной программы);</w:t>
      </w:r>
    </w:p>
    <w:bookmarkEnd w:id="280"/>
    <w:bookmarkStart w:name="z1004" w:id="281"/>
    <w:p>
      <w:pPr>
        <w:spacing w:after="0"/>
        <w:ind w:left="0"/>
        <w:jc w:val="both"/>
      </w:pPr>
      <w:r>
        <w:rPr>
          <w:rFonts w:ascii="Times New Roman"/>
          <w:b w:val="false"/>
          <w:i w:val="false"/>
          <w:color w:val="000000"/>
          <w:sz w:val="28"/>
        </w:rPr>
        <w:t>
      3) полное и сокращенное наименование эмитента;</w:t>
      </w:r>
    </w:p>
    <w:bookmarkEnd w:id="281"/>
    <w:bookmarkStart w:name="z1005" w:id="282"/>
    <w:p>
      <w:pPr>
        <w:spacing w:after="0"/>
        <w:ind w:left="0"/>
        <w:jc w:val="both"/>
      </w:pPr>
      <w:r>
        <w:rPr>
          <w:rFonts w:ascii="Times New Roman"/>
          <w:b w:val="false"/>
          <w:i w:val="false"/>
          <w:color w:val="000000"/>
          <w:sz w:val="28"/>
        </w:rPr>
        <w:t>
      4) запись:</w:t>
      </w:r>
    </w:p>
    <w:bookmarkEnd w:id="282"/>
    <w:bookmarkStart w:name="z1006" w:id="283"/>
    <w:p>
      <w:pPr>
        <w:spacing w:after="0"/>
        <w:ind w:left="0"/>
        <w:jc w:val="both"/>
      </w:pPr>
      <w:r>
        <w:rPr>
          <w:rFonts w:ascii="Times New Roman"/>
          <w:b w:val="false"/>
          <w:i w:val="false"/>
          <w:color w:val="000000"/>
          <w:sz w:val="28"/>
        </w:rPr>
        <w:t>
      "Государственная регистрация выпуска негосударственных облигаций (облигационной программы, выпуска негосударственных облигаций в пределах облигационной программы)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проспекте, и не подтверждает достоверность информации, содержащейся в данном документе.</w:t>
      </w:r>
    </w:p>
    <w:bookmarkEnd w:id="283"/>
    <w:bookmarkStart w:name="z1007" w:id="284"/>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284"/>
    <w:bookmarkStart w:name="z1008" w:id="285"/>
    <w:p>
      <w:pPr>
        <w:spacing w:after="0"/>
        <w:ind w:left="0"/>
        <w:jc w:val="both"/>
      </w:pPr>
      <w:r>
        <w:rPr>
          <w:rFonts w:ascii="Times New Roman"/>
          <w:b w:val="false"/>
          <w:i w:val="false"/>
          <w:color w:val="000000"/>
          <w:sz w:val="28"/>
        </w:rPr>
        <w:t>
      В период обращения негосударственных облигаций эмитент обеспечивает раскрытие информации на рынке ценных бумаг на интернет-ресурсе депозитария финансовой отчетности в соответствии с требованиями законодательства Республики Казахстан о рынке ценных бумаг.</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86"/>
    <w:p>
      <w:pPr>
        <w:spacing w:after="0"/>
        <w:ind w:left="0"/>
        <w:jc w:val="both"/>
      </w:pPr>
      <w:r>
        <w:rPr>
          <w:rFonts w:ascii="Times New Roman"/>
          <w:b w:val="false"/>
          <w:i w:val="false"/>
          <w:color w:val="000000"/>
          <w:sz w:val="28"/>
        </w:rPr>
        <w:t>
      7. Проспект выпуска облигаций (проспект облигационной программы, проспект выпуска облигаций в пределах облигационной программы) направляется эмитентом в уполномоченный орган через веб-портал центрального депозитария ценных бумаг в электронной форме.</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87"/>
    <w:p>
      <w:pPr>
        <w:spacing w:after="0"/>
        <w:ind w:left="0"/>
        <w:jc w:val="both"/>
      </w:pPr>
      <w:r>
        <w:rPr>
          <w:rFonts w:ascii="Times New Roman"/>
          <w:b w:val="false"/>
          <w:i w:val="false"/>
          <w:color w:val="000000"/>
          <w:sz w:val="28"/>
        </w:rPr>
        <w:t xml:space="preserve">
      8. Проспект выпуска облигаций (проспект облигационной программы, проспект выпуска облигаций в пределах облигационной программы) составляется на казахском и русском языках. </w:t>
      </w:r>
    </w:p>
    <w:bookmarkEnd w:id="287"/>
    <w:p>
      <w:pPr>
        <w:spacing w:after="0"/>
        <w:ind w:left="0"/>
        <w:jc w:val="both"/>
      </w:pPr>
      <w:r>
        <w:rPr>
          <w:rFonts w:ascii="Times New Roman"/>
          <w:b w:val="false"/>
          <w:i w:val="false"/>
          <w:color w:val="000000"/>
          <w:sz w:val="28"/>
        </w:rPr>
        <w:t>
      Проспект выпуска облигаций (проспект облигационной программы, проспект выпуска облигаций в пределах облигационной программы) в случае выпуска облигаций, номинал которых выражен в иностранной валюте, составляется на казахском, русском и английском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Проспект выпуска облигаций (проспект облигационной программы, проспект выпуска облигаций в пределах облигационной программы) с учетом изменений и (или) дополнений, составленный на казахском и русском языках, направляется в электронной форме.</w:t>
      </w:r>
    </w:p>
    <w:bookmarkStart w:name="z2319" w:id="288"/>
    <w:p>
      <w:pPr>
        <w:spacing w:after="0"/>
        <w:ind w:left="0"/>
        <w:jc w:val="both"/>
      </w:pPr>
      <w:r>
        <w:rPr>
          <w:rFonts w:ascii="Times New Roman"/>
          <w:b w:val="false"/>
          <w:i w:val="false"/>
          <w:color w:val="000000"/>
          <w:sz w:val="28"/>
        </w:rPr>
        <w:t>
      В случае внесения изменений и (или) дополнений в проспект выпуска облигаций (проспект облигационной программы, проспект выпуска облигаций в пределах облигационной программы), номинал которых выражен в иностранной валюте, проспект выпуска облигаций (проспект облигационной программы, проспект выпуска облигаций в пределах облигационной программы) с учетом изменений и (или) дополнений) составляется также на казахском, русском и английском языках.</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постановления Правления Агентства РК по регулированию и развитию финансового рынка от 07.06.2023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1635" w:id="289"/>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w:t>
      </w:r>
    </w:p>
    <w:bookmarkEnd w:id="289"/>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36" w:id="290"/>
    <w:p>
      <w:pPr>
        <w:spacing w:after="0"/>
        <w:ind w:left="0"/>
        <w:jc w:val="left"/>
      </w:pPr>
      <w:r>
        <w:rPr>
          <w:rFonts w:ascii="Times New Roman"/>
          <w:b/>
          <w:i w:val="false"/>
          <w:color w:val="000000"/>
        </w:rPr>
        <w:t xml:space="preserve"> Глава 1. Информация о наименовании эмитента и его месте нахождения</w:t>
      </w:r>
    </w:p>
    <w:bookmarkEnd w:id="290"/>
    <w:bookmarkStart w:name="z1637" w:id="291"/>
    <w:p>
      <w:pPr>
        <w:spacing w:after="0"/>
        <w:ind w:left="0"/>
        <w:jc w:val="both"/>
      </w:pPr>
      <w:r>
        <w:rPr>
          <w:rFonts w:ascii="Times New Roman"/>
          <w:b w:val="false"/>
          <w:i w:val="false"/>
          <w:color w:val="000000"/>
          <w:sz w:val="28"/>
        </w:rPr>
        <w:t>
      1. Информация об эмитенте в соответствии с учредительными документами:</w:t>
      </w:r>
    </w:p>
    <w:bookmarkEnd w:id="291"/>
    <w:bookmarkStart w:name="z1638" w:id="292"/>
    <w:p>
      <w:pPr>
        <w:spacing w:after="0"/>
        <w:ind w:left="0"/>
        <w:jc w:val="both"/>
      </w:pPr>
      <w:r>
        <w:rPr>
          <w:rFonts w:ascii="Times New Roman"/>
          <w:b w:val="false"/>
          <w:i w:val="false"/>
          <w:color w:val="000000"/>
          <w:sz w:val="28"/>
        </w:rPr>
        <w:t>
      1) дата первичной государственной регистрации эмитента;</w:t>
      </w:r>
    </w:p>
    <w:bookmarkEnd w:id="292"/>
    <w:bookmarkStart w:name="z1639" w:id="293"/>
    <w:p>
      <w:pPr>
        <w:spacing w:after="0"/>
        <w:ind w:left="0"/>
        <w:jc w:val="both"/>
      </w:pPr>
      <w:r>
        <w:rPr>
          <w:rFonts w:ascii="Times New Roman"/>
          <w:b w:val="false"/>
          <w:i w:val="false"/>
          <w:color w:val="000000"/>
          <w:sz w:val="28"/>
        </w:rPr>
        <w:t>
      2) дата государственной перерегистрации эмитента (в случае если осуществлялась перерегистрация);</w:t>
      </w:r>
    </w:p>
    <w:bookmarkEnd w:id="293"/>
    <w:bookmarkStart w:name="z1640" w:id="294"/>
    <w:p>
      <w:pPr>
        <w:spacing w:after="0"/>
        <w:ind w:left="0"/>
        <w:jc w:val="both"/>
      </w:pPr>
      <w:r>
        <w:rPr>
          <w:rFonts w:ascii="Times New Roman"/>
          <w:b w:val="false"/>
          <w:i w:val="false"/>
          <w:color w:val="000000"/>
          <w:sz w:val="28"/>
        </w:rPr>
        <w:t>
      3) полное и сокращенное наименование эмитента на казахском, русском и английском (при наличии) языках;</w:t>
      </w:r>
    </w:p>
    <w:bookmarkEnd w:id="294"/>
    <w:bookmarkStart w:name="z1641" w:id="295"/>
    <w:p>
      <w:pPr>
        <w:spacing w:after="0"/>
        <w:ind w:left="0"/>
        <w:jc w:val="both"/>
      </w:pPr>
      <w:r>
        <w:rPr>
          <w:rFonts w:ascii="Times New Roman"/>
          <w:b w:val="false"/>
          <w:i w:val="false"/>
          <w:color w:val="000000"/>
          <w:sz w:val="28"/>
        </w:rPr>
        <w:t>
      4) в случае изменения наименования эмитента указываются все его предшествующие полные и сокращенные наименования, а также даты, когда они были изменены;</w:t>
      </w:r>
    </w:p>
    <w:bookmarkEnd w:id="295"/>
    <w:bookmarkStart w:name="z1642" w:id="296"/>
    <w:p>
      <w:pPr>
        <w:spacing w:after="0"/>
        <w:ind w:left="0"/>
        <w:jc w:val="both"/>
      </w:pPr>
      <w:r>
        <w:rPr>
          <w:rFonts w:ascii="Times New Roman"/>
          <w:b w:val="false"/>
          <w:i w:val="false"/>
          <w:color w:val="000000"/>
          <w:sz w:val="28"/>
        </w:rPr>
        <w:t>
      5) если эмитент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w:t>
      </w:r>
    </w:p>
    <w:bookmarkEnd w:id="296"/>
    <w:bookmarkStart w:name="z1643" w:id="297"/>
    <w:p>
      <w:pPr>
        <w:spacing w:after="0"/>
        <w:ind w:left="0"/>
        <w:jc w:val="both"/>
      </w:pPr>
      <w:r>
        <w:rPr>
          <w:rFonts w:ascii="Times New Roman"/>
          <w:b w:val="false"/>
          <w:i w:val="false"/>
          <w:color w:val="000000"/>
          <w:sz w:val="28"/>
        </w:rPr>
        <w:t>
      6) в случае наличия филиалов и представительств эмитента указываются их наименования, даты регистрации (перерегистрации), места нахождения и почтовые адреса всех филиалов и представительств эмитента в соответствии со справкой об учетной регистрации филиалов (представительств) юридических лиц;</w:t>
      </w:r>
    </w:p>
    <w:bookmarkEnd w:id="297"/>
    <w:bookmarkStart w:name="z1644" w:id="298"/>
    <w:p>
      <w:pPr>
        <w:spacing w:after="0"/>
        <w:ind w:left="0"/>
        <w:jc w:val="both"/>
      </w:pPr>
      <w:r>
        <w:rPr>
          <w:rFonts w:ascii="Times New Roman"/>
          <w:b w:val="false"/>
          <w:i w:val="false"/>
          <w:color w:val="000000"/>
          <w:sz w:val="28"/>
        </w:rPr>
        <w:t>
      7) бизнес-идентификационный номер эмитента;</w:t>
      </w:r>
    </w:p>
    <w:bookmarkEnd w:id="298"/>
    <w:bookmarkStart w:name="z1645" w:id="299"/>
    <w:p>
      <w:pPr>
        <w:spacing w:after="0"/>
        <w:ind w:left="0"/>
        <w:jc w:val="both"/>
      </w:pPr>
      <w:r>
        <w:rPr>
          <w:rFonts w:ascii="Times New Roman"/>
          <w:b w:val="false"/>
          <w:i w:val="false"/>
          <w:color w:val="000000"/>
          <w:sz w:val="28"/>
        </w:rPr>
        <w:t>
      8)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299"/>
    <w:bookmarkStart w:name="z1646" w:id="300"/>
    <w:p>
      <w:pPr>
        <w:spacing w:after="0"/>
        <w:ind w:left="0"/>
        <w:jc w:val="both"/>
      </w:pPr>
      <w:r>
        <w:rPr>
          <w:rFonts w:ascii="Times New Roman"/>
          <w:b w:val="false"/>
          <w:i w:val="false"/>
          <w:color w:val="000000"/>
          <w:sz w:val="28"/>
        </w:rPr>
        <w:t>
      2. Место нахождения эмитента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эмитента отличается от места нахождения эмитента, указанного в справке о государственной регистрации (перерегистрации) юридического лица.</w:t>
      </w:r>
    </w:p>
    <w:bookmarkEnd w:id="300"/>
    <w:bookmarkStart w:name="z1647" w:id="301"/>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301"/>
    <w:bookmarkStart w:name="z1648" w:id="302"/>
    <w:p>
      <w:pPr>
        <w:spacing w:after="0"/>
        <w:ind w:left="0"/>
        <w:jc w:val="both"/>
      </w:pPr>
      <w:r>
        <w:rPr>
          <w:rFonts w:ascii="Times New Roman"/>
          <w:b w:val="false"/>
          <w:i w:val="false"/>
          <w:color w:val="000000"/>
          <w:sz w:val="28"/>
        </w:rPr>
        <w:t>
      3. Сведения о выпуске облигаций:</w:t>
      </w:r>
    </w:p>
    <w:bookmarkEnd w:id="302"/>
    <w:bookmarkStart w:name="z1649" w:id="303"/>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303"/>
    <w:bookmarkStart w:name="z1650" w:id="304"/>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304"/>
    <w:bookmarkStart w:name="z1651" w:id="305"/>
    <w:p>
      <w:pPr>
        <w:spacing w:after="0"/>
        <w:ind w:left="0"/>
        <w:jc w:val="both"/>
      </w:pPr>
      <w:r>
        <w:rPr>
          <w:rFonts w:ascii="Times New Roman"/>
          <w:b w:val="false"/>
          <w:i w:val="false"/>
          <w:color w:val="000000"/>
          <w:sz w:val="28"/>
        </w:rPr>
        <w:t>
      3) количество облигаций;</w:t>
      </w:r>
    </w:p>
    <w:bookmarkEnd w:id="305"/>
    <w:bookmarkStart w:name="z1652" w:id="306"/>
    <w:p>
      <w:pPr>
        <w:spacing w:after="0"/>
        <w:ind w:left="0"/>
        <w:jc w:val="both"/>
      </w:pPr>
      <w:r>
        <w:rPr>
          <w:rFonts w:ascii="Times New Roman"/>
          <w:b w:val="false"/>
          <w:i w:val="false"/>
          <w:color w:val="000000"/>
          <w:sz w:val="28"/>
        </w:rPr>
        <w:t>
      4) общий объем выпуска облигаций;</w:t>
      </w:r>
    </w:p>
    <w:bookmarkEnd w:id="306"/>
    <w:bookmarkStart w:name="z1653" w:id="307"/>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307"/>
    <w:bookmarkStart w:name="z1654" w:id="308"/>
    <w:p>
      <w:pPr>
        <w:spacing w:after="0"/>
        <w:ind w:left="0"/>
        <w:jc w:val="both"/>
      </w:pPr>
      <w:r>
        <w:rPr>
          <w:rFonts w:ascii="Times New Roman"/>
          <w:b w:val="false"/>
          <w:i w:val="false"/>
          <w:color w:val="000000"/>
          <w:sz w:val="28"/>
        </w:rPr>
        <w:t>
      4. Способ оплаты размещаемых облигаций.</w:t>
      </w:r>
    </w:p>
    <w:bookmarkEnd w:id="308"/>
    <w:bookmarkStart w:name="z1655" w:id="309"/>
    <w:p>
      <w:pPr>
        <w:spacing w:after="0"/>
        <w:ind w:left="0"/>
        <w:jc w:val="both"/>
      </w:pPr>
      <w:r>
        <w:rPr>
          <w:rFonts w:ascii="Times New Roman"/>
          <w:b w:val="false"/>
          <w:i w:val="false"/>
          <w:color w:val="000000"/>
          <w:sz w:val="28"/>
        </w:rPr>
        <w:t>
      5. Получение дохода по облигациям:</w:t>
      </w:r>
    </w:p>
    <w:bookmarkEnd w:id="309"/>
    <w:bookmarkStart w:name="z1656" w:id="310"/>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310"/>
    <w:bookmarkStart w:name="z1657" w:id="311"/>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311"/>
    <w:bookmarkStart w:name="z1658" w:id="312"/>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312"/>
    <w:bookmarkStart w:name="z1659" w:id="313"/>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313"/>
    <w:bookmarkStart w:name="z1660" w:id="314"/>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314"/>
    <w:bookmarkStart w:name="z1661" w:id="315"/>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315"/>
    <w:bookmarkStart w:name="z1662" w:id="316"/>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316"/>
    <w:bookmarkStart w:name="z1663" w:id="317"/>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317"/>
    <w:bookmarkStart w:name="z1664" w:id="318"/>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318"/>
    <w:bookmarkStart w:name="z1665" w:id="319"/>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319"/>
    <w:bookmarkStart w:name="z1666" w:id="320"/>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w:t>
      </w:r>
    </w:p>
    <w:bookmarkEnd w:id="320"/>
    <w:bookmarkStart w:name="z1667" w:id="321"/>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321"/>
    <w:bookmarkStart w:name="z1668" w:id="322"/>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322"/>
    <w:bookmarkStart w:name="z1669" w:id="323"/>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323"/>
    <w:bookmarkStart w:name="z1670" w:id="324"/>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324"/>
    <w:bookmarkStart w:name="z1671" w:id="325"/>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325"/>
    <w:bookmarkStart w:name="z1672" w:id="326"/>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326"/>
    <w:bookmarkStart w:name="z1673" w:id="327"/>
    <w:p>
      <w:pPr>
        <w:spacing w:after="0"/>
        <w:ind w:left="0"/>
        <w:jc w:val="both"/>
      </w:pPr>
      <w:r>
        <w:rPr>
          <w:rFonts w:ascii="Times New Roman"/>
          <w:b w:val="false"/>
          <w:i w:val="false"/>
          <w:color w:val="000000"/>
          <w:sz w:val="28"/>
        </w:rPr>
        <w:t>
      5) критерии однородности прав требований;</w:t>
      </w:r>
    </w:p>
    <w:bookmarkEnd w:id="327"/>
    <w:bookmarkStart w:name="z1674" w:id="328"/>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328"/>
    <w:bookmarkStart w:name="z1675" w:id="329"/>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329"/>
    <w:bookmarkStart w:name="z1676" w:id="330"/>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330"/>
    <w:bookmarkStart w:name="z1677" w:id="331"/>
    <w:p>
      <w:pPr>
        <w:spacing w:after="0"/>
        <w:ind w:left="0"/>
        <w:jc w:val="both"/>
      </w:pPr>
      <w:r>
        <w:rPr>
          <w:rFonts w:ascii="Times New Roman"/>
          <w:b w:val="false"/>
          <w:i w:val="false"/>
          <w:color w:val="000000"/>
          <w:sz w:val="28"/>
        </w:rPr>
        <w:t>
      8. Условия и порядок размещения облигаций:</w:t>
      </w:r>
    </w:p>
    <w:bookmarkEnd w:id="331"/>
    <w:bookmarkStart w:name="z1678" w:id="332"/>
    <w:p>
      <w:pPr>
        <w:spacing w:after="0"/>
        <w:ind w:left="0"/>
        <w:jc w:val="both"/>
      </w:pPr>
      <w:r>
        <w:rPr>
          <w:rFonts w:ascii="Times New Roman"/>
          <w:b w:val="false"/>
          <w:i w:val="false"/>
          <w:color w:val="000000"/>
          <w:sz w:val="28"/>
        </w:rPr>
        <w:t>
      1) дата начала размещения облигаций;</w:t>
      </w:r>
    </w:p>
    <w:bookmarkEnd w:id="332"/>
    <w:bookmarkStart w:name="z1679" w:id="333"/>
    <w:p>
      <w:pPr>
        <w:spacing w:after="0"/>
        <w:ind w:left="0"/>
        <w:jc w:val="both"/>
      </w:pPr>
      <w:r>
        <w:rPr>
          <w:rFonts w:ascii="Times New Roman"/>
          <w:b w:val="false"/>
          <w:i w:val="false"/>
          <w:color w:val="000000"/>
          <w:sz w:val="28"/>
        </w:rPr>
        <w:t>
      2) дата окончания размещения облигаций;</w:t>
      </w:r>
    </w:p>
    <w:bookmarkEnd w:id="333"/>
    <w:bookmarkStart w:name="z1680" w:id="334"/>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334"/>
    <w:bookmarkStart w:name="z1681" w:id="335"/>
    <w:p>
      <w:pPr>
        <w:spacing w:after="0"/>
        <w:ind w:left="0"/>
        <w:jc w:val="both"/>
      </w:pPr>
      <w:r>
        <w:rPr>
          <w:rFonts w:ascii="Times New Roman"/>
          <w:b w:val="false"/>
          <w:i w:val="false"/>
          <w:color w:val="000000"/>
          <w:sz w:val="28"/>
        </w:rPr>
        <w:t>
      9. Условия и порядок обращения облигаций:</w:t>
      </w:r>
    </w:p>
    <w:bookmarkEnd w:id="335"/>
    <w:bookmarkStart w:name="z1682" w:id="336"/>
    <w:p>
      <w:pPr>
        <w:spacing w:after="0"/>
        <w:ind w:left="0"/>
        <w:jc w:val="both"/>
      </w:pPr>
      <w:r>
        <w:rPr>
          <w:rFonts w:ascii="Times New Roman"/>
          <w:b w:val="false"/>
          <w:i w:val="false"/>
          <w:color w:val="000000"/>
          <w:sz w:val="28"/>
        </w:rPr>
        <w:t>
      1) дата начала обращения облигаций;</w:t>
      </w:r>
    </w:p>
    <w:bookmarkEnd w:id="336"/>
    <w:bookmarkStart w:name="z1683" w:id="337"/>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337"/>
    <w:bookmarkStart w:name="z1684" w:id="338"/>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338"/>
    <w:bookmarkStart w:name="z1685" w:id="339"/>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339"/>
    <w:bookmarkStart w:name="z1686" w:id="340"/>
    <w:p>
      <w:pPr>
        <w:spacing w:after="0"/>
        <w:ind w:left="0"/>
        <w:jc w:val="both"/>
      </w:pPr>
      <w:r>
        <w:rPr>
          <w:rFonts w:ascii="Times New Roman"/>
          <w:b w:val="false"/>
          <w:i w:val="false"/>
          <w:color w:val="000000"/>
          <w:sz w:val="28"/>
        </w:rPr>
        <w:t>
      10. Условия и порядок погашения облигаций:</w:t>
      </w:r>
    </w:p>
    <w:bookmarkEnd w:id="340"/>
    <w:bookmarkStart w:name="z1687" w:id="341"/>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341"/>
    <w:bookmarkStart w:name="z1688" w:id="342"/>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342"/>
    <w:bookmarkStart w:name="z1689" w:id="343"/>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343"/>
    <w:bookmarkStart w:name="z1690" w:id="344"/>
    <w:p>
      <w:pPr>
        <w:spacing w:after="0"/>
        <w:ind w:left="0"/>
        <w:jc w:val="both"/>
      </w:pPr>
      <w:r>
        <w:rPr>
          <w:rFonts w:ascii="Times New Roman"/>
          <w:b w:val="false"/>
          <w:i w:val="false"/>
          <w:color w:val="000000"/>
          <w:sz w:val="28"/>
        </w:rPr>
        <w:t xml:space="preserve">
      11.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указывается:</w:t>
      </w:r>
    </w:p>
    <w:bookmarkEnd w:id="344"/>
    <w:bookmarkStart w:name="z1691" w:id="345"/>
    <w:p>
      <w:pPr>
        <w:spacing w:after="0"/>
        <w:ind w:left="0"/>
        <w:jc w:val="both"/>
      </w:pPr>
      <w:r>
        <w:rPr>
          <w:rFonts w:ascii="Times New Roman"/>
          <w:b w:val="false"/>
          <w:i w:val="false"/>
          <w:color w:val="000000"/>
          <w:sz w:val="28"/>
        </w:rPr>
        <w:t>
      1) порядок, условия реализации права выкупа облигаций;</w:t>
      </w:r>
    </w:p>
    <w:bookmarkEnd w:id="345"/>
    <w:bookmarkStart w:name="z1692" w:id="346"/>
    <w:p>
      <w:pPr>
        <w:spacing w:after="0"/>
        <w:ind w:left="0"/>
        <w:jc w:val="both"/>
      </w:pPr>
      <w:r>
        <w:rPr>
          <w:rFonts w:ascii="Times New Roman"/>
          <w:b w:val="false"/>
          <w:i w:val="false"/>
          <w:color w:val="000000"/>
          <w:sz w:val="28"/>
        </w:rPr>
        <w:t>
      2) сроки реализации права выкупа облигаций.</w:t>
      </w:r>
    </w:p>
    <w:bookmarkEnd w:id="346"/>
    <w:bookmarkStart w:name="z1693" w:id="347"/>
    <w:p>
      <w:pPr>
        <w:spacing w:after="0"/>
        <w:ind w:left="0"/>
        <w:jc w:val="left"/>
      </w:pPr>
      <w:r>
        <w:rPr>
          <w:rFonts w:ascii="Times New Roman"/>
          <w:b/>
          <w:i w:val="false"/>
          <w:color w:val="000000"/>
        </w:rPr>
        <w:t xml:space="preserve"> Глава 4. Ковенанты (ограничения) при их наличии</w:t>
      </w:r>
    </w:p>
    <w:bookmarkEnd w:id="347"/>
    <w:bookmarkStart w:name="z1694" w:id="348"/>
    <w:p>
      <w:pPr>
        <w:spacing w:after="0"/>
        <w:ind w:left="0"/>
        <w:jc w:val="both"/>
      </w:pPr>
      <w:r>
        <w:rPr>
          <w:rFonts w:ascii="Times New Roman"/>
          <w:b w:val="false"/>
          <w:i w:val="false"/>
          <w:color w:val="000000"/>
          <w:sz w:val="28"/>
        </w:rPr>
        <w:t xml:space="preserve">
      12. В случае, если устанавливаются дополнительные ковенанты (ограничения),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указываются:</w:t>
      </w:r>
    </w:p>
    <w:bookmarkEnd w:id="348"/>
    <w:bookmarkStart w:name="z1695" w:id="349"/>
    <w:p>
      <w:pPr>
        <w:spacing w:after="0"/>
        <w:ind w:left="0"/>
        <w:jc w:val="both"/>
      </w:pPr>
      <w:r>
        <w:rPr>
          <w:rFonts w:ascii="Times New Roman"/>
          <w:b w:val="false"/>
          <w:i w:val="false"/>
          <w:color w:val="000000"/>
          <w:sz w:val="28"/>
        </w:rPr>
        <w:t>
      1) описание ковенантов (ограничений), принимаемых эмитентом и не предусмотренных о рынке ценных бумаг;</w:t>
      </w:r>
    </w:p>
    <w:bookmarkEnd w:id="349"/>
    <w:bookmarkStart w:name="z1696" w:id="350"/>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350"/>
    <w:bookmarkStart w:name="z1697" w:id="351"/>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351"/>
    <w:bookmarkStart w:name="z1698" w:id="352"/>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352"/>
    <w:bookmarkStart w:name="z1699" w:id="353"/>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353"/>
    <w:bookmarkStart w:name="z1700" w:id="354"/>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354"/>
    <w:bookmarkStart w:name="z1701" w:id="355"/>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355"/>
    <w:bookmarkStart w:name="z1702" w:id="356"/>
    <w:p>
      <w:pPr>
        <w:spacing w:after="0"/>
        <w:ind w:left="0"/>
        <w:jc w:val="both"/>
      </w:pPr>
      <w:r>
        <w:rPr>
          <w:rFonts w:ascii="Times New Roman"/>
          <w:b w:val="false"/>
          <w:i w:val="false"/>
          <w:color w:val="000000"/>
          <w:sz w:val="28"/>
        </w:rPr>
        <w:t xml:space="preserve">
      Банк, отнесенный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указывает условия конвертирования облигаций в акции в соответствии с решением уполномоченного органа.</w:t>
      </w:r>
    </w:p>
    <w:bookmarkEnd w:id="356"/>
    <w:bookmarkStart w:name="z1703" w:id="357"/>
    <w:p>
      <w:pPr>
        <w:spacing w:after="0"/>
        <w:ind w:left="0"/>
        <w:jc w:val="left"/>
      </w:pPr>
      <w:r>
        <w:rPr>
          <w:rFonts w:ascii="Times New Roman"/>
          <w:b/>
          <w:i w:val="false"/>
          <w:color w:val="000000"/>
        </w:rPr>
        <w:t xml:space="preserve"> Глава 6. Сведения об имуществе эмитента облигаций, являющемся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357"/>
    <w:bookmarkStart w:name="z1704" w:id="358"/>
    <w:p>
      <w:pPr>
        <w:spacing w:after="0"/>
        <w:ind w:left="0"/>
        <w:jc w:val="both"/>
      </w:pPr>
      <w:r>
        <w:rPr>
          <w:rFonts w:ascii="Times New Roman"/>
          <w:b w:val="false"/>
          <w:i w:val="false"/>
          <w:color w:val="000000"/>
          <w:sz w:val="28"/>
        </w:rPr>
        <w:t>
      14. Сведения об имуществе эмитента, являющемся полным или частичным обеспечением обязательств по выпущенным облигациям:</w:t>
      </w:r>
    </w:p>
    <w:bookmarkEnd w:id="358"/>
    <w:bookmarkStart w:name="z1705" w:id="359"/>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359"/>
    <w:bookmarkStart w:name="z1706" w:id="360"/>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360"/>
    <w:bookmarkStart w:name="z1707" w:id="361"/>
    <w:p>
      <w:pPr>
        <w:spacing w:after="0"/>
        <w:ind w:left="0"/>
        <w:jc w:val="both"/>
      </w:pPr>
      <w:r>
        <w:rPr>
          <w:rFonts w:ascii="Times New Roman"/>
          <w:b w:val="false"/>
          <w:i w:val="false"/>
          <w:color w:val="000000"/>
          <w:sz w:val="28"/>
        </w:rPr>
        <w:t>
      3) порядок обращения взыскания на предмет залога.</w:t>
      </w:r>
    </w:p>
    <w:bookmarkEnd w:id="361"/>
    <w:bookmarkStart w:name="z1708" w:id="362"/>
    <w:p>
      <w:pPr>
        <w:spacing w:after="0"/>
        <w:ind w:left="0"/>
        <w:jc w:val="both"/>
      </w:pPr>
      <w:r>
        <w:rPr>
          <w:rFonts w:ascii="Times New Roman"/>
          <w:b w:val="false"/>
          <w:i w:val="false"/>
          <w:color w:val="000000"/>
          <w:sz w:val="28"/>
        </w:rPr>
        <w:t>
      15.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362"/>
    <w:bookmarkStart w:name="z1709" w:id="363"/>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363"/>
    <w:bookmarkStart w:name="z1710" w:id="364"/>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364"/>
    <w:bookmarkStart w:name="z1711" w:id="365"/>
    <w:p>
      <w:pPr>
        <w:spacing w:after="0"/>
        <w:ind w:left="0"/>
        <w:jc w:val="both"/>
      </w:pPr>
      <w:r>
        <w:rPr>
          <w:rFonts w:ascii="Times New Roman"/>
          <w:b w:val="false"/>
          <w:i w:val="false"/>
          <w:color w:val="000000"/>
          <w:sz w:val="28"/>
        </w:rPr>
        <w:t>
      17. Конкретные цели использования денег, которые эмитент получит от размещения облигаций.</w:t>
      </w:r>
    </w:p>
    <w:bookmarkEnd w:id="365"/>
    <w:bookmarkStart w:name="z1712" w:id="366"/>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366"/>
    <w:bookmarkStart w:name="z1713" w:id="367"/>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367"/>
    <w:bookmarkStart w:name="z1714" w:id="368"/>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368"/>
    <w:bookmarkStart w:name="z1715" w:id="369"/>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369"/>
    <w:bookmarkStart w:name="z1716" w:id="370"/>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370"/>
    <w:bookmarkStart w:name="z1717" w:id="371"/>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371"/>
    <w:bookmarkStart w:name="z1718" w:id="372"/>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372"/>
    <w:bookmarkStart w:name="z1719" w:id="373"/>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373"/>
    <w:bookmarkStart w:name="z1720" w:id="374"/>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374"/>
    <w:bookmarkStart w:name="z1721" w:id="375"/>
    <w:p>
      <w:pPr>
        <w:spacing w:after="0"/>
        <w:ind w:left="0"/>
        <w:jc w:val="both"/>
      </w:pPr>
      <w:r>
        <w:rPr>
          <w:rFonts w:ascii="Times New Roman"/>
          <w:b w:val="false"/>
          <w:i w:val="false"/>
          <w:color w:val="000000"/>
          <w:sz w:val="28"/>
        </w:rPr>
        <w:t>
      методика расчета указанных показателей;</w:t>
      </w:r>
    </w:p>
    <w:bookmarkEnd w:id="375"/>
    <w:bookmarkStart w:name="z1722" w:id="376"/>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376"/>
    <w:bookmarkStart w:name="z1723" w:id="377"/>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377"/>
    <w:bookmarkStart w:name="z1724" w:id="378"/>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378"/>
    <w:bookmarkStart w:name="z1725" w:id="379"/>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379"/>
    <w:bookmarkStart w:name="z1726" w:id="380"/>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380"/>
    <w:bookmarkStart w:name="z1727" w:id="381"/>
    <w:p>
      <w:pPr>
        <w:spacing w:after="0"/>
        <w:ind w:left="0"/>
        <w:jc w:val="both"/>
      </w:pPr>
      <w:r>
        <w:rPr>
          <w:rFonts w:ascii="Times New Roman"/>
          <w:b w:val="false"/>
          <w:i w:val="false"/>
          <w:color w:val="000000"/>
          <w:sz w:val="28"/>
        </w:rPr>
        <w:t>
      19.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381"/>
    <w:bookmarkStart w:name="z1728" w:id="382"/>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382"/>
    <w:bookmarkStart w:name="z1729" w:id="383"/>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383"/>
    <w:bookmarkStart w:name="z1730" w:id="384"/>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принадлежащих учредителю или крупному акционеру (участнику), к общему количеству голосующих акций или долей участия в уставном капитале эмитента;</w:t>
      </w:r>
    </w:p>
    <w:bookmarkEnd w:id="384"/>
    <w:bookmarkStart w:name="z1731" w:id="385"/>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w:t>
      </w:r>
    </w:p>
    <w:bookmarkEnd w:id="385"/>
    <w:bookmarkStart w:name="z1732" w:id="386"/>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w:t>
      </w:r>
    </w:p>
    <w:bookmarkEnd w:id="386"/>
    <w:bookmarkStart w:name="z1733" w:id="387"/>
    <w:p>
      <w:pPr>
        <w:spacing w:after="0"/>
        <w:ind w:left="0"/>
        <w:jc w:val="both"/>
      </w:pPr>
      <w:r>
        <w:rPr>
          <w:rFonts w:ascii="Times New Roman"/>
          <w:b w:val="false"/>
          <w:i w:val="false"/>
          <w:color w:val="000000"/>
          <w:sz w:val="28"/>
        </w:rPr>
        <w:t>
      20. Сведения об органе управления эмитента:</w:t>
      </w:r>
    </w:p>
    <w:bookmarkEnd w:id="387"/>
    <w:bookmarkStart w:name="z1734" w:id="388"/>
    <w:p>
      <w:pPr>
        <w:spacing w:after="0"/>
        <w:ind w:left="0"/>
        <w:jc w:val="both"/>
      </w:pPr>
      <w:r>
        <w:rPr>
          <w:rFonts w:ascii="Times New Roman"/>
          <w:b w:val="false"/>
          <w:i w:val="false"/>
          <w:color w:val="000000"/>
          <w:sz w:val="28"/>
        </w:rPr>
        <w:t>
      1) фамилия, имя, отчество (при его наличии) председателя и членов совета директоров или наблюдательного совета (с указанием независимого (независимых) директора (директоров) в совете директоров);</w:t>
      </w:r>
    </w:p>
    <w:bookmarkEnd w:id="388"/>
    <w:bookmarkStart w:name="z1735" w:id="389"/>
    <w:p>
      <w:pPr>
        <w:spacing w:after="0"/>
        <w:ind w:left="0"/>
        <w:jc w:val="both"/>
      </w:pPr>
      <w:r>
        <w:rPr>
          <w:rFonts w:ascii="Times New Roman"/>
          <w:b w:val="false"/>
          <w:i w:val="false"/>
          <w:color w:val="000000"/>
          <w:sz w:val="28"/>
        </w:rPr>
        <w:t>
      2) дата избрания членов совета директоров или наблюдательного совета и сведения об их трудовой деятельности за последние 3 (три) года и в настоящее время, в хронологическом порядке;</w:t>
      </w:r>
    </w:p>
    <w:bookmarkEnd w:id="389"/>
    <w:bookmarkStart w:name="z1736" w:id="390"/>
    <w:p>
      <w:pPr>
        <w:spacing w:after="0"/>
        <w:ind w:left="0"/>
        <w:jc w:val="both"/>
      </w:pPr>
      <w:r>
        <w:rPr>
          <w:rFonts w:ascii="Times New Roman"/>
          <w:b w:val="false"/>
          <w:i w:val="false"/>
          <w:color w:val="000000"/>
          <w:sz w:val="28"/>
        </w:rPr>
        <w:t>
      3) процентное соотношение голосующих акций эмитента, принадлежащих каждому из членов совета директоров эмитента, или процентное соотношение долей участия в уставном капитале эмитента, принадлежащих каждому из членов наблюдательного совета эмитента, к общему количеству голосующих акций или долей участия в уставном капитале эмитента;</w:t>
      </w:r>
    </w:p>
    <w:bookmarkEnd w:id="390"/>
    <w:bookmarkStart w:name="z1737" w:id="391"/>
    <w:p>
      <w:pPr>
        <w:spacing w:after="0"/>
        <w:ind w:left="0"/>
        <w:jc w:val="both"/>
      </w:pPr>
      <w:r>
        <w:rPr>
          <w:rFonts w:ascii="Times New Roman"/>
          <w:b w:val="false"/>
          <w:i w:val="false"/>
          <w:color w:val="000000"/>
          <w:sz w:val="28"/>
        </w:rPr>
        <w:t>
      4) процентное соотношение акций (долей участия в уставном капитале), принадлежащих каждому из членов совета директоров или наблюдательного совета в дочерних и зависимых организациях эмитента, к общему количеству размещенных акций (долей участия в уставном капитале) указанных организаций.</w:t>
      </w:r>
    </w:p>
    <w:bookmarkEnd w:id="391"/>
    <w:bookmarkStart w:name="z1738" w:id="392"/>
    <w:p>
      <w:pPr>
        <w:spacing w:after="0"/>
        <w:ind w:left="0"/>
        <w:jc w:val="both"/>
      </w:pPr>
      <w:r>
        <w:rPr>
          <w:rFonts w:ascii="Times New Roman"/>
          <w:b w:val="false"/>
          <w:i w:val="false"/>
          <w:color w:val="000000"/>
          <w:sz w:val="28"/>
        </w:rPr>
        <w:t>
      21. Коллегиальный орган или лицо, единолично осуществляющее функции исполнительного органа эмитента:</w:t>
      </w:r>
    </w:p>
    <w:bookmarkEnd w:id="392"/>
    <w:bookmarkStart w:name="z1739" w:id="393"/>
    <w:p>
      <w:pPr>
        <w:spacing w:after="0"/>
        <w:ind w:left="0"/>
        <w:jc w:val="both"/>
      </w:pPr>
      <w:r>
        <w:rPr>
          <w:rFonts w:ascii="Times New Roman"/>
          <w:b w:val="false"/>
          <w:i w:val="false"/>
          <w:color w:val="000000"/>
          <w:sz w:val="28"/>
        </w:rPr>
        <w:t>
      1) фамилия, имя, отчество (при его наличии) лица, единолично осуществляющего функции исполнительного органа, либо фамилия, имя, отчество (при его наличии) руководителя и членов коллегиального исполнительного органа;</w:t>
      </w:r>
    </w:p>
    <w:bookmarkEnd w:id="393"/>
    <w:bookmarkStart w:name="z1740" w:id="394"/>
    <w:p>
      <w:pPr>
        <w:spacing w:after="0"/>
        <w:ind w:left="0"/>
        <w:jc w:val="both"/>
      </w:pPr>
      <w:r>
        <w:rPr>
          <w:rFonts w:ascii="Times New Roman"/>
          <w:b w:val="false"/>
          <w:i w:val="false"/>
          <w:color w:val="000000"/>
          <w:sz w:val="28"/>
        </w:rPr>
        <w:t>
      2) дата избрания с указанием полномочий лица, единолично осуществляющего функции исполнительного органа, или членов коллегиального исполнительного органа и сведения об их трудовой деятельности за последние 3 (три) года и в настоящее время, в хронологическом порядке;</w:t>
      </w:r>
    </w:p>
    <w:bookmarkEnd w:id="394"/>
    <w:bookmarkStart w:name="z1741" w:id="395"/>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принадлежащих лицу, единолично осуществляющему функции исполнительного органа эмитента, или каждому из членов коллегиального исполнительного органа эмитента, к общему количеству голосующих акций или долей участия в уставном капитале эмитента.</w:t>
      </w:r>
    </w:p>
    <w:bookmarkEnd w:id="395"/>
    <w:bookmarkStart w:name="z1742" w:id="396"/>
    <w:p>
      <w:pPr>
        <w:spacing w:after="0"/>
        <w:ind w:left="0"/>
        <w:jc w:val="both"/>
      </w:pPr>
      <w:r>
        <w:rPr>
          <w:rFonts w:ascii="Times New Roman"/>
          <w:b w:val="false"/>
          <w:i w:val="false"/>
          <w:color w:val="000000"/>
          <w:sz w:val="28"/>
        </w:rPr>
        <w:t>
      22. В случае если полномочия исполнительного органа эмитента переданы другой коммерческой организации (управляющей организации), то указываются:</w:t>
      </w:r>
    </w:p>
    <w:bookmarkEnd w:id="396"/>
    <w:bookmarkStart w:name="z1743" w:id="397"/>
    <w:p>
      <w:pPr>
        <w:spacing w:after="0"/>
        <w:ind w:left="0"/>
        <w:jc w:val="both"/>
      </w:pPr>
      <w:r>
        <w:rPr>
          <w:rFonts w:ascii="Times New Roman"/>
          <w:b w:val="false"/>
          <w:i w:val="false"/>
          <w:color w:val="000000"/>
          <w:sz w:val="28"/>
        </w:rPr>
        <w:t>
      1) полное и сокращенное наименование управляющей организации, ее место нахождения;</w:t>
      </w:r>
    </w:p>
    <w:bookmarkEnd w:id="397"/>
    <w:bookmarkStart w:name="z1744" w:id="398"/>
    <w:p>
      <w:pPr>
        <w:spacing w:after="0"/>
        <w:ind w:left="0"/>
        <w:jc w:val="both"/>
      </w:pPr>
      <w:r>
        <w:rPr>
          <w:rFonts w:ascii="Times New Roman"/>
          <w:b w:val="false"/>
          <w:i w:val="false"/>
          <w:color w:val="000000"/>
          <w:sz w:val="28"/>
        </w:rPr>
        <w:t>
      2) фамилия, имя, отчество (при его наличии) лица, единолично осуществляющего функции исполнительного органа управляющей организации, либо фамилия, имя, отчество (при его наличии) членов коллегиального исполнительного органа и членов совета директоров (наблюдательного совета) управляющей организации;</w:t>
      </w:r>
    </w:p>
    <w:bookmarkEnd w:id="398"/>
    <w:bookmarkStart w:name="z1745" w:id="399"/>
    <w:p>
      <w:pPr>
        <w:spacing w:after="0"/>
        <w:ind w:left="0"/>
        <w:jc w:val="both"/>
      </w:pPr>
      <w:r>
        <w:rPr>
          <w:rFonts w:ascii="Times New Roman"/>
          <w:b w:val="false"/>
          <w:i w:val="false"/>
          <w:color w:val="000000"/>
          <w:sz w:val="28"/>
        </w:rPr>
        <w:t>
      3) дата избрания лиц, перечисленных в подпункте 2) настоящего пункта, и сведения об их трудовой деятельности за последние 2 (два) года, в хронологическом порядке;</w:t>
      </w:r>
    </w:p>
    <w:bookmarkEnd w:id="399"/>
    <w:bookmarkStart w:name="z1746" w:id="400"/>
    <w:p>
      <w:pPr>
        <w:spacing w:after="0"/>
        <w:ind w:left="0"/>
        <w:jc w:val="both"/>
      </w:pPr>
      <w:r>
        <w:rPr>
          <w:rFonts w:ascii="Times New Roman"/>
          <w:b w:val="false"/>
          <w:i w:val="false"/>
          <w:color w:val="000000"/>
          <w:sz w:val="28"/>
        </w:rPr>
        <w:t>
      4) процентное соотношение голосующих акций (долей участия в уставном капитале) управляющей организации, принадлежащих лицам, перечисленным в подпункте 2) настоящего пункта, к общему количеству голосующих акций (долей участия в уставном капитале) управляющей организации;</w:t>
      </w:r>
    </w:p>
    <w:bookmarkEnd w:id="400"/>
    <w:bookmarkStart w:name="z1747" w:id="401"/>
    <w:p>
      <w:pPr>
        <w:spacing w:after="0"/>
        <w:ind w:left="0"/>
        <w:jc w:val="both"/>
      </w:pPr>
      <w:r>
        <w:rPr>
          <w:rFonts w:ascii="Times New Roman"/>
          <w:b w:val="false"/>
          <w:i w:val="false"/>
          <w:color w:val="000000"/>
          <w:sz w:val="28"/>
        </w:rPr>
        <w:t>
      5) процентное соотношение долей участия в уставном капитале, принадлежащих лицам, перечисленным в подпункте 2) настоящего пункта, к общему количеству долей участия в уставном капитале эмитента.</w:t>
      </w:r>
    </w:p>
    <w:bookmarkEnd w:id="401"/>
    <w:bookmarkStart w:name="z1748" w:id="402"/>
    <w:p>
      <w:pPr>
        <w:spacing w:after="0"/>
        <w:ind w:left="0"/>
        <w:jc w:val="both"/>
      </w:pPr>
      <w:r>
        <w:rPr>
          <w:rFonts w:ascii="Times New Roman"/>
          <w:b w:val="false"/>
          <w:i w:val="false"/>
          <w:color w:val="000000"/>
          <w:sz w:val="28"/>
        </w:rPr>
        <w:t>
      Требования настоящего пункта не распространяются на акционерные общества.</w:t>
      </w:r>
    </w:p>
    <w:bookmarkEnd w:id="402"/>
    <w:bookmarkStart w:name="z1749" w:id="403"/>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с указанием основных видов деятельности эмитента</w:t>
      </w:r>
    </w:p>
    <w:bookmarkEnd w:id="403"/>
    <w:bookmarkStart w:name="z1750" w:id="404"/>
    <w:p>
      <w:pPr>
        <w:spacing w:after="0"/>
        <w:ind w:left="0"/>
        <w:jc w:val="both"/>
      </w:pPr>
      <w:r>
        <w:rPr>
          <w:rFonts w:ascii="Times New Roman"/>
          <w:b w:val="false"/>
          <w:i w:val="false"/>
          <w:color w:val="000000"/>
          <w:sz w:val="28"/>
        </w:rPr>
        <w:t>
      23. Виды деятельности эмитента:</w:t>
      </w:r>
    </w:p>
    <w:bookmarkEnd w:id="404"/>
    <w:bookmarkStart w:name="z1751" w:id="405"/>
    <w:p>
      <w:pPr>
        <w:spacing w:after="0"/>
        <w:ind w:left="0"/>
        <w:jc w:val="both"/>
      </w:pPr>
      <w:r>
        <w:rPr>
          <w:rFonts w:ascii="Times New Roman"/>
          <w:b w:val="false"/>
          <w:i w:val="false"/>
          <w:color w:val="000000"/>
          <w:sz w:val="28"/>
        </w:rPr>
        <w:t>
      1) основной вид деятельности;</w:t>
      </w:r>
    </w:p>
    <w:bookmarkEnd w:id="405"/>
    <w:bookmarkStart w:name="z1752" w:id="406"/>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406"/>
    <w:bookmarkStart w:name="z1753" w:id="407"/>
    <w:p>
      <w:pPr>
        <w:spacing w:after="0"/>
        <w:ind w:left="0"/>
        <w:jc w:val="both"/>
      </w:pPr>
      <w:r>
        <w:rPr>
          <w:rFonts w:ascii="Times New Roman"/>
          <w:b w:val="false"/>
          <w:i w:val="false"/>
          <w:color w:val="000000"/>
          <w:sz w:val="28"/>
        </w:rPr>
        <w:t>
      3) сведения об организациях, являющихся конкурентами эмитента;</w:t>
      </w:r>
    </w:p>
    <w:bookmarkEnd w:id="407"/>
    <w:bookmarkStart w:name="z1754" w:id="408"/>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w:t>
      </w:r>
    </w:p>
    <w:bookmarkEnd w:id="408"/>
    <w:bookmarkStart w:name="z1755" w:id="409"/>
    <w:p>
      <w:pPr>
        <w:spacing w:after="0"/>
        <w:ind w:left="0"/>
        <w:jc w:val="both"/>
      </w:pPr>
      <w:r>
        <w:rPr>
          <w:rFonts w:ascii="Times New Roman"/>
          <w:b w:val="false"/>
          <w:i w:val="false"/>
          <w:color w:val="000000"/>
          <w:sz w:val="28"/>
        </w:rPr>
        <w:t>
      5) информация о лицензиях (патентах), имеющихся у эмитента, и периоде их действия, затратах на исследования и разработки, в том числе исследовательские разработки, спонсируемые эмитентом;</w:t>
      </w:r>
    </w:p>
    <w:bookmarkEnd w:id="409"/>
    <w:bookmarkStart w:name="z1756" w:id="410"/>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и доля продукции (работ, услуг), реализуемой (оказываемых) эмитентом на экспорт, в общем объеме реализуемой продукции (оказываемых работ, услуг);</w:t>
      </w:r>
    </w:p>
    <w:bookmarkEnd w:id="410"/>
    <w:bookmarkStart w:name="z1757" w:id="411"/>
    <w:p>
      <w:pPr>
        <w:spacing w:after="0"/>
        <w:ind w:left="0"/>
        <w:jc w:val="both"/>
      </w:pPr>
      <w:r>
        <w:rPr>
          <w:rFonts w:ascii="Times New Roman"/>
          <w:b w:val="false"/>
          <w:i w:val="false"/>
          <w:color w:val="000000"/>
          <w:sz w:val="28"/>
        </w:rPr>
        <w:t>
      7) сведения об участии эмитента в судебных процессах, связанных с риском прекращения или изменения деятельности эмитента, взыскания с него денежных и иных обязательств в размере 10 (десять) и более процентов от общего объема активов эмитента, с указанием сути судебных процессов с его участием;</w:t>
      </w:r>
    </w:p>
    <w:bookmarkEnd w:id="411"/>
    <w:bookmarkStart w:name="z1758" w:id="412"/>
    <w:p>
      <w:pPr>
        <w:spacing w:after="0"/>
        <w:ind w:left="0"/>
        <w:jc w:val="both"/>
      </w:pPr>
      <w:r>
        <w:rPr>
          <w:rFonts w:ascii="Times New Roman"/>
          <w:b w:val="false"/>
          <w:i w:val="false"/>
          <w:color w:val="000000"/>
          <w:sz w:val="28"/>
        </w:rPr>
        <w:t>
      8) другие факторы риска, влияющие на деятельность эмитента.</w:t>
      </w:r>
    </w:p>
    <w:bookmarkEnd w:id="412"/>
    <w:bookmarkStart w:name="z1759" w:id="413"/>
    <w:p>
      <w:pPr>
        <w:spacing w:after="0"/>
        <w:ind w:left="0"/>
        <w:jc w:val="both"/>
      </w:pPr>
      <w:r>
        <w:rPr>
          <w:rFonts w:ascii="Times New Roman"/>
          <w:b w:val="false"/>
          <w:i w:val="false"/>
          <w:color w:val="000000"/>
          <w:sz w:val="28"/>
        </w:rPr>
        <w:t>
      24. Сведения о потребителях и поставщиках товаров (работ, услуг) эмитента, объем товарооборота с которыми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413"/>
    <w:bookmarkStart w:name="z1760" w:id="414"/>
    <w:p>
      <w:pPr>
        <w:spacing w:after="0"/>
        <w:ind w:left="0"/>
        <w:jc w:val="both"/>
      </w:pPr>
      <w:r>
        <w:rPr>
          <w:rFonts w:ascii="Times New Roman"/>
          <w:b w:val="false"/>
          <w:i w:val="false"/>
          <w:color w:val="000000"/>
          <w:sz w:val="28"/>
        </w:rPr>
        <w:t>
      25. Активы эмитента, составляющие 10 (десять) и более процентов от общего объема активов эмитента, с указанием соответствующей балансовой стоимости каждого актива.</w:t>
      </w:r>
    </w:p>
    <w:bookmarkEnd w:id="414"/>
    <w:bookmarkStart w:name="z1761" w:id="415"/>
    <w:p>
      <w:pPr>
        <w:spacing w:after="0"/>
        <w:ind w:left="0"/>
        <w:jc w:val="both"/>
      </w:pPr>
      <w:r>
        <w:rPr>
          <w:rFonts w:ascii="Times New Roman"/>
          <w:b w:val="false"/>
          <w:i w:val="false"/>
          <w:color w:val="000000"/>
          <w:sz w:val="28"/>
        </w:rPr>
        <w:t>
      26. Дебиторская задолженность в размере 10 (десять) и более процентов от балансовой стоимости активов эмитента:</w:t>
      </w:r>
    </w:p>
    <w:bookmarkEnd w:id="415"/>
    <w:bookmarkStart w:name="z1762" w:id="416"/>
    <w:p>
      <w:pPr>
        <w:spacing w:after="0"/>
        <w:ind w:left="0"/>
        <w:jc w:val="both"/>
      </w:pPr>
      <w:r>
        <w:rPr>
          <w:rFonts w:ascii="Times New Roman"/>
          <w:b w:val="false"/>
          <w:i w:val="false"/>
          <w:color w:val="000000"/>
          <w:sz w:val="28"/>
        </w:rPr>
        <w:t>
      1) наименование дебиторов эмитента, задолженность которых перед эмитентом составляет 10 (десять) и более процентов от балансовой стоимости активов эмитента;</w:t>
      </w:r>
    </w:p>
    <w:bookmarkEnd w:id="416"/>
    <w:bookmarkStart w:name="z1763" w:id="417"/>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417"/>
    <w:bookmarkStart w:name="z1764" w:id="418"/>
    <w:p>
      <w:pPr>
        <w:spacing w:after="0"/>
        <w:ind w:left="0"/>
        <w:jc w:val="both"/>
      </w:pPr>
      <w:r>
        <w:rPr>
          <w:rFonts w:ascii="Times New Roman"/>
          <w:b w:val="false"/>
          <w:i w:val="false"/>
          <w:color w:val="000000"/>
          <w:sz w:val="28"/>
        </w:rPr>
        <w:t>
      27. Кредиторская задолженность эмитента, составляющая 10 (десять) и более процентов от балансовой стоимости обязательств эмитента:</w:t>
      </w:r>
    </w:p>
    <w:bookmarkEnd w:id="418"/>
    <w:bookmarkStart w:name="z1765" w:id="419"/>
    <w:p>
      <w:pPr>
        <w:spacing w:after="0"/>
        <w:ind w:left="0"/>
        <w:jc w:val="both"/>
      </w:pPr>
      <w:r>
        <w:rPr>
          <w:rFonts w:ascii="Times New Roman"/>
          <w:b w:val="false"/>
          <w:i w:val="false"/>
          <w:color w:val="000000"/>
          <w:sz w:val="28"/>
        </w:rPr>
        <w:t>
      1) наименование кредиторов эмитента;</w:t>
      </w:r>
    </w:p>
    <w:bookmarkEnd w:id="419"/>
    <w:bookmarkStart w:name="z1766" w:id="420"/>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420"/>
    <w:bookmarkStart w:name="z1767" w:id="421"/>
    <w:p>
      <w:pPr>
        <w:spacing w:after="0"/>
        <w:ind w:left="0"/>
        <w:jc w:val="both"/>
      </w:pPr>
      <w:r>
        <w:rPr>
          <w:rFonts w:ascii="Times New Roman"/>
          <w:b w:val="false"/>
          <w:i w:val="false"/>
          <w:color w:val="000000"/>
          <w:sz w:val="28"/>
        </w:rPr>
        <w:t>
      28. Величина левереджа эмитента.</w:t>
      </w:r>
    </w:p>
    <w:bookmarkEnd w:id="421"/>
    <w:bookmarkStart w:name="z1768" w:id="422"/>
    <w:p>
      <w:pPr>
        <w:spacing w:after="0"/>
        <w:ind w:left="0"/>
        <w:jc w:val="both"/>
      </w:pPr>
      <w:r>
        <w:rPr>
          <w:rFonts w:ascii="Times New Roman"/>
          <w:b w:val="false"/>
          <w:i w:val="false"/>
          <w:color w:val="000000"/>
          <w:sz w:val="28"/>
        </w:rPr>
        <w:t>
      Величина левереджа эмитента указывается по состоянию на последний день каждого из двух последних завершенных финансовых года, а также по состоянию на конец последнего квартала перед подачей документов на государственную регистрацию выпуска облигаций или облигационной программы либо если представляется финансовая отчетность эмитента по итогам предпоследнего квартала перед подачей документов на государственную регистрацию выпуска облигаций или облигационной программы – по состоянию на конец предпоследнего квартала перед подачей документов на государственную регистрацию выпуска облигаций или облигационной программы.</w:t>
      </w:r>
    </w:p>
    <w:bookmarkEnd w:id="422"/>
    <w:bookmarkStart w:name="z1769" w:id="423"/>
    <w:p>
      <w:pPr>
        <w:spacing w:after="0"/>
        <w:ind w:left="0"/>
        <w:jc w:val="both"/>
      </w:pPr>
      <w:r>
        <w:rPr>
          <w:rFonts w:ascii="Times New Roman"/>
          <w:b w:val="false"/>
          <w:i w:val="false"/>
          <w:color w:val="000000"/>
          <w:sz w:val="28"/>
        </w:rPr>
        <w:t>
      29. Чистые потоки денег, полученные от деятельности эмитента, за два последних завершенных финансовых года, рассчитанные на основании его финансовой отчетности, подтвержденной аудиторским отчетом.</w:t>
      </w:r>
    </w:p>
    <w:bookmarkEnd w:id="423"/>
    <w:bookmarkStart w:name="z1770" w:id="424"/>
    <w:p>
      <w:pPr>
        <w:spacing w:after="0"/>
        <w:ind w:left="0"/>
        <w:jc w:val="both"/>
      </w:pPr>
      <w:r>
        <w:rPr>
          <w:rFonts w:ascii="Times New Roman"/>
          <w:b w:val="false"/>
          <w:i w:val="false"/>
          <w:color w:val="000000"/>
          <w:sz w:val="28"/>
        </w:rPr>
        <w:t>
      30. Сведения обо всех зарегистрированных выпусках долговых ценных бумаг эмитента (за исключением погашенных и аннулированных выпусках облигаций) до даты принятия решения о данном выпуске облигаций:</w:t>
      </w:r>
    </w:p>
    <w:bookmarkEnd w:id="424"/>
    <w:bookmarkStart w:name="z1771" w:id="425"/>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425"/>
    <w:bookmarkStart w:name="z1772" w:id="426"/>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426"/>
    <w:bookmarkStart w:name="z1773" w:id="427"/>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427"/>
    <w:bookmarkStart w:name="z1774" w:id="428"/>
    <w:p>
      <w:pPr>
        <w:spacing w:after="0"/>
        <w:ind w:left="0"/>
        <w:jc w:val="both"/>
      </w:pPr>
      <w:r>
        <w:rPr>
          <w:rFonts w:ascii="Times New Roman"/>
          <w:b w:val="false"/>
          <w:i w:val="false"/>
          <w:color w:val="000000"/>
          <w:sz w:val="28"/>
        </w:rPr>
        <w:t>
      рынки, на которых обращаются ценные бумаги эмитента, включая наименования организаторов торгов;</w:t>
      </w:r>
    </w:p>
    <w:bookmarkEnd w:id="428"/>
    <w:bookmarkStart w:name="z1775" w:id="429"/>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429"/>
    <w:bookmarkStart w:name="z1776" w:id="430"/>
    <w:p>
      <w:pPr>
        <w:spacing w:after="0"/>
        <w:ind w:left="0"/>
        <w:jc w:val="left"/>
      </w:pPr>
      <w:r>
        <w:rPr>
          <w:rFonts w:ascii="Times New Roman"/>
          <w:b/>
          <w:i w:val="false"/>
          <w:color w:val="000000"/>
        </w:rPr>
        <w:t xml:space="preserve"> Глава 11. Дополнительные сведения об эмитенте и о размещаемых им эмиссионных ценных бумагах</w:t>
      </w:r>
    </w:p>
    <w:bookmarkEnd w:id="430"/>
    <w:bookmarkStart w:name="z1777" w:id="431"/>
    <w:p>
      <w:pPr>
        <w:spacing w:after="0"/>
        <w:ind w:left="0"/>
        <w:jc w:val="both"/>
      </w:pPr>
      <w:r>
        <w:rPr>
          <w:rFonts w:ascii="Times New Roman"/>
          <w:b w:val="false"/>
          <w:i w:val="false"/>
          <w:color w:val="000000"/>
          <w:sz w:val="28"/>
        </w:rPr>
        <w:t>
      31. Права, предоставляемые держателю облигаций:</w:t>
      </w:r>
    </w:p>
    <w:bookmarkEnd w:id="431"/>
    <w:bookmarkStart w:name="z1778" w:id="432"/>
    <w:p>
      <w:pPr>
        <w:spacing w:after="0"/>
        <w:ind w:left="0"/>
        <w:jc w:val="both"/>
      </w:pPr>
      <w:r>
        <w:rPr>
          <w:rFonts w:ascii="Times New Roman"/>
          <w:b w:val="false"/>
          <w:i w:val="false"/>
          <w:color w:val="000000"/>
          <w:sz w:val="28"/>
        </w:rPr>
        <w:t>
      1) право получения от эмитента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432"/>
    <w:bookmarkStart w:name="z1779" w:id="433"/>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433"/>
    <w:bookmarkStart w:name="z1780" w:id="434"/>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434"/>
    <w:bookmarkStart w:name="z1781" w:id="435"/>
    <w:p>
      <w:pPr>
        <w:spacing w:after="0"/>
        <w:ind w:left="0"/>
        <w:jc w:val="both"/>
      </w:pPr>
      <w:r>
        <w:rPr>
          <w:rFonts w:ascii="Times New Roman"/>
          <w:b w:val="false"/>
          <w:i w:val="false"/>
          <w:color w:val="000000"/>
          <w:sz w:val="28"/>
        </w:rPr>
        <w:t>
      3) иные права.</w:t>
      </w:r>
    </w:p>
    <w:bookmarkEnd w:id="435"/>
    <w:bookmarkStart w:name="z1782" w:id="436"/>
    <w:p>
      <w:pPr>
        <w:spacing w:after="0"/>
        <w:ind w:left="0"/>
        <w:jc w:val="both"/>
      </w:pPr>
      <w:r>
        <w:rPr>
          <w:rFonts w:ascii="Times New Roman"/>
          <w:b w:val="false"/>
          <w:i w:val="false"/>
          <w:color w:val="000000"/>
          <w:sz w:val="28"/>
        </w:rPr>
        <w:t>
      32. Сведения о событиях, при наступлении которых имеется вероятность объявления дефолта по облигациям эмитента:</w:t>
      </w:r>
    </w:p>
    <w:bookmarkEnd w:id="436"/>
    <w:bookmarkStart w:name="z1783" w:id="437"/>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437"/>
    <w:bookmarkStart w:name="z1784" w:id="438"/>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438"/>
    <w:bookmarkStart w:name="z1785" w:id="439"/>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439"/>
    <w:bookmarkStart w:name="z1786" w:id="440"/>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440"/>
    <w:bookmarkStart w:name="z1787" w:id="441"/>
    <w:p>
      <w:pPr>
        <w:spacing w:after="0"/>
        <w:ind w:left="0"/>
        <w:jc w:val="both"/>
      </w:pPr>
      <w:r>
        <w:rPr>
          <w:rFonts w:ascii="Times New Roman"/>
          <w:b w:val="false"/>
          <w:i w:val="false"/>
          <w:color w:val="000000"/>
          <w:sz w:val="28"/>
        </w:rPr>
        <w:t>
      33.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441"/>
    <w:bookmarkStart w:name="z1788" w:id="442"/>
    <w:p>
      <w:pPr>
        <w:spacing w:after="0"/>
        <w:ind w:left="0"/>
        <w:jc w:val="both"/>
      </w:pPr>
      <w:r>
        <w:rPr>
          <w:rFonts w:ascii="Times New Roman"/>
          <w:b w:val="false"/>
          <w:i w:val="false"/>
          <w:color w:val="000000"/>
          <w:sz w:val="28"/>
        </w:rPr>
        <w:t>
      34. Риски, связанные с приобретением размещаемых эмитентом облигаций:</w:t>
      </w:r>
    </w:p>
    <w:bookmarkEnd w:id="442"/>
    <w:bookmarkStart w:name="z1789" w:id="443"/>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на его деятельность и исполнение им обязательств по ценным бумагам. Приводятся наиболее значимые, по мнению эмитента, возможные изменения в отрасли (отдельно на внутреннем и внешнем рынках).</w:t>
      </w:r>
    </w:p>
    <w:bookmarkEnd w:id="443"/>
    <w:bookmarkStart w:name="z1790" w:id="444"/>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им обязательств по ценным бумагам.</w:t>
      </w:r>
    </w:p>
    <w:bookmarkEnd w:id="444"/>
    <w:bookmarkStart w:name="z1791" w:id="445"/>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(отдельно на внутреннем и внешнем рынках), и их влияние на деятельность эмитента и исполнение им обязательств по ценным бумагам;</w:t>
      </w:r>
    </w:p>
    <w:bookmarkEnd w:id="445"/>
    <w:bookmarkStart w:name="z1792" w:id="446"/>
    <w:p>
      <w:pPr>
        <w:spacing w:after="0"/>
        <w:ind w:left="0"/>
        <w:jc w:val="both"/>
      </w:pPr>
      <w:r>
        <w:rPr>
          <w:rFonts w:ascii="Times New Roman"/>
          <w:b w:val="false"/>
          <w:i w:val="false"/>
          <w:color w:val="000000"/>
          <w:sz w:val="28"/>
        </w:rPr>
        <w:t>
      2) финансовые риски – описывается подверженность финансового состояния эмитента рискам,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446"/>
    <w:bookmarkStart w:name="z1793" w:id="447"/>
    <w:p>
      <w:pPr>
        <w:spacing w:after="0"/>
        <w:ind w:left="0"/>
        <w:jc w:val="both"/>
      </w:pPr>
      <w:r>
        <w:rPr>
          <w:rFonts w:ascii="Times New Roman"/>
          <w:b w:val="false"/>
          <w:i w:val="false"/>
          <w:color w:val="000000"/>
          <w:sz w:val="28"/>
        </w:rPr>
        <w:t>
      Отдельно описываются риски, связанные с возникновением у эмитента убытков вследствие неспособности эмитента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(в том числе вследствие несвоевременного исполнения финансовых обязательств одним или несколькими контрагентами эмитента) и (или) возникновения непредвиденной необходимости немедленного и единовременного исполнения эмитентом своих финансовых обязательств.</w:t>
      </w:r>
    </w:p>
    <w:bookmarkEnd w:id="447"/>
    <w:bookmarkStart w:name="z1794" w:id="448"/>
    <w:p>
      <w:pPr>
        <w:spacing w:after="0"/>
        <w:ind w:left="0"/>
        <w:jc w:val="both"/>
      </w:pPr>
      <w:r>
        <w:rPr>
          <w:rFonts w:ascii="Times New Roman"/>
          <w:b w:val="false"/>
          <w:i w:val="false"/>
          <w:color w:val="000000"/>
          <w:sz w:val="28"/>
        </w:rPr>
        <w:t>
      Указывается, какие из показателей финансовой отчетности эмитента наиболее подвержены изменению в результате влияния финансовых рисков, вероятность их возникновения и характер изменений в отчетности;</w:t>
      </w:r>
    </w:p>
    <w:bookmarkEnd w:id="448"/>
    <w:bookmarkStart w:name="z1795" w:id="449"/>
    <w:p>
      <w:pPr>
        <w:spacing w:after="0"/>
        <w:ind w:left="0"/>
        <w:jc w:val="both"/>
      </w:pPr>
      <w:r>
        <w:rPr>
          <w:rFonts w:ascii="Times New Roman"/>
          <w:b w:val="false"/>
          <w:i w:val="false"/>
          <w:color w:val="000000"/>
          <w:sz w:val="28"/>
        </w:rPr>
        <w:t>
      3) правовой риск – описывается риск, возникновения у эмитента убытков вследствие:</w:t>
      </w:r>
    </w:p>
    <w:bookmarkEnd w:id="449"/>
    <w:bookmarkStart w:name="z1796" w:id="450"/>
    <w:p>
      <w:pPr>
        <w:spacing w:after="0"/>
        <w:ind w:left="0"/>
        <w:jc w:val="both"/>
      </w:pPr>
      <w:r>
        <w:rPr>
          <w:rFonts w:ascii="Times New Roman"/>
          <w:b w:val="false"/>
          <w:i w:val="false"/>
          <w:color w:val="000000"/>
          <w:sz w:val="28"/>
        </w:rPr>
        <w:t>
      изменений валютного, налогового, таможенного законодательства Республики Казахстан;</w:t>
      </w:r>
    </w:p>
    <w:bookmarkEnd w:id="450"/>
    <w:bookmarkStart w:name="z1797" w:id="451"/>
    <w:p>
      <w:pPr>
        <w:spacing w:after="0"/>
        <w:ind w:left="0"/>
        <w:jc w:val="both"/>
      </w:pPr>
      <w:r>
        <w:rPr>
          <w:rFonts w:ascii="Times New Roman"/>
          <w:b w:val="false"/>
          <w:i w:val="false"/>
          <w:color w:val="000000"/>
          <w:sz w:val="28"/>
        </w:rPr>
        <w:t>
      требований по лицензированию основной деятельности эмитента;</w:t>
      </w:r>
    </w:p>
    <w:bookmarkEnd w:id="451"/>
    <w:bookmarkStart w:name="z1798" w:id="452"/>
    <w:p>
      <w:pPr>
        <w:spacing w:after="0"/>
        <w:ind w:left="0"/>
        <w:jc w:val="both"/>
      </w:pPr>
      <w:r>
        <w:rPr>
          <w:rFonts w:ascii="Times New Roman"/>
          <w:b w:val="false"/>
          <w:i w:val="false"/>
          <w:color w:val="000000"/>
          <w:sz w:val="28"/>
        </w:rPr>
        <w:t>
      несоблюдения эмитентом требований гражданского законодательства Республики Казахстан и условий заключенных договоров;</w:t>
      </w:r>
    </w:p>
    <w:bookmarkEnd w:id="452"/>
    <w:bookmarkStart w:name="z1799" w:id="453"/>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453"/>
    <w:bookmarkStart w:name="z1800" w:id="454"/>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качестве его продукции (работ, услуг) или характере его деятельности в целом;</w:t>
      </w:r>
    </w:p>
    <w:bookmarkEnd w:id="454"/>
    <w:bookmarkStart w:name="z1801" w:id="455"/>
    <w:p>
      <w:pPr>
        <w:spacing w:after="0"/>
        <w:ind w:left="0"/>
        <w:jc w:val="both"/>
      </w:pPr>
      <w:r>
        <w:rPr>
          <w:rFonts w:ascii="Times New Roman"/>
          <w:b w:val="false"/>
          <w:i w:val="false"/>
          <w:color w:val="000000"/>
          <w:sz w:val="28"/>
        </w:rPr>
        <w:t>
      5) стратегический риск – описывается риск возникновения у эмитента убытков в результате ошибок (недостатков), допущенных при принятии решений, определяющих стратегию деятельности и развития эмитента (стратегическое управление) и выражающихся в неучете или недостаточном учете возможных опасностей, которые могут угрожать деятельности эмитента, неправильном или недостаточно обоснованном определении перспективных направлений деятельности, в которых эмитент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стратегических целей деятельности эмитента;</w:t>
      </w:r>
    </w:p>
    <w:bookmarkEnd w:id="455"/>
    <w:bookmarkStart w:name="z1802" w:id="456"/>
    <w:p>
      <w:pPr>
        <w:spacing w:after="0"/>
        <w:ind w:left="0"/>
        <w:jc w:val="both"/>
      </w:pPr>
      <w:r>
        <w:rPr>
          <w:rFonts w:ascii="Times New Roman"/>
          <w:b w:val="false"/>
          <w:i w:val="false"/>
          <w:color w:val="000000"/>
          <w:sz w:val="28"/>
        </w:rPr>
        <w:t>
      6) риски, связанные с деятельностью эмитента – описываются риски, свойственные исключительно к деятельности эмитента или связанные с основной финансово-хозяйственной деятельностью, в том числе риски, связанные с:</w:t>
      </w:r>
    </w:p>
    <w:bookmarkEnd w:id="456"/>
    <w:bookmarkStart w:name="z1803" w:id="457"/>
    <w:p>
      <w:pPr>
        <w:spacing w:after="0"/>
        <w:ind w:left="0"/>
        <w:jc w:val="both"/>
      </w:pPr>
      <w:r>
        <w:rPr>
          <w:rFonts w:ascii="Times New Roman"/>
          <w:b w:val="false"/>
          <w:i w:val="false"/>
          <w:color w:val="000000"/>
          <w:sz w:val="28"/>
        </w:rPr>
        <w:t>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457"/>
    <w:bookmarkStart w:name="z1804" w:id="458"/>
    <w:p>
      <w:pPr>
        <w:spacing w:after="0"/>
        <w:ind w:left="0"/>
        <w:jc w:val="both"/>
      </w:pPr>
      <w:r>
        <w:rPr>
          <w:rFonts w:ascii="Times New Roman"/>
          <w:b w:val="false"/>
          <w:i w:val="false"/>
          <w:color w:val="000000"/>
          <w:sz w:val="28"/>
        </w:rPr>
        <w:t>
      возможной ответственностью эмитента по долгам третьих лиц, в том числе дочерних организации эмитента;</w:t>
      </w:r>
    </w:p>
    <w:bookmarkEnd w:id="458"/>
    <w:bookmarkStart w:name="z1805" w:id="459"/>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w:t>
      </w:r>
    </w:p>
    <w:bookmarkEnd w:id="459"/>
    <w:bookmarkStart w:name="z1806" w:id="460"/>
    <w:p>
      <w:pPr>
        <w:spacing w:after="0"/>
        <w:ind w:left="0"/>
        <w:jc w:val="both"/>
      </w:pPr>
      <w:r>
        <w:rPr>
          <w:rFonts w:ascii="Times New Roman"/>
          <w:b w:val="false"/>
          <w:i w:val="false"/>
          <w:color w:val="000000"/>
          <w:sz w:val="28"/>
        </w:rPr>
        <w:t>
      7) страновой риск – описывается риск возникновения у эмитента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460"/>
    <w:bookmarkStart w:name="z1807" w:id="461"/>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ненадлежащего функционирования информационных систем и технологий, а также вследствие внешних событий;</w:t>
      </w:r>
    </w:p>
    <w:bookmarkEnd w:id="461"/>
    <w:bookmarkStart w:name="z1808" w:id="462"/>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462"/>
    <w:bookmarkStart w:name="z1809" w:id="463"/>
    <w:p>
      <w:pPr>
        <w:spacing w:after="0"/>
        <w:ind w:left="0"/>
        <w:jc w:val="both"/>
      </w:pPr>
      <w:r>
        <w:rPr>
          <w:rFonts w:ascii="Times New Roman"/>
          <w:b w:val="false"/>
          <w:i w:val="false"/>
          <w:color w:val="000000"/>
          <w:sz w:val="28"/>
        </w:rPr>
        <w:t>
      35. Информация о промышленных, банковских, финансовых группах, холдингах, концернах, ассоциациях, консорциумах, в которых участвует эмитент:</w:t>
      </w:r>
    </w:p>
    <w:bookmarkEnd w:id="463"/>
    <w:bookmarkStart w:name="z1810" w:id="464"/>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роль (место), функции и срок участия эмитента в этих организациях;</w:t>
      </w:r>
    </w:p>
    <w:bookmarkEnd w:id="464"/>
    <w:bookmarkStart w:name="z1811" w:id="465"/>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465"/>
    <w:bookmarkStart w:name="z1812" w:id="466"/>
    <w:p>
      <w:pPr>
        <w:spacing w:after="0"/>
        <w:ind w:left="0"/>
        <w:jc w:val="both"/>
      </w:pPr>
      <w:r>
        <w:rPr>
          <w:rFonts w:ascii="Times New Roman"/>
          <w:b w:val="false"/>
          <w:i w:val="false"/>
          <w:color w:val="000000"/>
          <w:sz w:val="28"/>
        </w:rPr>
        <w:t>
      36. В случае если эмитент имеет дочерние и (или) зависимые юридические лица, по каждому такому юридическому лицу указывается следующая информация:</w:t>
      </w:r>
    </w:p>
    <w:bookmarkEnd w:id="466"/>
    <w:bookmarkStart w:name="z1813" w:id="467"/>
    <w:p>
      <w:pPr>
        <w:spacing w:after="0"/>
        <w:ind w:left="0"/>
        <w:jc w:val="both"/>
      </w:pPr>
      <w:r>
        <w:rPr>
          <w:rFonts w:ascii="Times New Roman"/>
          <w:b w:val="false"/>
          <w:i w:val="false"/>
          <w:color w:val="000000"/>
          <w:sz w:val="28"/>
        </w:rPr>
        <w:t>
      1) полное и сокращенное наименование, бизнес-идентификационный номер (при наличии), место нахождения;</w:t>
      </w:r>
    </w:p>
    <w:bookmarkEnd w:id="467"/>
    <w:bookmarkStart w:name="z1814" w:id="468"/>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w:t>
      </w:r>
    </w:p>
    <w:bookmarkEnd w:id="468"/>
    <w:bookmarkStart w:name="z1815" w:id="469"/>
    <w:p>
      <w:pPr>
        <w:spacing w:after="0"/>
        <w:ind w:left="0"/>
        <w:jc w:val="both"/>
      </w:pPr>
      <w:r>
        <w:rPr>
          <w:rFonts w:ascii="Times New Roman"/>
          <w:b w:val="false"/>
          <w:i w:val="false"/>
          <w:color w:val="000000"/>
          <w:sz w:val="28"/>
        </w:rPr>
        <w:t>
      3) размер доли участия эмитента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голосующих акций такого акционерного общества.</w:t>
      </w:r>
    </w:p>
    <w:bookmarkEnd w:id="469"/>
    <w:bookmarkStart w:name="z1816" w:id="470"/>
    <w:p>
      <w:pPr>
        <w:spacing w:after="0"/>
        <w:ind w:left="0"/>
        <w:jc w:val="both"/>
      </w:pPr>
      <w:r>
        <w:rPr>
          <w:rFonts w:ascii="Times New Roman"/>
          <w:b w:val="false"/>
          <w:i w:val="false"/>
          <w:color w:val="000000"/>
          <w:sz w:val="28"/>
        </w:rPr>
        <w:t>
      37. Сведения об организациях, в которых эмитент владеет десятью и более процентами уставного капитала (за исключением юридических лиц, указанных в пункте 36 настоящего приложения) с указанием по каждой такой организации:</w:t>
      </w:r>
    </w:p>
    <w:bookmarkEnd w:id="470"/>
    <w:bookmarkStart w:name="z1817" w:id="471"/>
    <w:p>
      <w:pPr>
        <w:spacing w:after="0"/>
        <w:ind w:left="0"/>
        <w:jc w:val="both"/>
      </w:pPr>
      <w:r>
        <w:rPr>
          <w:rFonts w:ascii="Times New Roman"/>
          <w:b w:val="false"/>
          <w:i w:val="false"/>
          <w:color w:val="000000"/>
          <w:sz w:val="28"/>
        </w:rPr>
        <w:t>
      полного и сокращенного наименования, бизнес-идентификационного номера (при наличии), места нахождения;</w:t>
      </w:r>
    </w:p>
    <w:bookmarkEnd w:id="471"/>
    <w:bookmarkStart w:name="z1818" w:id="472"/>
    <w:p>
      <w:pPr>
        <w:spacing w:after="0"/>
        <w:ind w:left="0"/>
        <w:jc w:val="both"/>
      </w:pPr>
      <w:r>
        <w:rPr>
          <w:rFonts w:ascii="Times New Roman"/>
          <w:b w:val="false"/>
          <w:i w:val="false"/>
          <w:color w:val="000000"/>
          <w:sz w:val="28"/>
        </w:rPr>
        <w:t>
      доли эмитента в уставном капитале, а в случае, когда такой организацией является акционерное общество - доли принадлежащих эмитенту голосующих акций такого акционерного общества.</w:t>
      </w:r>
    </w:p>
    <w:bookmarkEnd w:id="472"/>
    <w:bookmarkStart w:name="z1819" w:id="473"/>
    <w:p>
      <w:pPr>
        <w:spacing w:after="0"/>
        <w:ind w:left="0"/>
        <w:jc w:val="both"/>
      </w:pPr>
      <w:r>
        <w:rPr>
          <w:rFonts w:ascii="Times New Roman"/>
          <w:b w:val="false"/>
          <w:i w:val="false"/>
          <w:color w:val="000000"/>
          <w:sz w:val="28"/>
        </w:rPr>
        <w:t>
      38. Сведения о кредитных рейтингах эмитента:</w:t>
      </w:r>
    </w:p>
    <w:bookmarkEnd w:id="473"/>
    <w:bookmarkStart w:name="z1820" w:id="474"/>
    <w:p>
      <w:pPr>
        <w:spacing w:after="0"/>
        <w:ind w:left="0"/>
        <w:jc w:val="both"/>
      </w:pPr>
      <w:r>
        <w:rPr>
          <w:rFonts w:ascii="Times New Roman"/>
          <w:b w:val="false"/>
          <w:i w:val="false"/>
          <w:color w:val="000000"/>
          <w:sz w:val="28"/>
        </w:rPr>
        <w:t>
      1) объект присвоения кредитного рейтинга (эмитент, ценные бумаги эмитента);</w:t>
      </w:r>
    </w:p>
    <w:bookmarkEnd w:id="474"/>
    <w:bookmarkStart w:name="z1821" w:id="475"/>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475"/>
    <w:bookmarkStart w:name="z1822" w:id="476"/>
    <w:p>
      <w:pPr>
        <w:spacing w:after="0"/>
        <w:ind w:left="0"/>
        <w:jc w:val="both"/>
      </w:pPr>
      <w:r>
        <w:rPr>
          <w:rFonts w:ascii="Times New Roman"/>
          <w:b w:val="false"/>
          <w:i w:val="false"/>
          <w:color w:val="000000"/>
          <w:sz w:val="28"/>
        </w:rPr>
        <w:t>
      полное и сокращенное наименование, место нахождения организации, присвоившей кредитный рейтинг;</w:t>
      </w:r>
    </w:p>
    <w:bookmarkEnd w:id="476"/>
    <w:bookmarkStart w:name="z1823" w:id="477"/>
    <w:p>
      <w:pPr>
        <w:spacing w:after="0"/>
        <w:ind w:left="0"/>
        <w:jc w:val="both"/>
      </w:pPr>
      <w:r>
        <w:rPr>
          <w:rFonts w:ascii="Times New Roman"/>
          <w:b w:val="false"/>
          <w:i w:val="false"/>
          <w:color w:val="000000"/>
          <w:sz w:val="28"/>
        </w:rPr>
        <w:t>
      иные сведения о кредитном рейтинге, указываемые эмитентом по собственному усмотрению;</w:t>
      </w:r>
    </w:p>
    <w:bookmarkEnd w:id="477"/>
    <w:bookmarkStart w:name="z1824" w:id="478"/>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478"/>
    <w:bookmarkStart w:name="z1825" w:id="479"/>
    <w:p>
      <w:pPr>
        <w:spacing w:after="0"/>
        <w:ind w:left="0"/>
        <w:jc w:val="both"/>
      </w:pPr>
      <w:r>
        <w:rPr>
          <w:rFonts w:ascii="Times New Roman"/>
          <w:b w:val="false"/>
          <w:i w:val="false"/>
          <w:color w:val="000000"/>
          <w:sz w:val="28"/>
        </w:rPr>
        <w:t>
      39. Сведения о представителе держателей облигаций эмитента (в случае выпуска обеспеченных, инфраструктурных или ипотечных облигаций):</w:t>
      </w:r>
    </w:p>
    <w:bookmarkEnd w:id="479"/>
    <w:bookmarkStart w:name="z1826" w:id="480"/>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480"/>
    <w:bookmarkStart w:name="z1827" w:id="481"/>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481"/>
    <w:bookmarkStart w:name="z1828" w:id="482"/>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482"/>
    <w:bookmarkStart w:name="z1829" w:id="483"/>
    <w:p>
      <w:pPr>
        <w:spacing w:after="0"/>
        <w:ind w:left="0"/>
        <w:jc w:val="both"/>
      </w:pPr>
      <w:r>
        <w:rPr>
          <w:rFonts w:ascii="Times New Roman"/>
          <w:b w:val="false"/>
          <w:i w:val="false"/>
          <w:color w:val="000000"/>
          <w:sz w:val="28"/>
        </w:rPr>
        <w:t>
      40. Сведения о платежном агенте эмитента (при наличии):</w:t>
      </w:r>
    </w:p>
    <w:bookmarkEnd w:id="483"/>
    <w:bookmarkStart w:name="z1830" w:id="484"/>
    <w:p>
      <w:pPr>
        <w:spacing w:after="0"/>
        <w:ind w:left="0"/>
        <w:jc w:val="both"/>
      </w:pPr>
      <w:r>
        <w:rPr>
          <w:rFonts w:ascii="Times New Roman"/>
          <w:b w:val="false"/>
          <w:i w:val="false"/>
          <w:color w:val="000000"/>
          <w:sz w:val="28"/>
        </w:rPr>
        <w:t>
      1) полное наименование платежного агента;</w:t>
      </w:r>
    </w:p>
    <w:bookmarkEnd w:id="484"/>
    <w:bookmarkStart w:name="z1831" w:id="485"/>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485"/>
    <w:bookmarkStart w:name="z1832" w:id="486"/>
    <w:p>
      <w:pPr>
        <w:spacing w:after="0"/>
        <w:ind w:left="0"/>
        <w:jc w:val="both"/>
      </w:pPr>
      <w:r>
        <w:rPr>
          <w:rFonts w:ascii="Times New Roman"/>
          <w:b w:val="false"/>
          <w:i w:val="false"/>
          <w:color w:val="000000"/>
          <w:sz w:val="28"/>
        </w:rPr>
        <w:t>
      3) дата и номер договора эмитента с платежным агентом.</w:t>
      </w:r>
    </w:p>
    <w:bookmarkEnd w:id="486"/>
    <w:bookmarkStart w:name="z1833" w:id="487"/>
    <w:p>
      <w:pPr>
        <w:spacing w:after="0"/>
        <w:ind w:left="0"/>
        <w:jc w:val="both"/>
      </w:pPr>
      <w:r>
        <w:rPr>
          <w:rFonts w:ascii="Times New Roman"/>
          <w:b w:val="false"/>
          <w:i w:val="false"/>
          <w:color w:val="000000"/>
          <w:sz w:val="28"/>
        </w:rPr>
        <w:t>
      41.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487"/>
    <w:bookmarkStart w:name="z1834" w:id="488"/>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488"/>
    <w:bookmarkStart w:name="z1835" w:id="489"/>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489"/>
    <w:bookmarkStart w:name="z1836" w:id="490"/>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490"/>
    <w:bookmarkStart w:name="z1837" w:id="491"/>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491"/>
    <w:bookmarkStart w:name="z1838" w:id="492"/>
    <w:p>
      <w:pPr>
        <w:spacing w:after="0"/>
        <w:ind w:left="0"/>
        <w:jc w:val="both"/>
      </w:pPr>
      <w:r>
        <w:rPr>
          <w:rFonts w:ascii="Times New Roman"/>
          <w:b w:val="false"/>
          <w:i w:val="false"/>
          <w:color w:val="000000"/>
          <w:sz w:val="28"/>
        </w:rPr>
        <w:t>
      42. Сведения об аудиторской организации эмитента:</w:t>
      </w:r>
    </w:p>
    <w:bookmarkEnd w:id="492"/>
    <w:bookmarkStart w:name="z1839" w:id="493"/>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493"/>
    <w:bookmarkStart w:name="z1840" w:id="494"/>
    <w:p>
      <w:pPr>
        <w:spacing w:after="0"/>
        <w:ind w:left="0"/>
        <w:jc w:val="both"/>
      </w:pPr>
      <w:r>
        <w:rPr>
          <w:rFonts w:ascii="Times New Roman"/>
          <w:b w:val="false"/>
          <w:i w:val="false"/>
          <w:color w:val="000000"/>
          <w:sz w:val="28"/>
        </w:rPr>
        <w:t>
      2) номера телефона и факса, адрес электронной почты (при наличии).</w:t>
      </w:r>
    </w:p>
    <w:bookmarkEnd w:id="494"/>
    <w:bookmarkStart w:name="z1841" w:id="495"/>
    <w:p>
      <w:pPr>
        <w:spacing w:after="0"/>
        <w:ind w:left="0"/>
        <w:jc w:val="both"/>
      </w:pPr>
      <w:r>
        <w:rPr>
          <w:rFonts w:ascii="Times New Roman"/>
          <w:b w:val="false"/>
          <w:i w:val="false"/>
          <w:color w:val="000000"/>
          <w:sz w:val="28"/>
        </w:rPr>
        <w:t>
      43. Аффилированные лица эмитента, не указанные в пунктах 19, 20, 21 и 22 настоящего приложения, но являющиеся в соответствии с законами Республики Казахстан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 аффилированными лицами эмитента:</w:t>
      </w:r>
    </w:p>
    <w:bookmarkEnd w:id="495"/>
    <w:bookmarkStart w:name="z1842" w:id="496"/>
    <w:p>
      <w:pPr>
        <w:spacing w:after="0"/>
        <w:ind w:left="0"/>
        <w:jc w:val="both"/>
      </w:pPr>
      <w:r>
        <w:rPr>
          <w:rFonts w:ascii="Times New Roman"/>
          <w:b w:val="false"/>
          <w:i w:val="false"/>
          <w:color w:val="000000"/>
          <w:sz w:val="28"/>
        </w:rPr>
        <w:t>
      1) для физического лица - фамилия, имя, отчество (при его наличии) аффилированного лица эмитента;</w:t>
      </w:r>
    </w:p>
    <w:bookmarkEnd w:id="496"/>
    <w:bookmarkStart w:name="z1843" w:id="497"/>
    <w:p>
      <w:pPr>
        <w:spacing w:after="0"/>
        <w:ind w:left="0"/>
        <w:jc w:val="both"/>
      </w:pPr>
      <w:r>
        <w:rPr>
          <w:rFonts w:ascii="Times New Roman"/>
          <w:b w:val="false"/>
          <w:i w:val="false"/>
          <w:color w:val="000000"/>
          <w:sz w:val="28"/>
        </w:rPr>
        <w:t>
      2) для юридического лица - полное наименование, место нахождения и фамилия, имя, отчество (при его наличии) первого руководителя аффилированного лица эмитента.</w:t>
      </w:r>
    </w:p>
    <w:bookmarkEnd w:id="497"/>
    <w:bookmarkStart w:name="z1844" w:id="498"/>
    <w:p>
      <w:pPr>
        <w:spacing w:after="0"/>
        <w:ind w:left="0"/>
        <w:jc w:val="both"/>
      </w:pPr>
      <w:r>
        <w:rPr>
          <w:rFonts w:ascii="Times New Roman"/>
          <w:b w:val="false"/>
          <w:i w:val="false"/>
          <w:color w:val="000000"/>
          <w:sz w:val="28"/>
        </w:rPr>
        <w:t>
      В случае, если данное юридическое лицо создано в организационной правовой форме товарищества с ограниченной ответственностью, дополнительно указываются сведения о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498"/>
    <w:bookmarkStart w:name="z1845" w:id="499"/>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499"/>
    <w:bookmarkStart w:name="z1846" w:id="500"/>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500"/>
    <w:bookmarkStart w:name="z1847" w:id="501"/>
    <w:p>
      <w:pPr>
        <w:spacing w:after="0"/>
        <w:ind w:left="0"/>
        <w:jc w:val="both"/>
      </w:pPr>
      <w:r>
        <w:rPr>
          <w:rFonts w:ascii="Times New Roman"/>
          <w:b w:val="false"/>
          <w:i w:val="false"/>
          <w:color w:val="000000"/>
          <w:sz w:val="28"/>
        </w:rPr>
        <w:t>
      3) основание для отнесения их к аффилированным лицам эмитента и дата, с которой появилась аффилированность с эмитентом.</w:t>
      </w:r>
    </w:p>
    <w:bookmarkEnd w:id="501"/>
    <w:bookmarkStart w:name="z1848" w:id="502"/>
    <w:p>
      <w:pPr>
        <w:spacing w:after="0"/>
        <w:ind w:left="0"/>
        <w:jc w:val="both"/>
      </w:pPr>
      <w:r>
        <w:rPr>
          <w:rFonts w:ascii="Times New Roman"/>
          <w:b w:val="false"/>
          <w:i w:val="false"/>
          <w:color w:val="000000"/>
          <w:sz w:val="28"/>
        </w:rPr>
        <w:t>
      В отношении аффилированного лица эмитента, являющегося юридическим лицом, в котором эмитент владеет десятью или более процентами акций или долей участия в уставном капитале данного юридического лица, дополнительно указываются:</w:t>
      </w:r>
    </w:p>
    <w:bookmarkEnd w:id="502"/>
    <w:bookmarkStart w:name="z1849" w:id="503"/>
    <w:p>
      <w:pPr>
        <w:spacing w:after="0"/>
        <w:ind w:left="0"/>
        <w:jc w:val="both"/>
      </w:pPr>
      <w:r>
        <w:rPr>
          <w:rFonts w:ascii="Times New Roman"/>
          <w:b w:val="false"/>
          <w:i w:val="false"/>
          <w:color w:val="000000"/>
          <w:sz w:val="28"/>
        </w:rPr>
        <w:t>
      полное наименование, место нахождения и фамилия, имя, отчество (при его наличии) первого руководителя юридического лица, в котором эмитент владеет десятью или более процентами акций или долей участия в уставном капитале;</w:t>
      </w:r>
    </w:p>
    <w:bookmarkEnd w:id="503"/>
    <w:bookmarkStart w:name="z1850" w:id="504"/>
    <w:p>
      <w:pPr>
        <w:spacing w:after="0"/>
        <w:ind w:left="0"/>
        <w:jc w:val="both"/>
      </w:pPr>
      <w:r>
        <w:rPr>
          <w:rFonts w:ascii="Times New Roman"/>
          <w:b w:val="false"/>
          <w:i w:val="false"/>
          <w:color w:val="000000"/>
          <w:sz w:val="28"/>
        </w:rPr>
        <w:t>
      процентное соотношение акций или долей участия в уставном капитале, принадлежащих эмитенту, к общему количеству размещенных акций или долей участия в уставном капитале данного юридического лица;</w:t>
      </w:r>
    </w:p>
    <w:bookmarkEnd w:id="504"/>
    <w:bookmarkStart w:name="z1851" w:id="505"/>
    <w:p>
      <w:pPr>
        <w:spacing w:after="0"/>
        <w:ind w:left="0"/>
        <w:jc w:val="both"/>
      </w:pPr>
      <w:r>
        <w:rPr>
          <w:rFonts w:ascii="Times New Roman"/>
          <w:b w:val="false"/>
          <w:i w:val="false"/>
          <w:color w:val="000000"/>
          <w:sz w:val="28"/>
        </w:rPr>
        <w:t>
      основные виды деятельности юридического лица, в котором эмитент владеет десятью или более процентами акций или долей участия в уставном капитале данного юридического лица;</w:t>
      </w:r>
    </w:p>
    <w:bookmarkEnd w:id="505"/>
    <w:bookmarkStart w:name="z1852" w:id="506"/>
    <w:p>
      <w:pPr>
        <w:spacing w:after="0"/>
        <w:ind w:left="0"/>
        <w:jc w:val="both"/>
      </w:pPr>
      <w:r>
        <w:rPr>
          <w:rFonts w:ascii="Times New Roman"/>
          <w:b w:val="false"/>
          <w:i w:val="false"/>
          <w:color w:val="000000"/>
          <w:sz w:val="28"/>
        </w:rPr>
        <w:t>
      дата, с которой эмитент стал владеть десятью или более процентами акций или долей участия в уставном капитале данного юридического лица;</w:t>
      </w:r>
    </w:p>
    <w:bookmarkEnd w:id="506"/>
    <w:bookmarkStart w:name="z1853" w:id="507"/>
    <w:p>
      <w:pPr>
        <w:spacing w:after="0"/>
        <w:ind w:left="0"/>
        <w:jc w:val="both"/>
      </w:pPr>
      <w:r>
        <w:rPr>
          <w:rFonts w:ascii="Times New Roman"/>
          <w:b w:val="false"/>
          <w:i w:val="false"/>
          <w:color w:val="000000"/>
          <w:sz w:val="28"/>
        </w:rPr>
        <w:t>
      в случае, если юридическое лицо создано в организационной правовой форме товарищества с ограниченной ответственностью, указываются сведения об иных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507"/>
    <w:bookmarkStart w:name="z1854" w:id="508"/>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508"/>
    <w:bookmarkStart w:name="z1855" w:id="509"/>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509"/>
    <w:bookmarkStart w:name="z1856" w:id="510"/>
    <w:p>
      <w:pPr>
        <w:spacing w:after="0"/>
        <w:ind w:left="0"/>
        <w:jc w:val="both"/>
      </w:pPr>
      <w:r>
        <w:rPr>
          <w:rFonts w:ascii="Times New Roman"/>
          <w:b w:val="false"/>
          <w:i w:val="false"/>
          <w:color w:val="000000"/>
          <w:sz w:val="28"/>
        </w:rPr>
        <w:t>
      При выпуске облигаций специальной финансовой компанией раскрывается информация об аффилированности сторон сделки секьюритизации с указанием основания для признания аффилированности и даты ее возникновения.</w:t>
      </w:r>
    </w:p>
    <w:bookmarkEnd w:id="510"/>
    <w:bookmarkStart w:name="z1857" w:id="511"/>
    <w:p>
      <w:pPr>
        <w:spacing w:after="0"/>
        <w:ind w:left="0"/>
        <w:jc w:val="both"/>
      </w:pPr>
      <w:r>
        <w:rPr>
          <w:rFonts w:ascii="Times New Roman"/>
          <w:b w:val="false"/>
          <w:i w:val="false"/>
          <w:color w:val="000000"/>
          <w:sz w:val="28"/>
        </w:rPr>
        <w:t>
      В случае, если сведения об аффилированных лицах эмитента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 то данный пункт эмитентом не заполняется.</w:t>
      </w:r>
    </w:p>
    <w:bookmarkEnd w:id="511"/>
    <w:bookmarkStart w:name="z1858" w:id="512"/>
    <w:p>
      <w:pPr>
        <w:spacing w:after="0"/>
        <w:ind w:left="0"/>
        <w:jc w:val="both"/>
      </w:pPr>
      <w:r>
        <w:rPr>
          <w:rFonts w:ascii="Times New Roman"/>
          <w:b w:val="false"/>
          <w:i w:val="false"/>
          <w:color w:val="000000"/>
          <w:sz w:val="28"/>
        </w:rPr>
        <w:t>
      44. Сумма затрат эмитента на выпуск облигаций и их обслуживание, а также сведения о том, каким образом эти затраты будут оплачиваться.</w:t>
      </w:r>
    </w:p>
    <w:bookmarkEnd w:id="512"/>
    <w:bookmarkStart w:name="z1859" w:id="513"/>
    <w:p>
      <w:pPr>
        <w:spacing w:after="0"/>
        <w:ind w:left="0"/>
        <w:jc w:val="both"/>
      </w:pPr>
      <w:r>
        <w:rPr>
          <w:rFonts w:ascii="Times New Roman"/>
          <w:b w:val="false"/>
          <w:i w:val="false"/>
          <w:color w:val="000000"/>
          <w:sz w:val="28"/>
        </w:rPr>
        <w:t>
      45. Пункты 3, 4, 5, 6, 7, 8, 9, 10, 11, 12, 13, 14, 15, 16, 17, 18, 31, 32, 33, 39, 40, 41 и 44 настоящего приложения не заполняются при государственной регистрации облигационной программы.</w:t>
      </w:r>
    </w:p>
    <w:bookmarkEnd w:id="513"/>
    <w:bookmarkStart w:name="z1860" w:id="514"/>
    <w:p>
      <w:pPr>
        <w:spacing w:after="0"/>
        <w:ind w:left="0"/>
        <w:jc w:val="both"/>
      </w:pPr>
      <w:r>
        <w:rPr>
          <w:rFonts w:ascii="Times New Roman"/>
          <w:b w:val="false"/>
          <w:i w:val="false"/>
          <w:color w:val="000000"/>
          <w:sz w:val="28"/>
        </w:rPr>
        <w:t>
      46. Стабилизационным банком не заполняются пункты 20, 21, 22, 23, 24, 25, 26, 27, 28, 29, 30, 33, 34, 35, 36, 37, 38, 39, 40, 41, 42, 43 и 44 настоящего приложения.</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1862" w:id="515"/>
    <w:p>
      <w:pPr>
        <w:spacing w:after="0"/>
        <w:ind w:left="0"/>
        <w:jc w:val="left"/>
      </w:pPr>
      <w:r>
        <w:rPr>
          <w:rFonts w:ascii="Times New Roman"/>
          <w:b/>
          <w:i w:val="false"/>
          <w:color w:val="000000"/>
        </w:rPr>
        <w:t xml:space="preserve"> Структура проспекта выпуска облигаций в пределах облигационной программы</w:t>
      </w:r>
    </w:p>
    <w:bookmarkEnd w:id="515"/>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63" w:id="516"/>
    <w:p>
      <w:pPr>
        <w:spacing w:after="0"/>
        <w:ind w:left="0"/>
        <w:jc w:val="both"/>
      </w:pPr>
      <w:r>
        <w:rPr>
          <w:rFonts w:ascii="Times New Roman"/>
          <w:b w:val="false"/>
          <w:i w:val="false"/>
          <w:color w:val="000000"/>
          <w:sz w:val="28"/>
        </w:rPr>
        <w:t>
      1. Информация о том, что выпуск облигаций осуществляется в соответствии с проспектом облигационной программы (полное наименование эмитента в соответствии со справкой о государственной регистрации (перерегистрации) юридического лица (для эмитента-резидента Республики Казахстан) или иным документом, подтверждающим регистрацию в качестве юридического лица (для эмитента-нерезидента Республики Казахстан).</w:t>
      </w:r>
    </w:p>
    <w:bookmarkEnd w:id="516"/>
    <w:bookmarkStart w:name="z1864" w:id="517"/>
    <w:p>
      <w:pPr>
        <w:spacing w:after="0"/>
        <w:ind w:left="0"/>
        <w:jc w:val="both"/>
      </w:pPr>
      <w:r>
        <w:rPr>
          <w:rFonts w:ascii="Times New Roman"/>
          <w:b w:val="false"/>
          <w:i w:val="false"/>
          <w:color w:val="000000"/>
          <w:sz w:val="28"/>
        </w:rPr>
        <w:t>
      2. Сведения об облигационной программе:</w:t>
      </w:r>
    </w:p>
    <w:bookmarkEnd w:id="517"/>
    <w:bookmarkStart w:name="z1865" w:id="518"/>
    <w:p>
      <w:pPr>
        <w:spacing w:after="0"/>
        <w:ind w:left="0"/>
        <w:jc w:val="both"/>
      </w:pPr>
      <w:r>
        <w:rPr>
          <w:rFonts w:ascii="Times New Roman"/>
          <w:b w:val="false"/>
          <w:i w:val="false"/>
          <w:color w:val="000000"/>
          <w:sz w:val="28"/>
        </w:rPr>
        <w:t>
      1) дата государственной регистрации проспекта облигационной программы;</w:t>
      </w:r>
    </w:p>
    <w:bookmarkEnd w:id="518"/>
    <w:bookmarkStart w:name="z1866" w:id="519"/>
    <w:p>
      <w:pPr>
        <w:spacing w:after="0"/>
        <w:ind w:left="0"/>
        <w:jc w:val="both"/>
      </w:pPr>
      <w:r>
        <w:rPr>
          <w:rFonts w:ascii="Times New Roman"/>
          <w:b w:val="false"/>
          <w:i w:val="false"/>
          <w:color w:val="000000"/>
          <w:sz w:val="28"/>
        </w:rPr>
        <w:t>
      2) объем облигационной программы, в пределах которой осуществляется выпуск;</w:t>
      </w:r>
    </w:p>
    <w:bookmarkEnd w:id="519"/>
    <w:bookmarkStart w:name="z1867" w:id="520"/>
    <w:p>
      <w:pPr>
        <w:spacing w:after="0"/>
        <w:ind w:left="0"/>
        <w:jc w:val="both"/>
      </w:pPr>
      <w:r>
        <w:rPr>
          <w:rFonts w:ascii="Times New Roman"/>
          <w:b w:val="false"/>
          <w:i w:val="false"/>
          <w:color w:val="000000"/>
          <w:sz w:val="28"/>
        </w:rPr>
        <w:t>
      3) сведения обо всех предыдущих выпусках облигаций в пределах облигационной программы (отдельно по каждому выпуску в пределах данной облигационной программы), в том числе:</w:t>
      </w:r>
    </w:p>
    <w:bookmarkEnd w:id="520"/>
    <w:bookmarkStart w:name="z1868" w:id="521"/>
    <w:p>
      <w:pPr>
        <w:spacing w:after="0"/>
        <w:ind w:left="0"/>
        <w:jc w:val="both"/>
      </w:pPr>
      <w:r>
        <w:rPr>
          <w:rFonts w:ascii="Times New Roman"/>
          <w:b w:val="false"/>
          <w:i w:val="false"/>
          <w:color w:val="000000"/>
          <w:sz w:val="28"/>
        </w:rPr>
        <w:t>
      дата регистрации выпуска облигаций в уполномоченном органе по регулированию, контролю и надзору финансового рынка и финансовых организаций (далее – уполномоченный орган);</w:t>
      </w:r>
    </w:p>
    <w:bookmarkEnd w:id="521"/>
    <w:bookmarkStart w:name="z1869" w:id="522"/>
    <w:p>
      <w:pPr>
        <w:spacing w:after="0"/>
        <w:ind w:left="0"/>
        <w:jc w:val="both"/>
      </w:pPr>
      <w:r>
        <w:rPr>
          <w:rFonts w:ascii="Times New Roman"/>
          <w:b w:val="false"/>
          <w:i w:val="false"/>
          <w:color w:val="000000"/>
          <w:sz w:val="28"/>
        </w:rPr>
        <w:t>
      количество и вид облигаций;</w:t>
      </w:r>
    </w:p>
    <w:bookmarkEnd w:id="522"/>
    <w:bookmarkStart w:name="z1870" w:id="523"/>
    <w:p>
      <w:pPr>
        <w:spacing w:after="0"/>
        <w:ind w:left="0"/>
        <w:jc w:val="both"/>
      </w:pPr>
      <w:r>
        <w:rPr>
          <w:rFonts w:ascii="Times New Roman"/>
          <w:b w:val="false"/>
          <w:i w:val="false"/>
          <w:color w:val="000000"/>
          <w:sz w:val="28"/>
        </w:rPr>
        <w:t>
      объем выпуска по номинальной стоимости;</w:t>
      </w:r>
    </w:p>
    <w:bookmarkEnd w:id="523"/>
    <w:bookmarkStart w:name="z1871" w:id="524"/>
    <w:p>
      <w:pPr>
        <w:spacing w:after="0"/>
        <w:ind w:left="0"/>
        <w:jc w:val="both"/>
      </w:pPr>
      <w:r>
        <w:rPr>
          <w:rFonts w:ascii="Times New Roman"/>
          <w:b w:val="false"/>
          <w:i w:val="false"/>
          <w:color w:val="000000"/>
          <w:sz w:val="28"/>
        </w:rPr>
        <w:t>
      количество размещенных облигаций выпуска;</w:t>
      </w:r>
    </w:p>
    <w:bookmarkEnd w:id="524"/>
    <w:bookmarkStart w:name="z1872" w:id="525"/>
    <w:p>
      <w:pPr>
        <w:spacing w:after="0"/>
        <w:ind w:left="0"/>
        <w:jc w:val="both"/>
      </w:pPr>
      <w:r>
        <w:rPr>
          <w:rFonts w:ascii="Times New Roman"/>
          <w:b w:val="false"/>
          <w:i w:val="false"/>
          <w:color w:val="000000"/>
          <w:sz w:val="28"/>
        </w:rPr>
        <w:t>
      общий объем денег, привлеченных при размещении облигаций;</w:t>
      </w:r>
    </w:p>
    <w:bookmarkEnd w:id="525"/>
    <w:bookmarkStart w:name="z1873" w:id="526"/>
    <w:p>
      <w:pPr>
        <w:spacing w:after="0"/>
        <w:ind w:left="0"/>
        <w:jc w:val="both"/>
      </w:pPr>
      <w:r>
        <w:rPr>
          <w:rFonts w:ascii="Times New Roman"/>
          <w:b w:val="false"/>
          <w:i w:val="false"/>
          <w:color w:val="000000"/>
          <w:sz w:val="28"/>
        </w:rPr>
        <w:t>
      сумма начисленного и выплаченного вознаграждения по данному выпуску облигаций;</w:t>
      </w:r>
    </w:p>
    <w:bookmarkEnd w:id="526"/>
    <w:bookmarkStart w:name="z1874" w:id="527"/>
    <w:p>
      <w:pPr>
        <w:spacing w:after="0"/>
        <w:ind w:left="0"/>
        <w:jc w:val="both"/>
      </w:pPr>
      <w:r>
        <w:rPr>
          <w:rFonts w:ascii="Times New Roman"/>
          <w:b w:val="false"/>
          <w:i w:val="false"/>
          <w:color w:val="000000"/>
          <w:sz w:val="28"/>
        </w:rPr>
        <w:t>
      количество выкупленных облигаций с указанием даты их выкупа;</w:t>
      </w:r>
    </w:p>
    <w:bookmarkEnd w:id="527"/>
    <w:bookmarkStart w:name="z1875" w:id="528"/>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облигаций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облигациям;</w:t>
      </w:r>
    </w:p>
    <w:bookmarkEnd w:id="528"/>
    <w:bookmarkStart w:name="z1876" w:id="529"/>
    <w:p>
      <w:pPr>
        <w:spacing w:after="0"/>
        <w:ind w:left="0"/>
        <w:jc w:val="both"/>
      </w:pPr>
      <w:r>
        <w:rPr>
          <w:rFonts w:ascii="Times New Roman"/>
          <w:b w:val="false"/>
          <w:i w:val="false"/>
          <w:color w:val="000000"/>
          <w:sz w:val="28"/>
        </w:rPr>
        <w:t>
      в случае, если размещение либо обращение выпуска облигаций было приостановлено (возобновлено), указывается государственный орган, принявший такие решения, основание и дату их принятия;</w:t>
      </w:r>
    </w:p>
    <w:bookmarkEnd w:id="529"/>
    <w:bookmarkStart w:name="z1877" w:id="530"/>
    <w:p>
      <w:pPr>
        <w:spacing w:after="0"/>
        <w:ind w:left="0"/>
        <w:jc w:val="both"/>
      </w:pPr>
      <w:r>
        <w:rPr>
          <w:rFonts w:ascii="Times New Roman"/>
          <w:b w:val="false"/>
          <w:i w:val="false"/>
          <w:color w:val="000000"/>
          <w:sz w:val="28"/>
        </w:rPr>
        <w:t>
      рынки, на которых обращаются облигации, включая наименования организаторов торгов;</w:t>
      </w:r>
    </w:p>
    <w:bookmarkEnd w:id="530"/>
    <w:bookmarkStart w:name="z1878" w:id="531"/>
    <w:p>
      <w:pPr>
        <w:spacing w:after="0"/>
        <w:ind w:left="0"/>
        <w:jc w:val="both"/>
      </w:pPr>
      <w:r>
        <w:rPr>
          <w:rFonts w:ascii="Times New Roman"/>
          <w:b w:val="false"/>
          <w:i w:val="false"/>
          <w:color w:val="000000"/>
          <w:sz w:val="28"/>
        </w:rPr>
        <w:t>
      в случае, если облигации находятся в обращении, права, представляемые облигациями их держателям, в том числе права, реализованные при нарушении ограничений (ковенантов) и предусмотренные договорами купли-продажи облигаций, заключенными с держателями, с указанием порядка реализации данных прав держателей.</w:t>
      </w:r>
    </w:p>
    <w:bookmarkEnd w:id="531"/>
    <w:bookmarkStart w:name="z1879" w:id="532"/>
    <w:p>
      <w:pPr>
        <w:spacing w:after="0"/>
        <w:ind w:left="0"/>
        <w:jc w:val="both"/>
      </w:pPr>
      <w:r>
        <w:rPr>
          <w:rFonts w:ascii="Times New Roman"/>
          <w:b w:val="false"/>
          <w:i w:val="false"/>
          <w:color w:val="000000"/>
          <w:sz w:val="28"/>
        </w:rPr>
        <w:t>
      3. Сведения о выпуске облигаций:</w:t>
      </w:r>
    </w:p>
    <w:bookmarkEnd w:id="532"/>
    <w:bookmarkStart w:name="z1880" w:id="533"/>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533"/>
    <w:bookmarkStart w:name="z1881" w:id="534"/>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534"/>
    <w:bookmarkStart w:name="z1882" w:id="535"/>
    <w:p>
      <w:pPr>
        <w:spacing w:after="0"/>
        <w:ind w:left="0"/>
        <w:jc w:val="both"/>
      </w:pPr>
      <w:r>
        <w:rPr>
          <w:rFonts w:ascii="Times New Roman"/>
          <w:b w:val="false"/>
          <w:i w:val="false"/>
          <w:color w:val="000000"/>
          <w:sz w:val="28"/>
        </w:rPr>
        <w:t>
      3) количество облигаций;</w:t>
      </w:r>
    </w:p>
    <w:bookmarkEnd w:id="535"/>
    <w:bookmarkStart w:name="z1883" w:id="536"/>
    <w:p>
      <w:pPr>
        <w:spacing w:after="0"/>
        <w:ind w:left="0"/>
        <w:jc w:val="both"/>
      </w:pPr>
      <w:r>
        <w:rPr>
          <w:rFonts w:ascii="Times New Roman"/>
          <w:b w:val="false"/>
          <w:i w:val="false"/>
          <w:color w:val="000000"/>
          <w:sz w:val="28"/>
        </w:rPr>
        <w:t>
      4) общий объем выпуска облигаций;</w:t>
      </w:r>
    </w:p>
    <w:bookmarkEnd w:id="536"/>
    <w:bookmarkStart w:name="z1884" w:id="537"/>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537"/>
    <w:bookmarkStart w:name="z1885" w:id="538"/>
    <w:p>
      <w:pPr>
        <w:spacing w:after="0"/>
        <w:ind w:left="0"/>
        <w:jc w:val="both"/>
      </w:pPr>
      <w:r>
        <w:rPr>
          <w:rFonts w:ascii="Times New Roman"/>
          <w:b w:val="false"/>
          <w:i w:val="false"/>
          <w:color w:val="000000"/>
          <w:sz w:val="28"/>
        </w:rPr>
        <w:t>
      4. Способ оплаты размещаемых облигаций.</w:t>
      </w:r>
    </w:p>
    <w:bookmarkEnd w:id="538"/>
    <w:bookmarkStart w:name="z1886" w:id="539"/>
    <w:p>
      <w:pPr>
        <w:spacing w:after="0"/>
        <w:ind w:left="0"/>
        <w:jc w:val="both"/>
      </w:pPr>
      <w:r>
        <w:rPr>
          <w:rFonts w:ascii="Times New Roman"/>
          <w:b w:val="false"/>
          <w:i w:val="false"/>
          <w:color w:val="000000"/>
          <w:sz w:val="28"/>
        </w:rPr>
        <w:t>
      5. Получение дохода по облигациям:</w:t>
      </w:r>
    </w:p>
    <w:bookmarkEnd w:id="539"/>
    <w:bookmarkStart w:name="z1887" w:id="540"/>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540"/>
    <w:bookmarkStart w:name="z1888" w:id="541"/>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541"/>
    <w:bookmarkStart w:name="z1889" w:id="542"/>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542"/>
    <w:bookmarkStart w:name="z1890" w:id="543"/>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543"/>
    <w:bookmarkStart w:name="z1891" w:id="544"/>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544"/>
    <w:bookmarkStart w:name="z1892" w:id="545"/>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545"/>
    <w:bookmarkStart w:name="z1893" w:id="546"/>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546"/>
    <w:bookmarkStart w:name="z1894" w:id="547"/>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547"/>
    <w:bookmarkStart w:name="z1895" w:id="548"/>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548"/>
    <w:bookmarkStart w:name="z1896" w:id="549"/>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549"/>
    <w:bookmarkStart w:name="z1897" w:id="550"/>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550"/>
    <w:bookmarkStart w:name="z1898" w:id="551"/>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551"/>
    <w:bookmarkStart w:name="z1899" w:id="552"/>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552"/>
    <w:bookmarkStart w:name="z1900" w:id="553"/>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553"/>
    <w:bookmarkStart w:name="z1901" w:id="554"/>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554"/>
    <w:bookmarkStart w:name="z1902" w:id="555"/>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555"/>
    <w:bookmarkStart w:name="z1903" w:id="556"/>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556"/>
    <w:bookmarkStart w:name="z1904" w:id="557"/>
    <w:p>
      <w:pPr>
        <w:spacing w:after="0"/>
        <w:ind w:left="0"/>
        <w:jc w:val="both"/>
      </w:pPr>
      <w:r>
        <w:rPr>
          <w:rFonts w:ascii="Times New Roman"/>
          <w:b w:val="false"/>
          <w:i w:val="false"/>
          <w:color w:val="000000"/>
          <w:sz w:val="28"/>
        </w:rPr>
        <w:t>
      5) критерии однородности прав требований;</w:t>
      </w:r>
    </w:p>
    <w:bookmarkEnd w:id="557"/>
    <w:bookmarkStart w:name="z1905" w:id="558"/>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w:t>
      </w:r>
    </w:p>
    <w:bookmarkEnd w:id="558"/>
    <w:bookmarkStart w:name="z1906" w:id="559"/>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559"/>
    <w:bookmarkStart w:name="z1907" w:id="560"/>
    <w:p>
      <w:pPr>
        <w:spacing w:after="0"/>
        <w:ind w:left="0"/>
        <w:jc w:val="both"/>
      </w:pPr>
      <w:r>
        <w:rPr>
          <w:rFonts w:ascii="Times New Roman"/>
          <w:b w:val="false"/>
          <w:i w:val="false"/>
          <w:color w:val="000000"/>
          <w:sz w:val="28"/>
        </w:rPr>
        <w:t>
      8. Условия и порядок размещения облигаций:</w:t>
      </w:r>
    </w:p>
    <w:bookmarkEnd w:id="560"/>
    <w:bookmarkStart w:name="z1908" w:id="561"/>
    <w:p>
      <w:pPr>
        <w:spacing w:after="0"/>
        <w:ind w:left="0"/>
        <w:jc w:val="both"/>
      </w:pPr>
      <w:r>
        <w:rPr>
          <w:rFonts w:ascii="Times New Roman"/>
          <w:b w:val="false"/>
          <w:i w:val="false"/>
          <w:color w:val="000000"/>
          <w:sz w:val="28"/>
        </w:rPr>
        <w:t>
      1) дата начала размещения облигаций;</w:t>
      </w:r>
    </w:p>
    <w:bookmarkEnd w:id="561"/>
    <w:bookmarkStart w:name="z1909" w:id="562"/>
    <w:p>
      <w:pPr>
        <w:spacing w:after="0"/>
        <w:ind w:left="0"/>
        <w:jc w:val="both"/>
      </w:pPr>
      <w:r>
        <w:rPr>
          <w:rFonts w:ascii="Times New Roman"/>
          <w:b w:val="false"/>
          <w:i w:val="false"/>
          <w:color w:val="000000"/>
          <w:sz w:val="28"/>
        </w:rPr>
        <w:t>
      2) дата окончания размещения облигаций;</w:t>
      </w:r>
    </w:p>
    <w:bookmarkEnd w:id="562"/>
    <w:bookmarkStart w:name="z1910" w:id="563"/>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563"/>
    <w:bookmarkStart w:name="z1911" w:id="564"/>
    <w:p>
      <w:pPr>
        <w:spacing w:after="0"/>
        <w:ind w:left="0"/>
        <w:jc w:val="both"/>
      </w:pPr>
      <w:r>
        <w:rPr>
          <w:rFonts w:ascii="Times New Roman"/>
          <w:b w:val="false"/>
          <w:i w:val="false"/>
          <w:color w:val="000000"/>
          <w:sz w:val="28"/>
        </w:rPr>
        <w:t>
      9. Условия и порядок обращения облигаций:</w:t>
      </w:r>
    </w:p>
    <w:bookmarkEnd w:id="564"/>
    <w:bookmarkStart w:name="z1912" w:id="565"/>
    <w:p>
      <w:pPr>
        <w:spacing w:after="0"/>
        <w:ind w:left="0"/>
        <w:jc w:val="both"/>
      </w:pPr>
      <w:r>
        <w:rPr>
          <w:rFonts w:ascii="Times New Roman"/>
          <w:b w:val="false"/>
          <w:i w:val="false"/>
          <w:color w:val="000000"/>
          <w:sz w:val="28"/>
        </w:rPr>
        <w:t>
      1) дата начала обращения облигаций;</w:t>
      </w:r>
    </w:p>
    <w:bookmarkEnd w:id="565"/>
    <w:bookmarkStart w:name="z1913" w:id="566"/>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566"/>
    <w:bookmarkStart w:name="z1914" w:id="567"/>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567"/>
    <w:bookmarkStart w:name="z1915" w:id="568"/>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568"/>
    <w:bookmarkStart w:name="z1916" w:id="569"/>
    <w:p>
      <w:pPr>
        <w:spacing w:after="0"/>
        <w:ind w:left="0"/>
        <w:jc w:val="both"/>
      </w:pPr>
      <w:r>
        <w:rPr>
          <w:rFonts w:ascii="Times New Roman"/>
          <w:b w:val="false"/>
          <w:i w:val="false"/>
          <w:color w:val="000000"/>
          <w:sz w:val="28"/>
        </w:rPr>
        <w:t>
      10. Условия и порядок погашения облигаций:</w:t>
      </w:r>
    </w:p>
    <w:bookmarkEnd w:id="569"/>
    <w:bookmarkStart w:name="z1917" w:id="570"/>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570"/>
    <w:bookmarkStart w:name="z1918" w:id="571"/>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571"/>
    <w:bookmarkStart w:name="z1919" w:id="572"/>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572"/>
    <w:bookmarkStart w:name="z1920" w:id="573"/>
    <w:p>
      <w:pPr>
        <w:spacing w:after="0"/>
        <w:ind w:left="0"/>
        <w:jc w:val="both"/>
      </w:pPr>
      <w:r>
        <w:rPr>
          <w:rFonts w:ascii="Times New Roman"/>
          <w:b w:val="false"/>
          <w:i w:val="false"/>
          <w:color w:val="000000"/>
          <w:sz w:val="28"/>
        </w:rPr>
        <w:t xml:space="preserve">
      11.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573"/>
    <w:bookmarkStart w:name="z1921" w:id="574"/>
    <w:p>
      <w:pPr>
        <w:spacing w:after="0"/>
        <w:ind w:left="0"/>
        <w:jc w:val="both"/>
      </w:pPr>
      <w:r>
        <w:rPr>
          <w:rFonts w:ascii="Times New Roman"/>
          <w:b w:val="false"/>
          <w:i w:val="false"/>
          <w:color w:val="000000"/>
          <w:sz w:val="28"/>
        </w:rPr>
        <w:t>
      1) порядок, условия реализации права выкупа облигаций;</w:t>
      </w:r>
    </w:p>
    <w:bookmarkEnd w:id="574"/>
    <w:bookmarkStart w:name="z1922" w:id="575"/>
    <w:p>
      <w:pPr>
        <w:spacing w:after="0"/>
        <w:ind w:left="0"/>
        <w:jc w:val="both"/>
      </w:pPr>
      <w:r>
        <w:rPr>
          <w:rFonts w:ascii="Times New Roman"/>
          <w:b w:val="false"/>
          <w:i w:val="false"/>
          <w:color w:val="000000"/>
          <w:sz w:val="28"/>
        </w:rPr>
        <w:t>
      2) сроки реализации права выкупа облигаций.</w:t>
      </w:r>
    </w:p>
    <w:bookmarkEnd w:id="575"/>
    <w:bookmarkStart w:name="z1923" w:id="576"/>
    <w:p>
      <w:pPr>
        <w:spacing w:after="0"/>
        <w:ind w:left="0"/>
        <w:jc w:val="both"/>
      </w:pPr>
      <w:r>
        <w:rPr>
          <w:rFonts w:ascii="Times New Roman"/>
          <w:b w:val="false"/>
          <w:i w:val="false"/>
          <w:color w:val="000000"/>
          <w:sz w:val="28"/>
        </w:rPr>
        <w:t>
      12. В случае, если устанавливаются дополнительные ковенанты (ограничения), не предусмотренные Законом о рынке ценных бумаг, указываются:</w:t>
      </w:r>
    </w:p>
    <w:bookmarkEnd w:id="576"/>
    <w:bookmarkStart w:name="z1924" w:id="577"/>
    <w:p>
      <w:pPr>
        <w:spacing w:after="0"/>
        <w:ind w:left="0"/>
        <w:jc w:val="both"/>
      </w:pPr>
      <w:r>
        <w:rPr>
          <w:rFonts w:ascii="Times New Roman"/>
          <w:b w:val="false"/>
          <w:i w:val="false"/>
          <w:color w:val="000000"/>
          <w:sz w:val="28"/>
        </w:rPr>
        <w:t xml:space="preserve">
      1) описание ковенантов (ограничений), принимаемых эмитентом 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w:t>
      </w:r>
    </w:p>
    <w:bookmarkEnd w:id="577"/>
    <w:bookmarkStart w:name="z1925" w:id="578"/>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578"/>
    <w:bookmarkStart w:name="z1926" w:id="579"/>
    <w:p>
      <w:pPr>
        <w:spacing w:after="0"/>
        <w:ind w:left="0"/>
        <w:jc w:val="both"/>
      </w:pPr>
      <w:r>
        <w:rPr>
          <w:rFonts w:ascii="Times New Roman"/>
          <w:b w:val="false"/>
          <w:i w:val="false"/>
          <w:color w:val="000000"/>
          <w:sz w:val="28"/>
        </w:rPr>
        <w:t>
      3) порядок действий держателей облигаций при нарушении ковенантов (ограничений).</w:t>
      </w:r>
    </w:p>
    <w:bookmarkEnd w:id="579"/>
    <w:bookmarkStart w:name="z1927" w:id="580"/>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580"/>
    <w:bookmarkStart w:name="z1928" w:id="581"/>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581"/>
    <w:bookmarkStart w:name="z1929" w:id="582"/>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582"/>
    <w:bookmarkStart w:name="z1930" w:id="583"/>
    <w:p>
      <w:pPr>
        <w:spacing w:after="0"/>
        <w:ind w:left="0"/>
        <w:jc w:val="both"/>
      </w:pPr>
      <w:r>
        <w:rPr>
          <w:rFonts w:ascii="Times New Roman"/>
          <w:b w:val="false"/>
          <w:i w:val="false"/>
          <w:color w:val="000000"/>
          <w:sz w:val="28"/>
        </w:rPr>
        <w:t>
      Банк, отнесенный к категории неплатежеспособных банков, на основании и в порядке, предусмотренных статьей 61-10 Закона о банках, указывает условия конвертирования облигаций в акции в соответствии с решением уполномоченного органа.</w:t>
      </w:r>
    </w:p>
    <w:bookmarkEnd w:id="583"/>
    <w:bookmarkStart w:name="z1931" w:id="584"/>
    <w:p>
      <w:pPr>
        <w:spacing w:after="0"/>
        <w:ind w:left="0"/>
        <w:jc w:val="both"/>
      </w:pPr>
      <w:r>
        <w:rPr>
          <w:rFonts w:ascii="Times New Roman"/>
          <w:b w:val="false"/>
          <w:i w:val="false"/>
          <w:color w:val="000000"/>
          <w:sz w:val="28"/>
        </w:rPr>
        <w:t>
      14. Сведения об имуществе эмитента, являющимся полным или частичным обеспечением обязательств по выпущенным облигациям:</w:t>
      </w:r>
    </w:p>
    <w:bookmarkEnd w:id="584"/>
    <w:bookmarkStart w:name="z1932" w:id="585"/>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585"/>
    <w:bookmarkStart w:name="z1933" w:id="586"/>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586"/>
    <w:bookmarkStart w:name="z1934" w:id="587"/>
    <w:p>
      <w:pPr>
        <w:spacing w:after="0"/>
        <w:ind w:left="0"/>
        <w:jc w:val="both"/>
      </w:pPr>
      <w:r>
        <w:rPr>
          <w:rFonts w:ascii="Times New Roman"/>
          <w:b w:val="false"/>
          <w:i w:val="false"/>
          <w:color w:val="000000"/>
          <w:sz w:val="28"/>
        </w:rPr>
        <w:t>
      3) порядок обращения взыскания на предмет залога.</w:t>
      </w:r>
    </w:p>
    <w:bookmarkEnd w:id="587"/>
    <w:bookmarkStart w:name="z1935" w:id="588"/>
    <w:p>
      <w:pPr>
        <w:spacing w:after="0"/>
        <w:ind w:left="0"/>
        <w:jc w:val="both"/>
      </w:pPr>
      <w:r>
        <w:rPr>
          <w:rFonts w:ascii="Times New Roman"/>
          <w:b w:val="false"/>
          <w:i w:val="false"/>
          <w:color w:val="000000"/>
          <w:sz w:val="28"/>
        </w:rPr>
        <w:t>
      15.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588"/>
    <w:bookmarkStart w:name="z1936" w:id="589"/>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589"/>
    <w:bookmarkStart w:name="z1937" w:id="590"/>
    <w:p>
      <w:pPr>
        <w:spacing w:after="0"/>
        <w:ind w:left="0"/>
        <w:jc w:val="both"/>
      </w:pPr>
      <w:r>
        <w:rPr>
          <w:rFonts w:ascii="Times New Roman"/>
          <w:b w:val="false"/>
          <w:i w:val="false"/>
          <w:color w:val="000000"/>
          <w:sz w:val="28"/>
        </w:rPr>
        <w:t>
      17. Целевое назначение использования денег, полученных от размещения облигаций.</w:t>
      </w:r>
    </w:p>
    <w:bookmarkEnd w:id="590"/>
    <w:bookmarkStart w:name="z1938" w:id="591"/>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591"/>
    <w:bookmarkStart w:name="z1939" w:id="592"/>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592"/>
    <w:bookmarkStart w:name="z1940" w:id="593"/>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593"/>
    <w:bookmarkStart w:name="z1941" w:id="594"/>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594"/>
    <w:bookmarkStart w:name="z1942" w:id="595"/>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595"/>
    <w:bookmarkStart w:name="z1943" w:id="596"/>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596"/>
    <w:bookmarkStart w:name="z1944" w:id="597"/>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597"/>
    <w:bookmarkStart w:name="z1945" w:id="598"/>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598"/>
    <w:bookmarkStart w:name="z1946" w:id="599"/>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599"/>
    <w:bookmarkStart w:name="z1947" w:id="600"/>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600"/>
    <w:bookmarkStart w:name="z1948" w:id="601"/>
    <w:p>
      <w:pPr>
        <w:spacing w:after="0"/>
        <w:ind w:left="0"/>
        <w:jc w:val="both"/>
      </w:pPr>
      <w:r>
        <w:rPr>
          <w:rFonts w:ascii="Times New Roman"/>
          <w:b w:val="false"/>
          <w:i w:val="false"/>
          <w:color w:val="000000"/>
          <w:sz w:val="28"/>
        </w:rPr>
        <w:t>
      методика расчета указанных показателей;</w:t>
      </w:r>
    </w:p>
    <w:bookmarkEnd w:id="601"/>
    <w:bookmarkStart w:name="z1949" w:id="602"/>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602"/>
    <w:bookmarkStart w:name="z1950" w:id="603"/>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603"/>
    <w:bookmarkStart w:name="z1951" w:id="604"/>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604"/>
    <w:bookmarkStart w:name="z1952" w:id="605"/>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605"/>
    <w:bookmarkStart w:name="z1953" w:id="606"/>
    <w:p>
      <w:pPr>
        <w:spacing w:after="0"/>
        <w:ind w:left="0"/>
        <w:jc w:val="both"/>
      </w:pPr>
      <w:r>
        <w:rPr>
          <w:rFonts w:ascii="Times New Roman"/>
          <w:b w:val="false"/>
          <w:i w:val="false"/>
          <w:color w:val="000000"/>
          <w:sz w:val="28"/>
        </w:rPr>
        <w:t>
      19. Права, предоставляемые держателю облигаций:</w:t>
      </w:r>
    </w:p>
    <w:bookmarkEnd w:id="606"/>
    <w:bookmarkStart w:name="z1954" w:id="607"/>
    <w:p>
      <w:pPr>
        <w:spacing w:after="0"/>
        <w:ind w:left="0"/>
        <w:jc w:val="both"/>
      </w:pPr>
      <w:r>
        <w:rPr>
          <w:rFonts w:ascii="Times New Roman"/>
          <w:b w:val="false"/>
          <w:i w:val="false"/>
          <w:color w:val="000000"/>
          <w:sz w:val="28"/>
        </w:rPr>
        <w:t>
      1) право получения от эмитента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607"/>
    <w:bookmarkStart w:name="z1955" w:id="608"/>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608"/>
    <w:bookmarkStart w:name="z1956" w:id="609"/>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609"/>
    <w:bookmarkStart w:name="z1957" w:id="610"/>
    <w:p>
      <w:pPr>
        <w:spacing w:after="0"/>
        <w:ind w:left="0"/>
        <w:jc w:val="both"/>
      </w:pPr>
      <w:r>
        <w:rPr>
          <w:rFonts w:ascii="Times New Roman"/>
          <w:b w:val="false"/>
          <w:i w:val="false"/>
          <w:color w:val="000000"/>
          <w:sz w:val="28"/>
        </w:rPr>
        <w:t>
      3) иные права.</w:t>
      </w:r>
    </w:p>
    <w:bookmarkEnd w:id="610"/>
    <w:bookmarkStart w:name="z1958" w:id="611"/>
    <w:p>
      <w:pPr>
        <w:spacing w:after="0"/>
        <w:ind w:left="0"/>
        <w:jc w:val="both"/>
      </w:pPr>
      <w:r>
        <w:rPr>
          <w:rFonts w:ascii="Times New Roman"/>
          <w:b w:val="false"/>
          <w:i w:val="false"/>
          <w:color w:val="000000"/>
          <w:sz w:val="28"/>
        </w:rPr>
        <w:t>
      20. Сведения о событиях, при наступлении которых имеется вероятность объявления дефолта по облигациям эмитента:</w:t>
      </w:r>
    </w:p>
    <w:bookmarkEnd w:id="611"/>
    <w:bookmarkStart w:name="z1959" w:id="612"/>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612"/>
    <w:bookmarkStart w:name="z1960" w:id="613"/>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613"/>
    <w:bookmarkStart w:name="z1961" w:id="614"/>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614"/>
    <w:bookmarkStart w:name="z1962" w:id="615"/>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615"/>
    <w:bookmarkStart w:name="z1963" w:id="616"/>
    <w:p>
      <w:pPr>
        <w:spacing w:after="0"/>
        <w:ind w:left="0"/>
        <w:jc w:val="both"/>
      </w:pPr>
      <w:r>
        <w:rPr>
          <w:rFonts w:ascii="Times New Roman"/>
          <w:b w:val="false"/>
          <w:i w:val="false"/>
          <w:color w:val="000000"/>
          <w:sz w:val="28"/>
        </w:rPr>
        <w:t>
      21.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616"/>
    <w:bookmarkStart w:name="z1964" w:id="617"/>
    <w:p>
      <w:pPr>
        <w:spacing w:after="0"/>
        <w:ind w:left="0"/>
        <w:jc w:val="both"/>
      </w:pPr>
      <w:r>
        <w:rPr>
          <w:rFonts w:ascii="Times New Roman"/>
          <w:b w:val="false"/>
          <w:i w:val="false"/>
          <w:color w:val="000000"/>
          <w:sz w:val="28"/>
        </w:rPr>
        <w:t>
      22. Сведения о представителе держателей облигаций эмитента (в случае выпуска обеспеченных, инфраструктурных или ипотечных облигаций):</w:t>
      </w:r>
    </w:p>
    <w:bookmarkEnd w:id="617"/>
    <w:bookmarkStart w:name="z1965" w:id="618"/>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618"/>
    <w:bookmarkStart w:name="z1966" w:id="619"/>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619"/>
    <w:bookmarkStart w:name="z1967" w:id="620"/>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620"/>
    <w:bookmarkStart w:name="z1968" w:id="621"/>
    <w:p>
      <w:pPr>
        <w:spacing w:after="0"/>
        <w:ind w:left="0"/>
        <w:jc w:val="both"/>
      </w:pPr>
      <w:r>
        <w:rPr>
          <w:rFonts w:ascii="Times New Roman"/>
          <w:b w:val="false"/>
          <w:i w:val="false"/>
          <w:color w:val="000000"/>
          <w:sz w:val="28"/>
        </w:rPr>
        <w:t>
      23. Сведения о платежном агенте эмитента (при наличии):</w:t>
      </w:r>
    </w:p>
    <w:bookmarkEnd w:id="621"/>
    <w:bookmarkStart w:name="z1969" w:id="622"/>
    <w:p>
      <w:pPr>
        <w:spacing w:after="0"/>
        <w:ind w:left="0"/>
        <w:jc w:val="both"/>
      </w:pPr>
      <w:r>
        <w:rPr>
          <w:rFonts w:ascii="Times New Roman"/>
          <w:b w:val="false"/>
          <w:i w:val="false"/>
          <w:color w:val="000000"/>
          <w:sz w:val="28"/>
        </w:rPr>
        <w:t>
      1) полное наименование платежного агента;</w:t>
      </w:r>
    </w:p>
    <w:bookmarkEnd w:id="622"/>
    <w:bookmarkStart w:name="z1970" w:id="623"/>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623"/>
    <w:bookmarkStart w:name="z1971" w:id="624"/>
    <w:p>
      <w:pPr>
        <w:spacing w:after="0"/>
        <w:ind w:left="0"/>
        <w:jc w:val="both"/>
      </w:pPr>
      <w:r>
        <w:rPr>
          <w:rFonts w:ascii="Times New Roman"/>
          <w:b w:val="false"/>
          <w:i w:val="false"/>
          <w:color w:val="000000"/>
          <w:sz w:val="28"/>
        </w:rPr>
        <w:t>
      3) дата и номер договора с платежным агентом.</w:t>
      </w:r>
    </w:p>
    <w:bookmarkEnd w:id="624"/>
    <w:bookmarkStart w:name="z1972" w:id="625"/>
    <w:p>
      <w:pPr>
        <w:spacing w:after="0"/>
        <w:ind w:left="0"/>
        <w:jc w:val="both"/>
      </w:pPr>
      <w:r>
        <w:rPr>
          <w:rFonts w:ascii="Times New Roman"/>
          <w:b w:val="false"/>
          <w:i w:val="false"/>
          <w:color w:val="000000"/>
          <w:sz w:val="28"/>
        </w:rPr>
        <w:t>
      24.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625"/>
    <w:bookmarkStart w:name="z1973" w:id="626"/>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626"/>
    <w:bookmarkStart w:name="z1974" w:id="627"/>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627"/>
    <w:bookmarkStart w:name="z1975" w:id="628"/>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628"/>
    <w:bookmarkStart w:name="z1976" w:id="629"/>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1978" w:id="630"/>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 эмитента - нерезидента Республики Казахстан</w:t>
      </w:r>
    </w:p>
    <w:bookmarkEnd w:id="630"/>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79" w:id="631"/>
    <w:p>
      <w:pPr>
        <w:spacing w:after="0"/>
        <w:ind w:left="0"/>
        <w:jc w:val="left"/>
      </w:pPr>
      <w:r>
        <w:rPr>
          <w:rFonts w:ascii="Times New Roman"/>
          <w:b/>
          <w:i w:val="false"/>
          <w:color w:val="000000"/>
        </w:rPr>
        <w:t xml:space="preserve"> Глава 1. Информация о наименовании эмитента – нерезидента Республики Казахстан и его месте нахождения</w:t>
      </w:r>
    </w:p>
    <w:bookmarkEnd w:id="631"/>
    <w:bookmarkStart w:name="z1980" w:id="632"/>
    <w:p>
      <w:pPr>
        <w:spacing w:after="0"/>
        <w:ind w:left="0"/>
        <w:jc w:val="both"/>
      </w:pPr>
      <w:r>
        <w:rPr>
          <w:rFonts w:ascii="Times New Roman"/>
          <w:b w:val="false"/>
          <w:i w:val="false"/>
          <w:color w:val="000000"/>
          <w:sz w:val="28"/>
        </w:rPr>
        <w:t>
      1. Информация об эмитенте - нерезиденте Республики Казахстан в соответствии с документом, подтверждающим регистрацию эмитента - нерезидента Республики Казахстан в качестве юридического лица в соответствии с законодательством страны его места нахождения:</w:t>
      </w:r>
    </w:p>
    <w:bookmarkEnd w:id="632"/>
    <w:bookmarkStart w:name="z1981" w:id="633"/>
    <w:p>
      <w:pPr>
        <w:spacing w:after="0"/>
        <w:ind w:left="0"/>
        <w:jc w:val="both"/>
      </w:pPr>
      <w:r>
        <w:rPr>
          <w:rFonts w:ascii="Times New Roman"/>
          <w:b w:val="false"/>
          <w:i w:val="false"/>
          <w:color w:val="000000"/>
          <w:sz w:val="28"/>
        </w:rPr>
        <w:t>
      1) дата и номер документа, подтверждающего регистрацию эмитента-нерезидента Республики Казахстан в качестве юридического лица в соответствии с законодательством страны его места нахождения, с указанием наименования органа страны места нахождения эмитента - нерезидента Республики Казахстан, выдавшего такой документ;</w:t>
      </w:r>
    </w:p>
    <w:bookmarkEnd w:id="633"/>
    <w:bookmarkStart w:name="z1982" w:id="634"/>
    <w:p>
      <w:pPr>
        <w:spacing w:after="0"/>
        <w:ind w:left="0"/>
        <w:jc w:val="both"/>
      </w:pPr>
      <w:r>
        <w:rPr>
          <w:rFonts w:ascii="Times New Roman"/>
          <w:b w:val="false"/>
          <w:i w:val="false"/>
          <w:color w:val="000000"/>
          <w:sz w:val="28"/>
        </w:rPr>
        <w:t>
      2) полное и сокращенное наименование эмитента - нерезидента Республики Казахстан на казахском, русском и английском языках;</w:t>
      </w:r>
    </w:p>
    <w:bookmarkEnd w:id="634"/>
    <w:bookmarkStart w:name="z1983" w:id="635"/>
    <w:p>
      <w:pPr>
        <w:spacing w:after="0"/>
        <w:ind w:left="0"/>
        <w:jc w:val="both"/>
      </w:pPr>
      <w:r>
        <w:rPr>
          <w:rFonts w:ascii="Times New Roman"/>
          <w:b w:val="false"/>
          <w:i w:val="false"/>
          <w:color w:val="000000"/>
          <w:sz w:val="28"/>
        </w:rPr>
        <w:t>
      3) в случае изменения наименования эмитента - нерезидента Республики Казахстан, указываются все его предшествующие полные и сокращенные наименования, а также даты, когда они были изменены;</w:t>
      </w:r>
    </w:p>
    <w:bookmarkEnd w:id="635"/>
    <w:bookmarkStart w:name="z1984" w:id="636"/>
    <w:p>
      <w:pPr>
        <w:spacing w:after="0"/>
        <w:ind w:left="0"/>
        <w:jc w:val="both"/>
      </w:pPr>
      <w:r>
        <w:rPr>
          <w:rFonts w:ascii="Times New Roman"/>
          <w:b w:val="false"/>
          <w:i w:val="false"/>
          <w:color w:val="000000"/>
          <w:sz w:val="28"/>
        </w:rPr>
        <w:t>
      4) если эмитент - нерезидент Республики Казахстан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 - нерезидента Республики Казахстан;</w:t>
      </w:r>
    </w:p>
    <w:bookmarkEnd w:id="636"/>
    <w:bookmarkStart w:name="z1985" w:id="637"/>
    <w:p>
      <w:pPr>
        <w:spacing w:after="0"/>
        <w:ind w:left="0"/>
        <w:jc w:val="both"/>
      </w:pPr>
      <w:r>
        <w:rPr>
          <w:rFonts w:ascii="Times New Roman"/>
          <w:b w:val="false"/>
          <w:i w:val="false"/>
          <w:color w:val="000000"/>
          <w:sz w:val="28"/>
        </w:rPr>
        <w:t>
      5) в случае наличия филиалов и представительств эмитента - нерезидента Республики Казахстан, указываются их наименования, даты регистрации, места нахождения и почтовые адреса всех филиалов и представительств эмитента - нерезидента Республики Казахстан;</w:t>
      </w:r>
    </w:p>
    <w:bookmarkEnd w:id="637"/>
    <w:bookmarkStart w:name="z1986" w:id="638"/>
    <w:p>
      <w:pPr>
        <w:spacing w:after="0"/>
        <w:ind w:left="0"/>
        <w:jc w:val="both"/>
      </w:pPr>
      <w:r>
        <w:rPr>
          <w:rFonts w:ascii="Times New Roman"/>
          <w:b w:val="false"/>
          <w:i w:val="false"/>
          <w:color w:val="000000"/>
          <w:sz w:val="28"/>
        </w:rPr>
        <w:t>
      6)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638"/>
    <w:bookmarkStart w:name="z1987" w:id="639"/>
    <w:p>
      <w:pPr>
        <w:spacing w:after="0"/>
        <w:ind w:left="0"/>
        <w:jc w:val="both"/>
      </w:pPr>
      <w:r>
        <w:rPr>
          <w:rFonts w:ascii="Times New Roman"/>
          <w:b w:val="false"/>
          <w:i w:val="false"/>
          <w:color w:val="000000"/>
          <w:sz w:val="28"/>
        </w:rPr>
        <w:t>
      2. Место нахождения эмитента - нерезидента Республики Казахстан, номера контактных телефонов, факса и адрес электронной почты эмитента - нерезидента Республики Казахстан, а также фактического адреса в случае, если фактический адрес эмитента - нерезидента Республики Казахстан отличается от места нахождения эмитента - нерезидента Республики Казахстан.</w:t>
      </w:r>
    </w:p>
    <w:bookmarkEnd w:id="639"/>
    <w:bookmarkStart w:name="z1988" w:id="640"/>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640"/>
    <w:bookmarkStart w:name="z1989" w:id="641"/>
    <w:p>
      <w:pPr>
        <w:spacing w:after="0"/>
        <w:ind w:left="0"/>
        <w:jc w:val="both"/>
      </w:pPr>
      <w:r>
        <w:rPr>
          <w:rFonts w:ascii="Times New Roman"/>
          <w:b w:val="false"/>
          <w:i w:val="false"/>
          <w:color w:val="000000"/>
          <w:sz w:val="28"/>
        </w:rPr>
        <w:t>
      3. Сведения о выпуске облигаций:</w:t>
      </w:r>
    </w:p>
    <w:bookmarkEnd w:id="641"/>
    <w:bookmarkStart w:name="z1990" w:id="642"/>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642"/>
    <w:bookmarkStart w:name="z1991" w:id="643"/>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643"/>
    <w:bookmarkStart w:name="z1992" w:id="644"/>
    <w:p>
      <w:pPr>
        <w:spacing w:after="0"/>
        <w:ind w:left="0"/>
        <w:jc w:val="both"/>
      </w:pPr>
      <w:r>
        <w:rPr>
          <w:rFonts w:ascii="Times New Roman"/>
          <w:b w:val="false"/>
          <w:i w:val="false"/>
          <w:color w:val="000000"/>
          <w:sz w:val="28"/>
        </w:rPr>
        <w:t>
      3) количество облигаций;</w:t>
      </w:r>
    </w:p>
    <w:bookmarkEnd w:id="644"/>
    <w:bookmarkStart w:name="z1993" w:id="645"/>
    <w:p>
      <w:pPr>
        <w:spacing w:after="0"/>
        <w:ind w:left="0"/>
        <w:jc w:val="both"/>
      </w:pPr>
      <w:r>
        <w:rPr>
          <w:rFonts w:ascii="Times New Roman"/>
          <w:b w:val="false"/>
          <w:i w:val="false"/>
          <w:color w:val="000000"/>
          <w:sz w:val="28"/>
        </w:rPr>
        <w:t>
      4) общий объем выпуска облигаций;</w:t>
      </w:r>
    </w:p>
    <w:bookmarkEnd w:id="645"/>
    <w:bookmarkStart w:name="z1994" w:id="646"/>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646"/>
    <w:bookmarkStart w:name="z1995" w:id="647"/>
    <w:p>
      <w:pPr>
        <w:spacing w:after="0"/>
        <w:ind w:left="0"/>
        <w:jc w:val="both"/>
      </w:pPr>
      <w:r>
        <w:rPr>
          <w:rFonts w:ascii="Times New Roman"/>
          <w:b w:val="false"/>
          <w:i w:val="false"/>
          <w:color w:val="000000"/>
          <w:sz w:val="28"/>
        </w:rPr>
        <w:t>
      4. Способ оплаты размещаемых облигаций.</w:t>
      </w:r>
    </w:p>
    <w:bookmarkEnd w:id="647"/>
    <w:bookmarkStart w:name="z1996" w:id="648"/>
    <w:p>
      <w:pPr>
        <w:spacing w:after="0"/>
        <w:ind w:left="0"/>
        <w:jc w:val="both"/>
      </w:pPr>
      <w:r>
        <w:rPr>
          <w:rFonts w:ascii="Times New Roman"/>
          <w:b w:val="false"/>
          <w:i w:val="false"/>
          <w:color w:val="000000"/>
          <w:sz w:val="28"/>
        </w:rPr>
        <w:t>
      5. Получение дохода по облигациям:</w:t>
      </w:r>
    </w:p>
    <w:bookmarkEnd w:id="648"/>
    <w:bookmarkStart w:name="z1997" w:id="649"/>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649"/>
    <w:bookmarkStart w:name="z1998" w:id="650"/>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650"/>
    <w:bookmarkStart w:name="z1999" w:id="651"/>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651"/>
    <w:bookmarkStart w:name="z2000" w:id="652"/>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652"/>
    <w:bookmarkStart w:name="z2001" w:id="653"/>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653"/>
    <w:bookmarkStart w:name="z2002" w:id="654"/>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654"/>
    <w:bookmarkStart w:name="z2003" w:id="655"/>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655"/>
    <w:bookmarkStart w:name="z2004" w:id="656"/>
    <w:p>
      <w:pPr>
        <w:spacing w:after="0"/>
        <w:ind w:left="0"/>
        <w:jc w:val="both"/>
      </w:pPr>
      <w:r>
        <w:rPr>
          <w:rFonts w:ascii="Times New Roman"/>
          <w:b w:val="false"/>
          <w:i w:val="false"/>
          <w:color w:val="000000"/>
          <w:sz w:val="28"/>
        </w:rPr>
        <w:t>
      6. Условия и порядок размещения облигаций:</w:t>
      </w:r>
    </w:p>
    <w:bookmarkEnd w:id="656"/>
    <w:bookmarkStart w:name="z2005" w:id="657"/>
    <w:p>
      <w:pPr>
        <w:spacing w:after="0"/>
        <w:ind w:left="0"/>
        <w:jc w:val="both"/>
      </w:pPr>
      <w:r>
        <w:rPr>
          <w:rFonts w:ascii="Times New Roman"/>
          <w:b w:val="false"/>
          <w:i w:val="false"/>
          <w:color w:val="000000"/>
          <w:sz w:val="28"/>
        </w:rPr>
        <w:t>
      1) дата начала размещения облигаций;</w:t>
      </w:r>
    </w:p>
    <w:bookmarkEnd w:id="657"/>
    <w:bookmarkStart w:name="z2006" w:id="658"/>
    <w:p>
      <w:pPr>
        <w:spacing w:after="0"/>
        <w:ind w:left="0"/>
        <w:jc w:val="both"/>
      </w:pPr>
      <w:r>
        <w:rPr>
          <w:rFonts w:ascii="Times New Roman"/>
          <w:b w:val="false"/>
          <w:i w:val="false"/>
          <w:color w:val="000000"/>
          <w:sz w:val="28"/>
        </w:rPr>
        <w:t>
      2) дата окончания размещения облигаций;</w:t>
      </w:r>
    </w:p>
    <w:bookmarkEnd w:id="658"/>
    <w:bookmarkStart w:name="z2007" w:id="659"/>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659"/>
    <w:bookmarkStart w:name="z2008" w:id="660"/>
    <w:p>
      <w:pPr>
        <w:spacing w:after="0"/>
        <w:ind w:left="0"/>
        <w:jc w:val="both"/>
      </w:pPr>
      <w:r>
        <w:rPr>
          <w:rFonts w:ascii="Times New Roman"/>
          <w:b w:val="false"/>
          <w:i w:val="false"/>
          <w:color w:val="000000"/>
          <w:sz w:val="28"/>
        </w:rPr>
        <w:t>
      7. Условия и порядок обращения облигаций:</w:t>
      </w:r>
    </w:p>
    <w:bookmarkEnd w:id="660"/>
    <w:bookmarkStart w:name="z2009" w:id="661"/>
    <w:p>
      <w:pPr>
        <w:spacing w:after="0"/>
        <w:ind w:left="0"/>
        <w:jc w:val="both"/>
      </w:pPr>
      <w:r>
        <w:rPr>
          <w:rFonts w:ascii="Times New Roman"/>
          <w:b w:val="false"/>
          <w:i w:val="false"/>
          <w:color w:val="000000"/>
          <w:sz w:val="28"/>
        </w:rPr>
        <w:t>
      1) дата начала обращения облигаций;</w:t>
      </w:r>
    </w:p>
    <w:bookmarkEnd w:id="661"/>
    <w:bookmarkStart w:name="z2010" w:id="662"/>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662"/>
    <w:bookmarkStart w:name="z2011" w:id="663"/>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663"/>
    <w:bookmarkStart w:name="z2012" w:id="664"/>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664"/>
    <w:bookmarkStart w:name="z2013" w:id="665"/>
    <w:p>
      <w:pPr>
        <w:spacing w:after="0"/>
        <w:ind w:left="0"/>
        <w:jc w:val="both"/>
      </w:pPr>
      <w:r>
        <w:rPr>
          <w:rFonts w:ascii="Times New Roman"/>
          <w:b w:val="false"/>
          <w:i w:val="false"/>
          <w:color w:val="000000"/>
          <w:sz w:val="28"/>
        </w:rPr>
        <w:t>
      8. Условия и порядок погашения облигаций:</w:t>
      </w:r>
    </w:p>
    <w:bookmarkEnd w:id="665"/>
    <w:bookmarkStart w:name="z2014" w:id="666"/>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666"/>
    <w:bookmarkStart w:name="z2015" w:id="667"/>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667"/>
    <w:bookmarkStart w:name="z2016" w:id="668"/>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668"/>
    <w:bookmarkStart w:name="z2017" w:id="669"/>
    <w:p>
      <w:pPr>
        <w:spacing w:after="0"/>
        <w:ind w:left="0"/>
        <w:jc w:val="both"/>
      </w:pPr>
      <w:r>
        <w:rPr>
          <w:rFonts w:ascii="Times New Roman"/>
          <w:b w:val="false"/>
          <w:i w:val="false"/>
          <w:color w:val="000000"/>
          <w:sz w:val="28"/>
        </w:rPr>
        <w:t xml:space="preserve">
      9.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669"/>
    <w:bookmarkStart w:name="z2018" w:id="670"/>
    <w:p>
      <w:pPr>
        <w:spacing w:after="0"/>
        <w:ind w:left="0"/>
        <w:jc w:val="both"/>
      </w:pPr>
      <w:r>
        <w:rPr>
          <w:rFonts w:ascii="Times New Roman"/>
          <w:b w:val="false"/>
          <w:i w:val="false"/>
          <w:color w:val="000000"/>
          <w:sz w:val="28"/>
        </w:rPr>
        <w:t>
      1) порядок, условия реализации права выкупа облигаций;</w:t>
      </w:r>
    </w:p>
    <w:bookmarkEnd w:id="670"/>
    <w:bookmarkStart w:name="z2019" w:id="671"/>
    <w:p>
      <w:pPr>
        <w:spacing w:after="0"/>
        <w:ind w:left="0"/>
        <w:jc w:val="both"/>
      </w:pPr>
      <w:r>
        <w:rPr>
          <w:rFonts w:ascii="Times New Roman"/>
          <w:b w:val="false"/>
          <w:i w:val="false"/>
          <w:color w:val="000000"/>
          <w:sz w:val="28"/>
        </w:rPr>
        <w:t>
      2) сроки реализации права выкупа облигаций.</w:t>
      </w:r>
    </w:p>
    <w:bookmarkEnd w:id="671"/>
    <w:bookmarkStart w:name="z2020" w:id="672"/>
    <w:p>
      <w:pPr>
        <w:spacing w:after="0"/>
        <w:ind w:left="0"/>
        <w:jc w:val="left"/>
      </w:pPr>
      <w:r>
        <w:rPr>
          <w:rFonts w:ascii="Times New Roman"/>
          <w:b/>
          <w:i w:val="false"/>
          <w:color w:val="000000"/>
        </w:rPr>
        <w:t xml:space="preserve"> Глава 4. Ковенанты (ограничения) при их наличии</w:t>
      </w:r>
    </w:p>
    <w:bookmarkEnd w:id="672"/>
    <w:bookmarkStart w:name="z2021" w:id="673"/>
    <w:p>
      <w:pPr>
        <w:spacing w:after="0"/>
        <w:ind w:left="0"/>
        <w:jc w:val="both"/>
      </w:pPr>
      <w:r>
        <w:rPr>
          <w:rFonts w:ascii="Times New Roman"/>
          <w:b w:val="false"/>
          <w:i w:val="false"/>
          <w:color w:val="000000"/>
          <w:sz w:val="28"/>
        </w:rPr>
        <w:t>
      10. В случае, если устанавливаются дополнительные ковенанты (ограничения), не предусмотренные Законом о рынке ценных бумаг, указываются:</w:t>
      </w:r>
    </w:p>
    <w:bookmarkEnd w:id="673"/>
    <w:bookmarkStart w:name="z2022" w:id="674"/>
    <w:p>
      <w:pPr>
        <w:spacing w:after="0"/>
        <w:ind w:left="0"/>
        <w:jc w:val="both"/>
      </w:pPr>
      <w:r>
        <w:rPr>
          <w:rFonts w:ascii="Times New Roman"/>
          <w:b w:val="false"/>
          <w:i w:val="false"/>
          <w:color w:val="000000"/>
          <w:sz w:val="28"/>
        </w:rPr>
        <w:t>
      1) описание ковенантов (ограничений), принимаемых эмитентом - нерезидентом Республики Казахстан и не предусмотренных Законом о рынке ценных бумаг;</w:t>
      </w:r>
    </w:p>
    <w:bookmarkEnd w:id="674"/>
    <w:bookmarkStart w:name="z2023" w:id="675"/>
    <w:p>
      <w:pPr>
        <w:spacing w:after="0"/>
        <w:ind w:left="0"/>
        <w:jc w:val="both"/>
      </w:pPr>
      <w:r>
        <w:rPr>
          <w:rFonts w:ascii="Times New Roman"/>
          <w:b w:val="false"/>
          <w:i w:val="false"/>
          <w:color w:val="000000"/>
          <w:sz w:val="28"/>
        </w:rPr>
        <w:t>
      2) порядок действий эмитента - нерезидента Республики Казахстан при нарушении ковенантов (ограничений);</w:t>
      </w:r>
    </w:p>
    <w:bookmarkEnd w:id="675"/>
    <w:bookmarkStart w:name="z2024" w:id="676"/>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676"/>
    <w:bookmarkStart w:name="z2025" w:id="677"/>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677"/>
    <w:bookmarkStart w:name="z2026" w:id="678"/>
    <w:p>
      <w:pPr>
        <w:spacing w:after="0"/>
        <w:ind w:left="0"/>
        <w:jc w:val="both"/>
      </w:pPr>
      <w:r>
        <w:rPr>
          <w:rFonts w:ascii="Times New Roman"/>
          <w:b w:val="false"/>
          <w:i w:val="false"/>
          <w:color w:val="000000"/>
          <w:sz w:val="28"/>
        </w:rPr>
        <w:t>
      11. При выпуске конвертируемых облигаций дополнительно указываются следующие сведения:</w:t>
      </w:r>
    </w:p>
    <w:bookmarkEnd w:id="678"/>
    <w:bookmarkStart w:name="z2027" w:id="679"/>
    <w:p>
      <w:pPr>
        <w:spacing w:after="0"/>
        <w:ind w:left="0"/>
        <w:jc w:val="both"/>
      </w:pPr>
      <w:r>
        <w:rPr>
          <w:rFonts w:ascii="Times New Roman"/>
          <w:b w:val="false"/>
          <w:i w:val="false"/>
          <w:color w:val="000000"/>
          <w:sz w:val="28"/>
        </w:rPr>
        <w:t>
      1) вид, количество и цена размещения акций, в которые будут конвертироваться облигации, права по таким акциям;</w:t>
      </w:r>
    </w:p>
    <w:bookmarkEnd w:id="679"/>
    <w:bookmarkStart w:name="z2028" w:id="680"/>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680"/>
    <w:bookmarkStart w:name="z2029" w:id="681"/>
    <w:p>
      <w:pPr>
        <w:spacing w:after="0"/>
        <w:ind w:left="0"/>
        <w:jc w:val="left"/>
      </w:pPr>
      <w:r>
        <w:rPr>
          <w:rFonts w:ascii="Times New Roman"/>
          <w:b/>
          <w:i w:val="false"/>
          <w:color w:val="000000"/>
        </w:rPr>
        <w:t xml:space="preserve"> Глава 6. Сведения об имуществе эмитента - нерезидента Республики Казахстан облигаций, являющимся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681"/>
    <w:bookmarkStart w:name="z2030" w:id="682"/>
    <w:p>
      <w:pPr>
        <w:spacing w:after="0"/>
        <w:ind w:left="0"/>
        <w:jc w:val="both"/>
      </w:pPr>
      <w:r>
        <w:rPr>
          <w:rFonts w:ascii="Times New Roman"/>
          <w:b w:val="false"/>
          <w:i w:val="false"/>
          <w:color w:val="000000"/>
          <w:sz w:val="28"/>
        </w:rPr>
        <w:t>
      12. Сведения об имуществе эмитента - нерезидента Республики Казахстан, являющемся полным или частичным обеспечением обязательств по выпущенным облигациям:</w:t>
      </w:r>
    </w:p>
    <w:bookmarkEnd w:id="682"/>
    <w:bookmarkStart w:name="z2031" w:id="683"/>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683"/>
    <w:bookmarkStart w:name="z2032" w:id="684"/>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684"/>
    <w:bookmarkStart w:name="z2033" w:id="685"/>
    <w:p>
      <w:pPr>
        <w:spacing w:after="0"/>
        <w:ind w:left="0"/>
        <w:jc w:val="both"/>
      </w:pPr>
      <w:r>
        <w:rPr>
          <w:rFonts w:ascii="Times New Roman"/>
          <w:b w:val="false"/>
          <w:i w:val="false"/>
          <w:color w:val="000000"/>
          <w:sz w:val="28"/>
        </w:rPr>
        <w:t>
      3) порядок обращения взыскания на предмет залога.</w:t>
      </w:r>
    </w:p>
    <w:bookmarkEnd w:id="685"/>
    <w:bookmarkStart w:name="z2034" w:id="686"/>
    <w:p>
      <w:pPr>
        <w:spacing w:after="0"/>
        <w:ind w:left="0"/>
        <w:jc w:val="both"/>
      </w:pPr>
      <w:r>
        <w:rPr>
          <w:rFonts w:ascii="Times New Roman"/>
          <w:b w:val="false"/>
          <w:i w:val="false"/>
          <w:color w:val="000000"/>
          <w:sz w:val="28"/>
        </w:rPr>
        <w:t>
      13. Данные лица, предоставившего гарантию, с указанием наименования, места нахождения, реквизитов договора гарантии, срока и условий гарантии (если облигации обеспечены гарантией банка).</w:t>
      </w:r>
    </w:p>
    <w:bookmarkEnd w:id="686"/>
    <w:bookmarkStart w:name="z2035" w:id="687"/>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687"/>
    <w:bookmarkStart w:name="z2036" w:id="688"/>
    <w:p>
      <w:pPr>
        <w:spacing w:after="0"/>
        <w:ind w:left="0"/>
        <w:jc w:val="both"/>
      </w:pPr>
      <w:r>
        <w:rPr>
          <w:rFonts w:ascii="Times New Roman"/>
          <w:b w:val="false"/>
          <w:i w:val="false"/>
          <w:color w:val="000000"/>
          <w:sz w:val="28"/>
        </w:rPr>
        <w:t>
      14. Конкретные цели использования денег, которые эмитент - нерезидента Республики Казахстан получит от размещения облигаций.</w:t>
      </w:r>
    </w:p>
    <w:bookmarkEnd w:id="688"/>
    <w:bookmarkStart w:name="z2037" w:id="689"/>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689"/>
    <w:bookmarkStart w:name="z2038" w:id="690"/>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690"/>
    <w:bookmarkStart w:name="z2039" w:id="691"/>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691"/>
    <w:bookmarkStart w:name="z2040" w:id="692"/>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692"/>
    <w:bookmarkStart w:name="z2041" w:id="693"/>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693"/>
    <w:bookmarkStart w:name="z2042" w:id="694"/>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694"/>
    <w:bookmarkStart w:name="z2043" w:id="695"/>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695"/>
    <w:bookmarkStart w:name="z2044" w:id="696"/>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696"/>
    <w:bookmarkStart w:name="z2045" w:id="697"/>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697"/>
    <w:bookmarkStart w:name="z2046" w:id="698"/>
    <w:p>
      <w:pPr>
        <w:spacing w:after="0"/>
        <w:ind w:left="0"/>
        <w:jc w:val="both"/>
      </w:pPr>
      <w:r>
        <w:rPr>
          <w:rFonts w:ascii="Times New Roman"/>
          <w:b w:val="false"/>
          <w:i w:val="false"/>
          <w:color w:val="000000"/>
          <w:sz w:val="28"/>
        </w:rPr>
        <w:t>
      методика расчета указанных показателей;</w:t>
      </w:r>
    </w:p>
    <w:bookmarkEnd w:id="698"/>
    <w:bookmarkStart w:name="z2047" w:id="699"/>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699"/>
    <w:bookmarkStart w:name="z2048" w:id="700"/>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700"/>
    <w:bookmarkStart w:name="z2049" w:id="701"/>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701"/>
    <w:bookmarkStart w:name="z2050" w:id="702"/>
    <w:p>
      <w:pPr>
        <w:spacing w:after="0"/>
        <w:ind w:left="0"/>
        <w:jc w:val="both"/>
      </w:pP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размещенным эмитентом - нерезидентом Республики Казахстан (за вычетом выкупленных эмитентом - нерезидентом Республики Казахстан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702"/>
    <w:bookmarkStart w:name="z2051" w:id="703"/>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703"/>
    <w:bookmarkStart w:name="z2052" w:id="704"/>
    <w:p>
      <w:pPr>
        <w:spacing w:after="0"/>
        <w:ind w:left="0"/>
        <w:jc w:val="both"/>
      </w:pPr>
      <w:r>
        <w:rPr>
          <w:rFonts w:ascii="Times New Roman"/>
          <w:b w:val="false"/>
          <w:i w:val="false"/>
          <w:color w:val="000000"/>
          <w:sz w:val="28"/>
        </w:rPr>
        <w:t>
      16.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704"/>
    <w:bookmarkStart w:name="z2053" w:id="705"/>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705"/>
    <w:bookmarkStart w:name="z2054" w:id="706"/>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706"/>
    <w:bookmarkStart w:name="z2055" w:id="707"/>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 нерезидента Республики Казахстан, принадлежащих учредителю или крупному акционеру (участнику), к общему количеству голосующих акций или долей участия в уставном капитале эмитента - нерезидента Республики Казахстан;</w:t>
      </w:r>
    </w:p>
    <w:bookmarkEnd w:id="707"/>
    <w:bookmarkStart w:name="z2056" w:id="708"/>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 - нерезидента Республики Казахстан.</w:t>
      </w:r>
    </w:p>
    <w:bookmarkEnd w:id="708"/>
    <w:bookmarkStart w:name="z2057" w:id="709"/>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эмитента-нерезидента Республики Казахстан</w:t>
      </w:r>
    </w:p>
    <w:bookmarkEnd w:id="709"/>
    <w:bookmarkStart w:name="z2058" w:id="710"/>
    <w:p>
      <w:pPr>
        <w:spacing w:after="0"/>
        <w:ind w:left="0"/>
        <w:jc w:val="both"/>
      </w:pPr>
      <w:r>
        <w:rPr>
          <w:rFonts w:ascii="Times New Roman"/>
          <w:b w:val="false"/>
          <w:i w:val="false"/>
          <w:color w:val="000000"/>
          <w:sz w:val="28"/>
        </w:rPr>
        <w:t>
      17. Органы эмитента - нерезидента Республики Казахстан Республики Казахстан.</w:t>
      </w:r>
    </w:p>
    <w:bookmarkEnd w:id="710"/>
    <w:bookmarkStart w:name="z2059" w:id="711"/>
    <w:p>
      <w:pPr>
        <w:spacing w:after="0"/>
        <w:ind w:left="0"/>
        <w:jc w:val="both"/>
      </w:pPr>
      <w:r>
        <w:rPr>
          <w:rFonts w:ascii="Times New Roman"/>
          <w:b w:val="false"/>
          <w:i w:val="false"/>
          <w:color w:val="000000"/>
          <w:sz w:val="28"/>
        </w:rPr>
        <w:t>
      Указываются структура и состав органов эмитента - нерезидента Республики Казахстан и их компетенция в соответствии с законодательством государства эмитента-нерезидента Республики Казахстан, учредительными и другими внутренними документами эмитента-нерезидента Республики Казахстан.</w:t>
      </w:r>
    </w:p>
    <w:bookmarkEnd w:id="711"/>
    <w:bookmarkStart w:name="z2060" w:id="712"/>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 нерезидента Республики Казахстан с указанием основных видов деятельности эмитента – нерезидента Республики Казахстан</w:t>
      </w:r>
    </w:p>
    <w:bookmarkEnd w:id="712"/>
    <w:bookmarkStart w:name="z2061" w:id="713"/>
    <w:p>
      <w:pPr>
        <w:spacing w:after="0"/>
        <w:ind w:left="0"/>
        <w:jc w:val="both"/>
      </w:pPr>
      <w:r>
        <w:rPr>
          <w:rFonts w:ascii="Times New Roman"/>
          <w:b w:val="false"/>
          <w:i w:val="false"/>
          <w:color w:val="000000"/>
          <w:sz w:val="28"/>
        </w:rPr>
        <w:t>
      18. Виды деятельности эмитента - нерезидента Республики Казахстан:</w:t>
      </w:r>
    </w:p>
    <w:bookmarkEnd w:id="713"/>
    <w:bookmarkStart w:name="z2062" w:id="714"/>
    <w:p>
      <w:pPr>
        <w:spacing w:after="0"/>
        <w:ind w:left="0"/>
        <w:jc w:val="both"/>
      </w:pPr>
      <w:r>
        <w:rPr>
          <w:rFonts w:ascii="Times New Roman"/>
          <w:b w:val="false"/>
          <w:i w:val="false"/>
          <w:color w:val="000000"/>
          <w:sz w:val="28"/>
        </w:rPr>
        <w:t>
      1) основной вид деятельности;</w:t>
      </w:r>
    </w:p>
    <w:bookmarkEnd w:id="714"/>
    <w:bookmarkStart w:name="z2063" w:id="715"/>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715"/>
    <w:bookmarkStart w:name="z2064" w:id="716"/>
    <w:p>
      <w:pPr>
        <w:spacing w:after="0"/>
        <w:ind w:left="0"/>
        <w:jc w:val="both"/>
      </w:pPr>
      <w:r>
        <w:rPr>
          <w:rFonts w:ascii="Times New Roman"/>
          <w:b w:val="false"/>
          <w:i w:val="false"/>
          <w:color w:val="000000"/>
          <w:sz w:val="28"/>
        </w:rPr>
        <w:t>
      3) сведения об организациях, являющихся конкурентами эмитента - нерезидента Республики Казахстан;</w:t>
      </w:r>
    </w:p>
    <w:bookmarkEnd w:id="716"/>
    <w:bookmarkStart w:name="z2065" w:id="717"/>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 - нерезидента Республики Казахстан;</w:t>
      </w:r>
    </w:p>
    <w:bookmarkEnd w:id="717"/>
    <w:bookmarkStart w:name="z2066" w:id="718"/>
    <w:p>
      <w:pPr>
        <w:spacing w:after="0"/>
        <w:ind w:left="0"/>
        <w:jc w:val="both"/>
      </w:pPr>
      <w:r>
        <w:rPr>
          <w:rFonts w:ascii="Times New Roman"/>
          <w:b w:val="false"/>
          <w:i w:val="false"/>
          <w:color w:val="000000"/>
          <w:sz w:val="28"/>
        </w:rPr>
        <w:t>
      5) информация о лицензиях (патентах), имеющихся у эмитента - нерезидента Республики Казахстан, и периоде их действия, затратах на исследования и разработки, в том числе исследовательские разработки, спонсируемые эмитентом - нерезидентом Республики Казахстан;</w:t>
      </w:r>
    </w:p>
    <w:bookmarkEnd w:id="718"/>
    <w:bookmarkStart w:name="z2067" w:id="719"/>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 нерезиденту Республики Казахстан и доля продукции (работ, услуг), реализуемой (оказываемых) эмитентом - нерезидентом Республики Казахстан на экспорт, в общем объеме реализуемой продукции (оказываемых работ, услуг);</w:t>
      </w:r>
    </w:p>
    <w:bookmarkEnd w:id="719"/>
    <w:bookmarkStart w:name="z2068" w:id="720"/>
    <w:p>
      <w:pPr>
        <w:spacing w:after="0"/>
        <w:ind w:left="0"/>
        <w:jc w:val="both"/>
      </w:pPr>
      <w:r>
        <w:rPr>
          <w:rFonts w:ascii="Times New Roman"/>
          <w:b w:val="false"/>
          <w:i w:val="false"/>
          <w:color w:val="000000"/>
          <w:sz w:val="28"/>
        </w:rPr>
        <w:t>
      7) сведения об участии эмитента – нерезидента Республики Казахстан в судебных процессах, связанных с риском прекращения или изменения деятельности эмитента - нерезидента Республики Казахстан, взыскания с него денежных и иных обязательств в размере 10 (десять) и более процентов от общего объема активов эмитента - нерезидента Республики Казахстан, с указанием сути судебных процессов с его участием;</w:t>
      </w:r>
    </w:p>
    <w:bookmarkEnd w:id="720"/>
    <w:bookmarkStart w:name="z2069" w:id="721"/>
    <w:p>
      <w:pPr>
        <w:spacing w:after="0"/>
        <w:ind w:left="0"/>
        <w:jc w:val="both"/>
      </w:pPr>
      <w:r>
        <w:rPr>
          <w:rFonts w:ascii="Times New Roman"/>
          <w:b w:val="false"/>
          <w:i w:val="false"/>
          <w:color w:val="000000"/>
          <w:sz w:val="28"/>
        </w:rPr>
        <w:t>
      8) другие факторы риска, влияющие на деятельность эмитента – нерезидента Республики Казахстан.</w:t>
      </w:r>
    </w:p>
    <w:bookmarkEnd w:id="721"/>
    <w:bookmarkStart w:name="z2070" w:id="722"/>
    <w:p>
      <w:pPr>
        <w:spacing w:after="0"/>
        <w:ind w:left="0"/>
        <w:jc w:val="both"/>
      </w:pPr>
      <w:r>
        <w:rPr>
          <w:rFonts w:ascii="Times New Roman"/>
          <w:b w:val="false"/>
          <w:i w:val="false"/>
          <w:color w:val="000000"/>
          <w:sz w:val="28"/>
        </w:rPr>
        <w:t>
      19. Сведения о потребителях и поставщиках товаров (работ, услуг) эмитента - нерезидента Республики Казахстан, объем товарооборота с которыми (объем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722"/>
    <w:bookmarkStart w:name="z2071" w:id="723"/>
    <w:p>
      <w:pPr>
        <w:spacing w:after="0"/>
        <w:ind w:left="0"/>
        <w:jc w:val="both"/>
      </w:pPr>
      <w:r>
        <w:rPr>
          <w:rFonts w:ascii="Times New Roman"/>
          <w:b w:val="false"/>
          <w:i w:val="false"/>
          <w:color w:val="000000"/>
          <w:sz w:val="28"/>
        </w:rPr>
        <w:t>
      20.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с указанием соответствующей балансовой стоимости каждого актива.</w:t>
      </w:r>
    </w:p>
    <w:bookmarkEnd w:id="723"/>
    <w:bookmarkStart w:name="z2072" w:id="724"/>
    <w:p>
      <w:pPr>
        <w:spacing w:after="0"/>
        <w:ind w:left="0"/>
        <w:jc w:val="both"/>
      </w:pPr>
      <w:r>
        <w:rPr>
          <w:rFonts w:ascii="Times New Roman"/>
          <w:b w:val="false"/>
          <w:i w:val="false"/>
          <w:color w:val="000000"/>
          <w:sz w:val="28"/>
        </w:rPr>
        <w:t>
      21. Дебиторская задолженность в размере 10 (десяти) и более процентов от балансовой стоимости активов эмитента - нерезидента Республики Казахстан:</w:t>
      </w:r>
    </w:p>
    <w:bookmarkEnd w:id="724"/>
    <w:bookmarkStart w:name="z2073" w:id="725"/>
    <w:p>
      <w:pPr>
        <w:spacing w:after="0"/>
        <w:ind w:left="0"/>
        <w:jc w:val="both"/>
      </w:pPr>
      <w:r>
        <w:rPr>
          <w:rFonts w:ascii="Times New Roman"/>
          <w:b w:val="false"/>
          <w:i w:val="false"/>
          <w:color w:val="000000"/>
          <w:sz w:val="28"/>
        </w:rPr>
        <w:t>
      1) наименование дебиторов эмитента - нерезидента Республики Казахстан, задолженность которых перед эмитентом - нерезидентом Республики Казахстан составляет 10 (десяти) и более процентов от балансовой стоимости активов эмитента - нерезидента Республики Казахстан;</w:t>
      </w:r>
    </w:p>
    <w:bookmarkEnd w:id="725"/>
    <w:bookmarkStart w:name="z2074" w:id="726"/>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726"/>
    <w:bookmarkStart w:name="z2075" w:id="727"/>
    <w:p>
      <w:pPr>
        <w:spacing w:after="0"/>
        <w:ind w:left="0"/>
        <w:jc w:val="both"/>
      </w:pPr>
      <w:r>
        <w:rPr>
          <w:rFonts w:ascii="Times New Roman"/>
          <w:b w:val="false"/>
          <w:i w:val="false"/>
          <w:color w:val="000000"/>
          <w:sz w:val="28"/>
        </w:rPr>
        <w:t>
      22. Кредиторская задолженность эмитента - нерезидента Республики Казахстан, составляющая 10 (десяти) и более процентов от балансовой стоимости обязательств эмитента - нерезидента Республики Казахстан:</w:t>
      </w:r>
    </w:p>
    <w:bookmarkEnd w:id="727"/>
    <w:bookmarkStart w:name="z2076" w:id="728"/>
    <w:p>
      <w:pPr>
        <w:spacing w:after="0"/>
        <w:ind w:left="0"/>
        <w:jc w:val="both"/>
      </w:pPr>
      <w:r>
        <w:rPr>
          <w:rFonts w:ascii="Times New Roman"/>
          <w:b w:val="false"/>
          <w:i w:val="false"/>
          <w:color w:val="000000"/>
          <w:sz w:val="28"/>
        </w:rPr>
        <w:t>
      1) наименование кредиторов эмитента - нерезидента Республики Казахстан;</w:t>
      </w:r>
    </w:p>
    <w:bookmarkEnd w:id="728"/>
    <w:bookmarkStart w:name="z2077" w:id="729"/>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729"/>
    <w:bookmarkStart w:name="z2078" w:id="730"/>
    <w:p>
      <w:pPr>
        <w:spacing w:after="0"/>
        <w:ind w:left="0"/>
        <w:jc w:val="both"/>
      </w:pPr>
      <w:r>
        <w:rPr>
          <w:rFonts w:ascii="Times New Roman"/>
          <w:b w:val="false"/>
          <w:i w:val="false"/>
          <w:color w:val="000000"/>
          <w:sz w:val="28"/>
        </w:rPr>
        <w:t>
      23. Чистые потоки денег, полученных от деятельности эмитента - нерезидента Республики Казахстан, за два последних завершенных финансовых года, рассчитанные на основании его финансовой отчетности, подтвержденной аудиторским отчетом.</w:t>
      </w:r>
    </w:p>
    <w:bookmarkEnd w:id="730"/>
    <w:bookmarkStart w:name="z2079" w:id="731"/>
    <w:p>
      <w:pPr>
        <w:spacing w:after="0"/>
        <w:ind w:left="0"/>
        <w:jc w:val="both"/>
      </w:pPr>
      <w:r>
        <w:rPr>
          <w:rFonts w:ascii="Times New Roman"/>
          <w:b w:val="false"/>
          <w:i w:val="false"/>
          <w:color w:val="000000"/>
          <w:sz w:val="28"/>
        </w:rPr>
        <w:t>
      24. Сведения обо всех зарегистрированных выпусках долговых ценных бумаг эмитента – нерезидента Республики Казахстан (за исключением погашенных и аннулированных выпусках облигаций) до даты принятия решения о данном выпуске облигаций:</w:t>
      </w:r>
    </w:p>
    <w:bookmarkEnd w:id="731"/>
    <w:bookmarkStart w:name="z2080" w:id="732"/>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государственный регистрационный номер и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732"/>
    <w:bookmarkStart w:name="z2081" w:id="733"/>
    <w:p>
      <w:pPr>
        <w:spacing w:after="0"/>
        <w:ind w:left="0"/>
        <w:jc w:val="both"/>
      </w:pPr>
      <w:r>
        <w:rPr>
          <w:rFonts w:ascii="Times New Roman"/>
          <w:b w:val="false"/>
          <w:i w:val="false"/>
          <w:color w:val="000000"/>
          <w:sz w:val="28"/>
        </w:rPr>
        <w:t>
      сведения о фактах неисполнения эмитентом – нерезидентом Республики Казахстан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733"/>
    <w:bookmarkStart w:name="z2082" w:id="734"/>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734"/>
    <w:bookmarkStart w:name="z2083" w:id="735"/>
    <w:p>
      <w:pPr>
        <w:spacing w:after="0"/>
        <w:ind w:left="0"/>
        <w:jc w:val="both"/>
      </w:pPr>
      <w:r>
        <w:rPr>
          <w:rFonts w:ascii="Times New Roman"/>
          <w:b w:val="false"/>
          <w:i w:val="false"/>
          <w:color w:val="000000"/>
          <w:sz w:val="28"/>
        </w:rPr>
        <w:t>
      рынки, на которых обращаются ценные бумаги эмитента - нерезидента Республики Казахстан, включая наименования организаторов торгов;</w:t>
      </w:r>
    </w:p>
    <w:bookmarkEnd w:id="735"/>
    <w:bookmarkStart w:name="z2084" w:id="736"/>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736"/>
    <w:bookmarkStart w:name="z2085" w:id="737"/>
    <w:p>
      <w:pPr>
        <w:spacing w:after="0"/>
        <w:ind w:left="0"/>
        <w:jc w:val="both"/>
      </w:pPr>
      <w:r>
        <w:rPr>
          <w:rFonts w:ascii="Times New Roman"/>
          <w:b w:val="false"/>
          <w:i w:val="false"/>
          <w:color w:val="000000"/>
          <w:sz w:val="28"/>
        </w:rPr>
        <w:t>
      25. Другая информация о деятельности эмитента - нерезидента Республики Казахстан, которую эмитент - нерезидент Республики Казахстан сочтет важной для инвесторов.</w:t>
      </w:r>
    </w:p>
    <w:bookmarkEnd w:id="737"/>
    <w:bookmarkStart w:name="z2086" w:id="738"/>
    <w:p>
      <w:pPr>
        <w:spacing w:after="0"/>
        <w:ind w:left="0"/>
        <w:jc w:val="left"/>
      </w:pPr>
      <w:r>
        <w:rPr>
          <w:rFonts w:ascii="Times New Roman"/>
          <w:b/>
          <w:i w:val="false"/>
          <w:color w:val="000000"/>
        </w:rPr>
        <w:t xml:space="preserve"> Глава 11. Дополнительные сведения об эмитенте - нерезиденте Республики Казахстан и о размещаемых им эмиссионных ценных бумагах</w:t>
      </w:r>
    </w:p>
    <w:bookmarkEnd w:id="738"/>
    <w:bookmarkStart w:name="z2087" w:id="739"/>
    <w:p>
      <w:pPr>
        <w:spacing w:after="0"/>
        <w:ind w:left="0"/>
        <w:jc w:val="both"/>
      </w:pPr>
      <w:r>
        <w:rPr>
          <w:rFonts w:ascii="Times New Roman"/>
          <w:b w:val="false"/>
          <w:i w:val="false"/>
          <w:color w:val="000000"/>
          <w:sz w:val="28"/>
        </w:rPr>
        <w:t>
      26. Права, предоставляемые держателю облигаций:</w:t>
      </w:r>
    </w:p>
    <w:bookmarkEnd w:id="739"/>
    <w:bookmarkStart w:name="z2088" w:id="740"/>
    <w:p>
      <w:pPr>
        <w:spacing w:after="0"/>
        <w:ind w:left="0"/>
        <w:jc w:val="both"/>
      </w:pPr>
      <w:r>
        <w:rPr>
          <w:rFonts w:ascii="Times New Roman"/>
          <w:b w:val="false"/>
          <w:i w:val="false"/>
          <w:color w:val="000000"/>
          <w:sz w:val="28"/>
        </w:rPr>
        <w:t>
      1) право получения от эмитента - нерезидента Республики Казахстан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740"/>
    <w:bookmarkStart w:name="z2089" w:id="741"/>
    <w:p>
      <w:pPr>
        <w:spacing w:after="0"/>
        <w:ind w:left="0"/>
        <w:jc w:val="both"/>
      </w:pPr>
      <w:r>
        <w:rPr>
          <w:rFonts w:ascii="Times New Roman"/>
          <w:b w:val="false"/>
          <w:i w:val="false"/>
          <w:color w:val="000000"/>
          <w:sz w:val="28"/>
        </w:rPr>
        <w:t>
      2) право требования выкупа эмитентом – нерезидентом Республики Казахстан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741"/>
    <w:bookmarkStart w:name="z2090" w:id="742"/>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742"/>
    <w:bookmarkStart w:name="z2091" w:id="743"/>
    <w:p>
      <w:pPr>
        <w:spacing w:after="0"/>
        <w:ind w:left="0"/>
        <w:jc w:val="both"/>
      </w:pPr>
      <w:r>
        <w:rPr>
          <w:rFonts w:ascii="Times New Roman"/>
          <w:b w:val="false"/>
          <w:i w:val="false"/>
          <w:color w:val="000000"/>
          <w:sz w:val="28"/>
        </w:rPr>
        <w:t>
      3) иные права.</w:t>
      </w:r>
    </w:p>
    <w:bookmarkEnd w:id="743"/>
    <w:bookmarkStart w:name="z2092" w:id="744"/>
    <w:p>
      <w:pPr>
        <w:spacing w:after="0"/>
        <w:ind w:left="0"/>
        <w:jc w:val="both"/>
      </w:pPr>
      <w:r>
        <w:rPr>
          <w:rFonts w:ascii="Times New Roman"/>
          <w:b w:val="false"/>
          <w:i w:val="false"/>
          <w:color w:val="000000"/>
          <w:sz w:val="28"/>
        </w:rPr>
        <w:t>
      27. Сведения о событиях, при наступлении которых имеется вероятность объявления дефолта по облигациям эмитента - нерезидента Республики Казахстан:</w:t>
      </w:r>
    </w:p>
    <w:bookmarkEnd w:id="744"/>
    <w:bookmarkStart w:name="z2093" w:id="745"/>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 - нерезидента Республики Казахстан;</w:t>
      </w:r>
    </w:p>
    <w:bookmarkEnd w:id="745"/>
    <w:bookmarkStart w:name="z2094" w:id="746"/>
    <w:p>
      <w:pPr>
        <w:spacing w:after="0"/>
        <w:ind w:left="0"/>
        <w:jc w:val="both"/>
      </w:pPr>
      <w:r>
        <w:rPr>
          <w:rFonts w:ascii="Times New Roman"/>
          <w:b w:val="false"/>
          <w:i w:val="false"/>
          <w:color w:val="000000"/>
          <w:sz w:val="28"/>
        </w:rPr>
        <w:t>
      2) меры, которые будут предприняты эмитентом - нерезидентом Республики Казахстан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746"/>
    <w:bookmarkStart w:name="z2095" w:id="747"/>
    <w:p>
      <w:pPr>
        <w:spacing w:after="0"/>
        <w:ind w:left="0"/>
        <w:jc w:val="both"/>
      </w:pPr>
      <w:r>
        <w:rPr>
          <w:rFonts w:ascii="Times New Roman"/>
          <w:b w:val="false"/>
          <w:i w:val="false"/>
          <w:color w:val="000000"/>
          <w:sz w:val="28"/>
        </w:rPr>
        <w:t>
      3) порядок, срок и способы доведения эмитентом - нерезидентом Республики Казахстан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 нерезиденту Республики Казахстан, лицам, несущим солидарную или субсидиарную ответственность по обязательствам эмитента - нерезидента Республики Казахстан в случае неисполнения либо ненадлежащего исполнения эмитентом - нерезидентом Республики Казахстан обязательств по облигациям;</w:t>
      </w:r>
    </w:p>
    <w:bookmarkEnd w:id="747"/>
    <w:bookmarkStart w:name="z2096" w:id="748"/>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эмитентом - нерезидентом Республики Казахстан в случае неисполнения либо ненадлежащего исполнения эмитентом - нерезидентом Республики Казахстан обязательств по облигациям, полное наименование данных лиц, а также дата их государственной регистрации (при наличии таких лиц).</w:t>
      </w:r>
    </w:p>
    <w:bookmarkEnd w:id="748"/>
    <w:bookmarkStart w:name="z2097" w:id="749"/>
    <w:p>
      <w:pPr>
        <w:spacing w:after="0"/>
        <w:ind w:left="0"/>
        <w:jc w:val="both"/>
      </w:pPr>
      <w:r>
        <w:rPr>
          <w:rFonts w:ascii="Times New Roman"/>
          <w:b w:val="false"/>
          <w:i w:val="false"/>
          <w:color w:val="000000"/>
          <w:sz w:val="28"/>
        </w:rPr>
        <w:t>
      28. Прогноз источников и потоков денежных средств эмитента - нерезидента Республики Казахстан,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749"/>
    <w:bookmarkStart w:name="z2098" w:id="750"/>
    <w:p>
      <w:pPr>
        <w:spacing w:after="0"/>
        <w:ind w:left="0"/>
        <w:jc w:val="both"/>
      </w:pPr>
      <w:r>
        <w:rPr>
          <w:rFonts w:ascii="Times New Roman"/>
          <w:b w:val="false"/>
          <w:i w:val="false"/>
          <w:color w:val="000000"/>
          <w:sz w:val="28"/>
        </w:rPr>
        <w:t>
      29. Риски, связанные с приобретением размещаемых эмитентом - нерезидентом Республики Казахстан облигаций:</w:t>
      </w:r>
    </w:p>
    <w:bookmarkEnd w:id="750"/>
    <w:bookmarkStart w:name="z2099" w:id="751"/>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 нерезидента Республики Казахстан на его деятельность и исполнение им обязательств по ценным бумагам. Приводятся наиболее значимые, по мнению эмитента - нерезидента Республики Казахстан, возможные изменения в отрасли (отдельно на внутреннем и внешнем рынках).</w:t>
      </w:r>
    </w:p>
    <w:bookmarkEnd w:id="751"/>
    <w:bookmarkStart w:name="z2100" w:id="752"/>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 нерезидентом Республики Казахстан в своей деятельности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752"/>
    <w:bookmarkStart w:name="z2101" w:id="753"/>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 нерезидента Республики Казахстан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753"/>
    <w:bookmarkStart w:name="z2102" w:id="754"/>
    <w:p>
      <w:pPr>
        <w:spacing w:after="0"/>
        <w:ind w:left="0"/>
        <w:jc w:val="both"/>
      </w:pPr>
      <w:r>
        <w:rPr>
          <w:rFonts w:ascii="Times New Roman"/>
          <w:b w:val="false"/>
          <w:i w:val="false"/>
          <w:color w:val="000000"/>
          <w:sz w:val="28"/>
        </w:rPr>
        <w:t>
      2) финансовые риски – описывается подверженность эмитента - нерезидента Республики Казахстан рискам, связанным с изменением процентных ставок, курса обмена иностранных валют,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754"/>
    <w:bookmarkStart w:name="z2103" w:id="755"/>
    <w:p>
      <w:pPr>
        <w:spacing w:after="0"/>
        <w:ind w:left="0"/>
        <w:jc w:val="both"/>
      </w:pPr>
      <w:r>
        <w:rPr>
          <w:rFonts w:ascii="Times New Roman"/>
          <w:b w:val="false"/>
          <w:i w:val="false"/>
          <w:color w:val="000000"/>
          <w:sz w:val="28"/>
        </w:rPr>
        <w:t>
      Отдельно описываются риски, связанные с возникновением у эмитента - нерезидента Республики Казахстан убытков вследствие неспособности эмитента - нерезидента Республики Казахстан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 нерезидента Республики Казахстан (в том числе вследствие несвоевременного исполнения финансовых обязательств одним или несколькими контрагентами эмитента - нерезидента Республики Казахстан) и (или) возникновения непредвиденной необходимости немедленного и единовременного исполнения эмитентом - нерезидентом Республики Казахстан своих финансовых обязательств.</w:t>
      </w:r>
    </w:p>
    <w:bookmarkEnd w:id="755"/>
    <w:bookmarkStart w:name="z2104" w:id="756"/>
    <w:p>
      <w:pPr>
        <w:spacing w:after="0"/>
        <w:ind w:left="0"/>
        <w:jc w:val="both"/>
      </w:pPr>
      <w:r>
        <w:rPr>
          <w:rFonts w:ascii="Times New Roman"/>
          <w:b w:val="false"/>
          <w:i w:val="false"/>
          <w:color w:val="000000"/>
          <w:sz w:val="28"/>
        </w:rPr>
        <w:t>
      Указывается, какие из показателей финансовой отчетности эмитента - нерезидента Республики Казахстан наиболее подвержены изменению в результате влияния финансовых рисков вероятность их возникновения и характер изменений в отчетности;</w:t>
      </w:r>
    </w:p>
    <w:bookmarkEnd w:id="756"/>
    <w:bookmarkStart w:name="z2105" w:id="757"/>
    <w:p>
      <w:pPr>
        <w:spacing w:after="0"/>
        <w:ind w:left="0"/>
        <w:jc w:val="both"/>
      </w:pPr>
      <w:r>
        <w:rPr>
          <w:rFonts w:ascii="Times New Roman"/>
          <w:b w:val="false"/>
          <w:i w:val="false"/>
          <w:color w:val="000000"/>
          <w:sz w:val="28"/>
        </w:rPr>
        <w:t>
      3) правовой риск – описывается риск возникновения у эмитента - нерезидента Республики Казахстан убытков вследствие изменений:</w:t>
      </w:r>
    </w:p>
    <w:bookmarkEnd w:id="757"/>
    <w:bookmarkStart w:name="z2106" w:id="758"/>
    <w:p>
      <w:pPr>
        <w:spacing w:after="0"/>
        <w:ind w:left="0"/>
        <w:jc w:val="both"/>
      </w:pPr>
      <w:r>
        <w:rPr>
          <w:rFonts w:ascii="Times New Roman"/>
          <w:b w:val="false"/>
          <w:i w:val="false"/>
          <w:color w:val="000000"/>
          <w:sz w:val="28"/>
        </w:rPr>
        <w:t>
      валютного, налогового, таможенного законодательства Республики Казахстан;</w:t>
      </w:r>
    </w:p>
    <w:bookmarkEnd w:id="758"/>
    <w:bookmarkStart w:name="z2107" w:id="759"/>
    <w:p>
      <w:pPr>
        <w:spacing w:after="0"/>
        <w:ind w:left="0"/>
        <w:jc w:val="both"/>
      </w:pPr>
      <w:r>
        <w:rPr>
          <w:rFonts w:ascii="Times New Roman"/>
          <w:b w:val="false"/>
          <w:i w:val="false"/>
          <w:color w:val="000000"/>
          <w:sz w:val="28"/>
        </w:rPr>
        <w:t>
      требований по лицензированию основной деятельности эмитента - нерезидента Республики Казахстан;</w:t>
      </w:r>
    </w:p>
    <w:bookmarkEnd w:id="759"/>
    <w:bookmarkStart w:name="z2108" w:id="760"/>
    <w:p>
      <w:pPr>
        <w:spacing w:after="0"/>
        <w:ind w:left="0"/>
        <w:jc w:val="both"/>
      </w:pPr>
      <w:r>
        <w:rPr>
          <w:rFonts w:ascii="Times New Roman"/>
          <w:b w:val="false"/>
          <w:i w:val="false"/>
          <w:color w:val="000000"/>
          <w:sz w:val="28"/>
        </w:rPr>
        <w:t>
      несоблюдения эмитентом - нерезидентом Республики Казахстан требований гражданского законодательства Республики Казахстан и условий заключенных договоров;</w:t>
      </w:r>
    </w:p>
    <w:bookmarkEnd w:id="760"/>
    <w:bookmarkStart w:name="z2109" w:id="761"/>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761"/>
    <w:bookmarkStart w:name="z2110" w:id="762"/>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 нерезидента Республики Казахстан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 нерезидента Республики Казахстан, качестве его продукции (работ, услуг) или характере его деятельности в целом;</w:t>
      </w:r>
    </w:p>
    <w:bookmarkEnd w:id="762"/>
    <w:bookmarkStart w:name="z2111" w:id="763"/>
    <w:p>
      <w:pPr>
        <w:spacing w:after="0"/>
        <w:ind w:left="0"/>
        <w:jc w:val="both"/>
      </w:pPr>
      <w:r>
        <w:rPr>
          <w:rFonts w:ascii="Times New Roman"/>
          <w:b w:val="false"/>
          <w:i w:val="false"/>
          <w:color w:val="000000"/>
          <w:sz w:val="28"/>
        </w:rPr>
        <w:t>
      5) стратегический риск – описывается риск возникновения у эмитента - нерезидента Республики Казахстан убытков в результате ошибок (недостатков), допущенных при принятии решений, определяющих стратегию деятельности и развития эмитента - нерезидента Республики Казахстан (стратегическое управление) и выражающихся в не учете или недостаточном учете возможных опасностей, которые могут угрожать деятельности эмитента - нерезидента Республики Казахстан, неправильном или недостаточно обоснованном определении перспективных направлений деятельности, в которых эмитент - нерезидент Республики Казахстан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обеспечивают достижение стратегических целей деятельности эмитента - нерезидента Республики Казахстан;</w:t>
      </w:r>
    </w:p>
    <w:bookmarkEnd w:id="763"/>
    <w:bookmarkStart w:name="z2112" w:id="764"/>
    <w:p>
      <w:pPr>
        <w:spacing w:after="0"/>
        <w:ind w:left="0"/>
        <w:jc w:val="both"/>
      </w:pPr>
      <w:r>
        <w:rPr>
          <w:rFonts w:ascii="Times New Roman"/>
          <w:b w:val="false"/>
          <w:i w:val="false"/>
          <w:color w:val="000000"/>
          <w:sz w:val="28"/>
        </w:rPr>
        <w:t>
      6) риски, связанные с деятельностью эмитента - нерезидента Республики Казахстан – описываются риски, свойственные исключительно деятельности эмитента - нерезидента Республики Казахстан или связанные с основной финансово-хозяйственной деятельностью, в том числе риски, связанные с:</w:t>
      </w:r>
    </w:p>
    <w:bookmarkEnd w:id="764"/>
    <w:bookmarkStart w:name="z2113" w:id="765"/>
    <w:p>
      <w:pPr>
        <w:spacing w:after="0"/>
        <w:ind w:left="0"/>
        <w:jc w:val="both"/>
      </w:pPr>
      <w:r>
        <w:rPr>
          <w:rFonts w:ascii="Times New Roman"/>
          <w:b w:val="false"/>
          <w:i w:val="false"/>
          <w:color w:val="000000"/>
          <w:sz w:val="28"/>
        </w:rPr>
        <w:t>
      отсутствием возможности продлить действие лицензии эмитента - нерезидента Республики Казахстан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765"/>
    <w:bookmarkStart w:name="z2114" w:id="766"/>
    <w:p>
      <w:pPr>
        <w:spacing w:after="0"/>
        <w:ind w:left="0"/>
        <w:jc w:val="both"/>
      </w:pPr>
      <w:r>
        <w:rPr>
          <w:rFonts w:ascii="Times New Roman"/>
          <w:b w:val="false"/>
          <w:i w:val="false"/>
          <w:color w:val="000000"/>
          <w:sz w:val="28"/>
        </w:rPr>
        <w:t>
      возможной ответственностью эмитента - нерезидента Республики Казахстан по долгам третьих лиц, в том числе дочерних организаций эмитента - нерезидента Республики Казахстан;</w:t>
      </w:r>
    </w:p>
    <w:bookmarkEnd w:id="766"/>
    <w:bookmarkStart w:name="z2115" w:id="767"/>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 - нерезидента Республики Казахстан;</w:t>
      </w:r>
    </w:p>
    <w:bookmarkEnd w:id="767"/>
    <w:bookmarkStart w:name="z2116" w:id="768"/>
    <w:p>
      <w:pPr>
        <w:spacing w:after="0"/>
        <w:ind w:left="0"/>
        <w:jc w:val="both"/>
      </w:pPr>
      <w:r>
        <w:rPr>
          <w:rFonts w:ascii="Times New Roman"/>
          <w:b w:val="false"/>
          <w:i w:val="false"/>
          <w:color w:val="000000"/>
          <w:sz w:val="28"/>
        </w:rPr>
        <w:t>
      7) страновой риск – описывается риск возникновения у эмитента - нерезидента Республики Казахстан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768"/>
    <w:bookmarkStart w:name="z2117" w:id="769"/>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 нерезидента Республики Казахстан, ненадлежащего функционирования информационных систем и технологий, а также вследствие внешних событий;</w:t>
      </w:r>
    </w:p>
    <w:bookmarkEnd w:id="769"/>
    <w:bookmarkStart w:name="z2118" w:id="770"/>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770"/>
    <w:bookmarkStart w:name="z2119" w:id="771"/>
    <w:p>
      <w:pPr>
        <w:spacing w:after="0"/>
        <w:ind w:left="0"/>
        <w:jc w:val="both"/>
      </w:pPr>
      <w:r>
        <w:rPr>
          <w:rFonts w:ascii="Times New Roman"/>
          <w:b w:val="false"/>
          <w:i w:val="false"/>
          <w:color w:val="000000"/>
          <w:sz w:val="28"/>
        </w:rPr>
        <w:t>
      30. Информация о промышленных, банковских, финансовых группах, холдингах, концернах, ассоциациях, консорциумах, в которых участвует эмитент - нерезидент Республики Казахстан:</w:t>
      </w:r>
    </w:p>
    <w:bookmarkEnd w:id="771"/>
    <w:bookmarkStart w:name="z2120" w:id="772"/>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-нерезидент Республики Казахстан, роль (место), функции и срок участия эмитента - нерезидента Республики Казахстан в этих организациях;</w:t>
      </w:r>
    </w:p>
    <w:bookmarkEnd w:id="772"/>
    <w:bookmarkStart w:name="z2121" w:id="773"/>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 нерезидента Республики Казахстан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773"/>
    <w:bookmarkStart w:name="z2122" w:id="774"/>
    <w:p>
      <w:pPr>
        <w:spacing w:after="0"/>
        <w:ind w:left="0"/>
        <w:jc w:val="both"/>
      </w:pPr>
      <w:r>
        <w:rPr>
          <w:rFonts w:ascii="Times New Roman"/>
          <w:b w:val="false"/>
          <w:i w:val="false"/>
          <w:color w:val="000000"/>
          <w:sz w:val="28"/>
        </w:rPr>
        <w:t>
      31. В случае если эмитент - нерезидент Республики Казахстан имеет дочерние и (или) зависимые юридические лица, по каждому такому юридическому лицу указывается следующая информация:</w:t>
      </w:r>
    </w:p>
    <w:bookmarkEnd w:id="774"/>
    <w:bookmarkStart w:name="z2123" w:id="775"/>
    <w:p>
      <w:pPr>
        <w:spacing w:after="0"/>
        <w:ind w:left="0"/>
        <w:jc w:val="both"/>
      </w:pPr>
      <w:r>
        <w:rPr>
          <w:rFonts w:ascii="Times New Roman"/>
          <w:b w:val="false"/>
          <w:i w:val="false"/>
          <w:color w:val="000000"/>
          <w:sz w:val="28"/>
        </w:rPr>
        <w:t>
      1) полное и сокращенное наименование, место нахождения;</w:t>
      </w:r>
    </w:p>
    <w:bookmarkEnd w:id="775"/>
    <w:bookmarkStart w:name="z2124" w:id="776"/>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 - нерезиденту Республики Казахстан;</w:t>
      </w:r>
    </w:p>
    <w:bookmarkEnd w:id="776"/>
    <w:bookmarkStart w:name="z2125" w:id="777"/>
    <w:p>
      <w:pPr>
        <w:spacing w:after="0"/>
        <w:ind w:left="0"/>
        <w:jc w:val="both"/>
      </w:pPr>
      <w:r>
        <w:rPr>
          <w:rFonts w:ascii="Times New Roman"/>
          <w:b w:val="false"/>
          <w:i w:val="false"/>
          <w:color w:val="000000"/>
          <w:sz w:val="28"/>
        </w:rPr>
        <w:t>
      3) размер доли участия эмитента - нерезидента Республики Казахстан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 нерезиденту Республики Казахстан голосующих акций такого акционерного общества.</w:t>
      </w:r>
    </w:p>
    <w:bookmarkEnd w:id="777"/>
    <w:bookmarkStart w:name="z2126" w:id="778"/>
    <w:p>
      <w:pPr>
        <w:spacing w:after="0"/>
        <w:ind w:left="0"/>
        <w:jc w:val="both"/>
      </w:pPr>
      <w:r>
        <w:rPr>
          <w:rFonts w:ascii="Times New Roman"/>
          <w:b w:val="false"/>
          <w:i w:val="false"/>
          <w:color w:val="000000"/>
          <w:sz w:val="28"/>
        </w:rPr>
        <w:t>
      32. Сведения об организациях, в которых эмитент - нерезидент Республики Казахстан владеет десятью и более процентами голосующих акций общества (долей участия организации) с указанием по каждой организации:</w:t>
      </w:r>
    </w:p>
    <w:bookmarkEnd w:id="778"/>
    <w:bookmarkStart w:name="z2127" w:id="779"/>
    <w:p>
      <w:pPr>
        <w:spacing w:after="0"/>
        <w:ind w:left="0"/>
        <w:jc w:val="both"/>
      </w:pPr>
      <w:r>
        <w:rPr>
          <w:rFonts w:ascii="Times New Roman"/>
          <w:b w:val="false"/>
          <w:i w:val="false"/>
          <w:color w:val="000000"/>
          <w:sz w:val="28"/>
        </w:rPr>
        <w:t>
      полного и сокращенного наименования, места нахождения;</w:t>
      </w:r>
    </w:p>
    <w:bookmarkEnd w:id="779"/>
    <w:bookmarkStart w:name="z2128" w:id="780"/>
    <w:p>
      <w:pPr>
        <w:spacing w:after="0"/>
        <w:ind w:left="0"/>
        <w:jc w:val="both"/>
      </w:pPr>
      <w:r>
        <w:rPr>
          <w:rFonts w:ascii="Times New Roman"/>
          <w:b w:val="false"/>
          <w:i w:val="false"/>
          <w:color w:val="000000"/>
          <w:sz w:val="28"/>
        </w:rPr>
        <w:t>
      доли эмитента - нерезидента Республики Казахстан в уставном капитале, а в случае, когда такой организацией является акционерное общество – доли принадлежащих эмитенту - нерезиденту Республики Казахстан голосующих акций такого акционерного общества.</w:t>
      </w:r>
    </w:p>
    <w:bookmarkEnd w:id="780"/>
    <w:bookmarkStart w:name="z2129" w:id="781"/>
    <w:p>
      <w:pPr>
        <w:spacing w:after="0"/>
        <w:ind w:left="0"/>
        <w:jc w:val="both"/>
      </w:pPr>
      <w:r>
        <w:rPr>
          <w:rFonts w:ascii="Times New Roman"/>
          <w:b w:val="false"/>
          <w:i w:val="false"/>
          <w:color w:val="000000"/>
          <w:sz w:val="28"/>
        </w:rPr>
        <w:t>
      33. Сведения о кредитных рейтингах эмитента - нерезидента Республики Казахстан:</w:t>
      </w:r>
    </w:p>
    <w:bookmarkEnd w:id="781"/>
    <w:bookmarkStart w:name="z2130" w:id="782"/>
    <w:p>
      <w:pPr>
        <w:spacing w:after="0"/>
        <w:ind w:left="0"/>
        <w:jc w:val="both"/>
      </w:pPr>
      <w:r>
        <w:rPr>
          <w:rFonts w:ascii="Times New Roman"/>
          <w:b w:val="false"/>
          <w:i w:val="false"/>
          <w:color w:val="000000"/>
          <w:sz w:val="28"/>
        </w:rPr>
        <w:t>
      1) объект присвоения кредитного рейтинга (эмитент - нерезидент Республики Казахстан, ценные бумаги эмитента - нерезидента Республики Казахстан);</w:t>
      </w:r>
    </w:p>
    <w:bookmarkEnd w:id="782"/>
    <w:bookmarkStart w:name="z2131" w:id="783"/>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783"/>
    <w:bookmarkStart w:name="z2132" w:id="784"/>
    <w:p>
      <w:pPr>
        <w:spacing w:after="0"/>
        <w:ind w:left="0"/>
        <w:jc w:val="both"/>
      </w:pPr>
      <w:r>
        <w:rPr>
          <w:rFonts w:ascii="Times New Roman"/>
          <w:b w:val="false"/>
          <w:i w:val="false"/>
          <w:color w:val="000000"/>
          <w:sz w:val="28"/>
        </w:rPr>
        <w:t>
      полное и сокращенное наименования, место нахождения организации, присвоившей кредитный рейтинг;</w:t>
      </w:r>
    </w:p>
    <w:bookmarkEnd w:id="784"/>
    <w:bookmarkStart w:name="z2133" w:id="785"/>
    <w:p>
      <w:pPr>
        <w:spacing w:after="0"/>
        <w:ind w:left="0"/>
        <w:jc w:val="both"/>
      </w:pPr>
      <w:r>
        <w:rPr>
          <w:rFonts w:ascii="Times New Roman"/>
          <w:b w:val="false"/>
          <w:i w:val="false"/>
          <w:color w:val="000000"/>
          <w:sz w:val="28"/>
        </w:rPr>
        <w:t>
      иные сведения о кредитном рейтинге, указываемые эмитентом - нерезидентом Республики Казахстан по собственному усмотрению;</w:t>
      </w:r>
    </w:p>
    <w:bookmarkEnd w:id="785"/>
    <w:bookmarkStart w:name="z2134" w:id="786"/>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 нерезидента Республики Казахстан,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786"/>
    <w:bookmarkStart w:name="z2135" w:id="787"/>
    <w:p>
      <w:pPr>
        <w:spacing w:after="0"/>
        <w:ind w:left="0"/>
        <w:jc w:val="both"/>
      </w:pPr>
      <w:r>
        <w:rPr>
          <w:rFonts w:ascii="Times New Roman"/>
          <w:b w:val="false"/>
          <w:i w:val="false"/>
          <w:color w:val="000000"/>
          <w:sz w:val="28"/>
        </w:rPr>
        <w:t>
      34. Сведения о представителе держателей облигаций эмитента - нерезидента Республики Казахстан (в случае выпуска обеспеченных, инфраструктурных или ипотечных облигаций):</w:t>
      </w:r>
    </w:p>
    <w:bookmarkEnd w:id="787"/>
    <w:bookmarkStart w:name="z2136" w:id="788"/>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788"/>
    <w:bookmarkStart w:name="z2137" w:id="789"/>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789"/>
    <w:bookmarkStart w:name="z2138" w:id="790"/>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представителем держателей облигаций.</w:t>
      </w:r>
    </w:p>
    <w:bookmarkEnd w:id="790"/>
    <w:bookmarkStart w:name="z2139" w:id="791"/>
    <w:p>
      <w:pPr>
        <w:spacing w:after="0"/>
        <w:ind w:left="0"/>
        <w:jc w:val="both"/>
      </w:pPr>
      <w:r>
        <w:rPr>
          <w:rFonts w:ascii="Times New Roman"/>
          <w:b w:val="false"/>
          <w:i w:val="false"/>
          <w:color w:val="000000"/>
          <w:sz w:val="28"/>
        </w:rPr>
        <w:t>
      35. Сведения о платежном агенте эмитента - нерезидента Республики Казахстан (при наличии):</w:t>
      </w:r>
    </w:p>
    <w:bookmarkEnd w:id="791"/>
    <w:bookmarkStart w:name="z2140" w:id="792"/>
    <w:p>
      <w:pPr>
        <w:spacing w:after="0"/>
        <w:ind w:left="0"/>
        <w:jc w:val="both"/>
      </w:pPr>
      <w:r>
        <w:rPr>
          <w:rFonts w:ascii="Times New Roman"/>
          <w:b w:val="false"/>
          <w:i w:val="false"/>
          <w:color w:val="000000"/>
          <w:sz w:val="28"/>
        </w:rPr>
        <w:t>
      1) полное наименование платежного агента;</w:t>
      </w:r>
    </w:p>
    <w:bookmarkEnd w:id="792"/>
    <w:bookmarkStart w:name="z2141" w:id="793"/>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793"/>
    <w:bookmarkStart w:name="z2142" w:id="794"/>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платежным агентом.</w:t>
      </w:r>
    </w:p>
    <w:bookmarkEnd w:id="794"/>
    <w:bookmarkStart w:name="z2143" w:id="795"/>
    <w:p>
      <w:pPr>
        <w:spacing w:after="0"/>
        <w:ind w:left="0"/>
        <w:jc w:val="both"/>
      </w:pPr>
      <w:r>
        <w:rPr>
          <w:rFonts w:ascii="Times New Roman"/>
          <w:b w:val="false"/>
          <w:i w:val="false"/>
          <w:color w:val="000000"/>
          <w:sz w:val="28"/>
        </w:rPr>
        <w:t>
      36. Сведения о консультантах эмитента - нерезидента Республики Казахстан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795"/>
    <w:bookmarkStart w:name="z2144" w:id="796"/>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96"/>
    <w:bookmarkStart w:name="z2145" w:id="797"/>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97"/>
    <w:bookmarkStart w:name="z2146" w:id="798"/>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лицом, оказывающим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98"/>
    <w:bookmarkStart w:name="z2147" w:id="799"/>
    <w:p>
      <w:pPr>
        <w:spacing w:after="0"/>
        <w:ind w:left="0"/>
        <w:jc w:val="both"/>
      </w:pPr>
      <w:r>
        <w:rPr>
          <w:rFonts w:ascii="Times New Roman"/>
          <w:b w:val="false"/>
          <w:i w:val="false"/>
          <w:color w:val="000000"/>
          <w:sz w:val="28"/>
        </w:rPr>
        <w:t>
      Сведения об иных консультантах эмитента - нерезидента Республики Казахстан указываются в настоящем пункте, если, по мнению эмитента - нерезидента Республики Казахстан, раскрытие таких сведений является существенным для принятия решения о приобретении ценных бумаг эмитента - нерезидента Республики Казахстан.</w:t>
      </w:r>
    </w:p>
    <w:bookmarkEnd w:id="799"/>
    <w:bookmarkStart w:name="z2148" w:id="800"/>
    <w:p>
      <w:pPr>
        <w:spacing w:after="0"/>
        <w:ind w:left="0"/>
        <w:jc w:val="both"/>
      </w:pPr>
      <w:r>
        <w:rPr>
          <w:rFonts w:ascii="Times New Roman"/>
          <w:b w:val="false"/>
          <w:i w:val="false"/>
          <w:color w:val="000000"/>
          <w:sz w:val="28"/>
        </w:rPr>
        <w:t>
      37. Сведения об аудиторской организации эмитента - нерезидента Республики Казахстан:</w:t>
      </w:r>
    </w:p>
    <w:bookmarkEnd w:id="800"/>
    <w:bookmarkStart w:name="z2149" w:id="801"/>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 нерезидента Республики Казахстан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801"/>
    <w:bookmarkStart w:name="z2150" w:id="802"/>
    <w:p>
      <w:pPr>
        <w:spacing w:after="0"/>
        <w:ind w:left="0"/>
        <w:jc w:val="both"/>
      </w:pPr>
      <w:r>
        <w:rPr>
          <w:rFonts w:ascii="Times New Roman"/>
          <w:b w:val="false"/>
          <w:i w:val="false"/>
          <w:color w:val="000000"/>
          <w:sz w:val="28"/>
        </w:rPr>
        <w:t>
      2) номер телефона и факса, адрес электронной почты (при наличии).</w:t>
      </w:r>
    </w:p>
    <w:bookmarkEnd w:id="802"/>
    <w:bookmarkStart w:name="z2151" w:id="803"/>
    <w:p>
      <w:pPr>
        <w:spacing w:after="0"/>
        <w:ind w:left="0"/>
        <w:jc w:val="both"/>
      </w:pPr>
      <w:r>
        <w:rPr>
          <w:rFonts w:ascii="Times New Roman"/>
          <w:b w:val="false"/>
          <w:i w:val="false"/>
          <w:color w:val="000000"/>
          <w:sz w:val="28"/>
        </w:rPr>
        <w:t>
      38. Сведения об аффилированных лицах эмитента - нерезидента Республики Казахстан.</w:t>
      </w:r>
    </w:p>
    <w:bookmarkEnd w:id="803"/>
    <w:bookmarkStart w:name="z2152" w:id="804"/>
    <w:p>
      <w:pPr>
        <w:spacing w:after="0"/>
        <w:ind w:left="0"/>
        <w:jc w:val="both"/>
      </w:pPr>
      <w:r>
        <w:rPr>
          <w:rFonts w:ascii="Times New Roman"/>
          <w:b w:val="false"/>
          <w:i w:val="false"/>
          <w:color w:val="000000"/>
          <w:sz w:val="28"/>
        </w:rPr>
        <w:t>
      Указываются сведения обо всех лицах или группе лиц, имеющих возможность голосовать косвенно десятью и более процентами голосующих акций эмитента - нерезидента Республики Казахстан либо оказывать влияние на принимаемые эмитентом - нерезидентом Республики Казахстан решения в силу договора или иным образом, с раскрытием следующей информации об указанных лицах:</w:t>
      </w:r>
    </w:p>
    <w:bookmarkEnd w:id="804"/>
    <w:bookmarkStart w:name="z2153" w:id="805"/>
    <w:p>
      <w:pPr>
        <w:spacing w:after="0"/>
        <w:ind w:left="0"/>
        <w:jc w:val="both"/>
      </w:pPr>
      <w:r>
        <w:rPr>
          <w:rFonts w:ascii="Times New Roman"/>
          <w:b w:val="false"/>
          <w:i w:val="false"/>
          <w:color w:val="000000"/>
          <w:sz w:val="28"/>
        </w:rPr>
        <w:t>
      фамилия, имя, отчество (при его наличии), место жительства (для физического лица);</w:t>
      </w:r>
    </w:p>
    <w:bookmarkEnd w:id="805"/>
    <w:bookmarkStart w:name="z2154" w:id="806"/>
    <w:p>
      <w:pPr>
        <w:spacing w:after="0"/>
        <w:ind w:left="0"/>
        <w:jc w:val="both"/>
      </w:pPr>
      <w:r>
        <w:rPr>
          <w:rFonts w:ascii="Times New Roman"/>
          <w:b w:val="false"/>
          <w:i w:val="false"/>
          <w:color w:val="000000"/>
          <w:sz w:val="28"/>
        </w:rPr>
        <w:t>
      полное наименование, место нахождения, вид (виды) деятельности, фамилия, имя, отчество (при его наличии) первого руководителя (для юридического лица);</w:t>
      </w:r>
    </w:p>
    <w:bookmarkEnd w:id="806"/>
    <w:bookmarkStart w:name="z2155" w:id="807"/>
    <w:p>
      <w:pPr>
        <w:spacing w:after="0"/>
        <w:ind w:left="0"/>
        <w:jc w:val="both"/>
      </w:pPr>
      <w:r>
        <w:rPr>
          <w:rFonts w:ascii="Times New Roman"/>
          <w:b w:val="false"/>
          <w:i w:val="false"/>
          <w:color w:val="000000"/>
          <w:sz w:val="28"/>
        </w:rPr>
        <w:t>
      основание для отнесения их к аффилированным лицам эмитента- нерезидента Республики Казахстан в соответствии с настоящим пунктом приложения и дата, с которой появилась аффилированность с эмитентом - нерезидентом Республики Казахстан.</w:t>
      </w:r>
    </w:p>
    <w:bookmarkEnd w:id="807"/>
    <w:bookmarkStart w:name="z2156" w:id="808"/>
    <w:p>
      <w:pPr>
        <w:spacing w:after="0"/>
        <w:ind w:left="0"/>
        <w:jc w:val="both"/>
      </w:pPr>
      <w:r>
        <w:rPr>
          <w:rFonts w:ascii="Times New Roman"/>
          <w:b w:val="false"/>
          <w:i w:val="false"/>
          <w:color w:val="000000"/>
          <w:sz w:val="28"/>
        </w:rPr>
        <w:t>
      39. Сумма затрат эмитента - нерезидента Республики Казахстан на выпуск облигаций и их обслуживание, а также сведения о том, каким образом эти затраты будут оплачиваться.</w:t>
      </w:r>
    </w:p>
    <w:bookmarkEnd w:id="808"/>
    <w:bookmarkStart w:name="z2157" w:id="809"/>
    <w:p>
      <w:pPr>
        <w:spacing w:after="0"/>
        <w:ind w:left="0"/>
        <w:jc w:val="both"/>
      </w:pPr>
      <w:r>
        <w:rPr>
          <w:rFonts w:ascii="Times New Roman"/>
          <w:b w:val="false"/>
          <w:i w:val="false"/>
          <w:color w:val="000000"/>
          <w:sz w:val="28"/>
        </w:rPr>
        <w:t>
      40. Пункты 3, 4, 5, 6, 7, 8, 9, 10, 11, 12, 13, 14, 15, 26, 27, 28, 34, 35, 36 и 39 настоящего приложения не заполняются при государственной регистрации облигационной программы.</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w:t>
            </w:r>
            <w:r>
              <w:br/>
            </w:r>
            <w:r>
              <w:rPr>
                <w:rFonts w:ascii="Times New Roman"/>
                <w:b w:val="false"/>
                <w:i w:val="false"/>
                <w:color w:val="000000"/>
                <w:sz w:val="20"/>
              </w:rPr>
              <w:t>облигаций (проспекта</w:t>
            </w:r>
            <w:r>
              <w:br/>
            </w:r>
            <w:r>
              <w:rPr>
                <w:rFonts w:ascii="Times New Roman"/>
                <w:b w:val="false"/>
                <w:i w:val="false"/>
                <w:color w:val="000000"/>
                <w:sz w:val="20"/>
              </w:rPr>
              <w:t>облигационной программы),</w:t>
            </w:r>
            <w:r>
              <w:br/>
            </w:r>
            <w:r>
              <w:rPr>
                <w:rFonts w:ascii="Times New Roman"/>
                <w:b w:val="false"/>
                <w:i w:val="false"/>
                <w:color w:val="000000"/>
                <w:sz w:val="20"/>
              </w:rPr>
              <w:t>изменений и (или) дополнений в</w:t>
            </w:r>
            <w:r>
              <w:br/>
            </w:r>
            <w:r>
              <w:rPr>
                <w:rFonts w:ascii="Times New Roman"/>
                <w:b w:val="false"/>
                <w:i w:val="false"/>
                <w:color w:val="000000"/>
                <w:sz w:val="20"/>
              </w:rPr>
              <w:t>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уведомления об</w:t>
            </w:r>
            <w:r>
              <w:br/>
            </w:r>
            <w:r>
              <w:rPr>
                <w:rFonts w:ascii="Times New Roman"/>
                <w:b w:val="false"/>
                <w:i w:val="false"/>
                <w:color w:val="000000"/>
                <w:sz w:val="20"/>
              </w:rPr>
              <w:t xml:space="preserve">итогах погашения </w:t>
            </w:r>
            <w:r>
              <w:br/>
            </w:r>
            <w:r>
              <w:rPr>
                <w:rFonts w:ascii="Times New Roman"/>
                <w:b w:val="false"/>
                <w:i w:val="false"/>
                <w:color w:val="000000"/>
                <w:sz w:val="20"/>
              </w:rPr>
              <w:t>негосударственных облигаций</w:t>
            </w:r>
          </w:p>
        </w:tc>
      </w:tr>
    </w:tbl>
    <w:p>
      <w:pPr>
        <w:spacing w:after="0"/>
        <w:ind w:left="0"/>
        <w:jc w:val="both"/>
      </w:pPr>
      <w:r>
        <w:rPr>
          <w:rFonts w:ascii="Times New Roman"/>
          <w:b w:val="false"/>
          <w:i w:val="false"/>
          <w:color w:val="ff0000"/>
          <w:sz w:val="28"/>
        </w:rPr>
        <w:t xml:space="preserve">
      Сноска. Приложение 4 исключено постановлением Правления Агентства РК по регулированию и развитию финансового рынка от 24.09.2021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783" w:id="810"/>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810"/>
    <w:bookmarkStart w:name="z784" w:id="8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апреля 2016 года № 115 "Об утверждении Правил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Правил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структуры проспекта выпуска негосударственных облигаций (проспекта облигационной программы, проспекта выпуска облигаций в пределах облигационной программы),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 (зарегистрировано в Реестре государственной регистрации нормативных правовых актов под № 13789, опубликовано 8 июля 2016 года в информационно-правовой системе "Әділет").</w:t>
      </w:r>
    </w:p>
    <w:bookmarkEnd w:id="811"/>
    <w:bookmarkStart w:name="z785" w:id="8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27 марта 2017 года № 50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15274, опубликовано 12 июля 2017 года в Эталонном контрольном банке нормативных правовых актов Республики Казахстан).</w:t>
      </w:r>
    </w:p>
    <w:bookmarkEnd w:id="812"/>
    <w:bookmarkStart w:name="z786" w:id="8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ноября 2017 года № 211 "О внесении изменений в постановление Правления Национального Банка Республики Казахстан от 29 апреля 2016 года № 115 "Об утверждении Правил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Правил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структуры проспекта выпуска негосударственных облигаций (проспекта облигационной программы, проспекта выпуска облигаций в пределах облигационной программы),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 (зарегистрировано в Реестре государственной регистрации нормативных правовых актов под № 15979, опубликовано 14 ноября 2017 года в Эталонном контрольном банке нормативных правовых актов Республики Казахстан).</w:t>
      </w:r>
    </w:p>
    <w:bookmarkEnd w:id="813"/>
    <w:bookmarkStart w:name="z787" w:id="8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РК от 29 июня 2018 года №141 "О внесении изменений в постановление Правления Национального Банка Республики Казахстан от 29 апреля 2016 года № 115 "Об утверждении Правил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Правил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структуры проспекта выпуска негосударственных облигаций (проспекта облигационной программы, проспекта выпуска облигаций в пределах облигационной программы),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 (зарегистрировано в Реестре государственной регистрации нормативных правовых актов под № 17231, опубликовано 9 августа 2018 года в Эталонном контрольном банке нормативных правовых актов Республики Казахстан).</w:t>
      </w:r>
    </w:p>
    <w:bookmarkEnd w:id="8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