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1fe9a8" w14:textId="31fe9a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государственной регистрации выпуска негосударственных облигаций (облигационной программы), регистрации изменений и (или) дополнений в проспект выпуска негосударственных облигаций (проспект облигационной программы), частный меморандум, аннулирования выпуска негосударственных облигаций, Требований к документам для государственной регистрации выпуска негосударственных облигаций (облигационной программы), регистрации изменений и (или) дополнений в проспект выпуска негосударственных облигаций (проспект облигационной программы), частный меморандум, Перечня документов для аннулирования выпуска негосударственных облигаций и требований к ним, Правил составления и оформления проспекта выпуска негосударственных облигаций (проспекта облигационной программы), изменений и (или) дополнений в проспект выпуска негосударственных облигаций (проспект облигационной программы)</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29 октября 2018 года № 248. Зарегистрировано в Министерстве юстиции Республики Казахстан 7 декабря 2018 года № 17884.</w:t>
      </w:r>
    </w:p>
    <w:p>
      <w:pPr>
        <w:spacing w:after="0"/>
        <w:ind w:left="0"/>
        <w:jc w:val="both"/>
      </w:pPr>
      <w:bookmarkStart w:name="z4" w:id="0"/>
      <w:r>
        <w:rPr>
          <w:rFonts w:ascii="Times New Roman"/>
          <w:b w:val="false"/>
          <w:i w:val="false"/>
          <w:color w:val="ff0000"/>
          <w:sz w:val="28"/>
        </w:rPr>
        <w:t xml:space="preserve">
      Сноска. Заголовок - в редакции постановления Правления Агентства РК по регулированию и развитию финансового рынка от 23.11.2022 </w:t>
      </w:r>
      <w:r>
        <w:rPr>
          <w:rFonts w:ascii="Times New Roman"/>
          <w:b w:val="false"/>
          <w:i w:val="false"/>
          <w:color w:val="ff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End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РЦПИ!</w:t>
      </w:r>
    </w:p>
    <w:p>
      <w:pPr>
        <w:spacing w:after="0"/>
        <w:ind w:left="0"/>
        <w:jc w:val="both"/>
      </w:pPr>
      <w:r>
        <w:rPr>
          <w:rFonts w:ascii="Times New Roman"/>
          <w:b w:val="false"/>
          <w:i w:val="false"/>
          <w:color w:val="000000"/>
          <w:sz w:val="28"/>
        </w:rPr>
        <w:t xml:space="preserve">Вводится в действие с 01.01.2019 </w:t>
      </w:r>
    </w:p>
    <w:bookmarkStart w:name="z5" w:id="1"/>
    <w:p>
      <w:pPr>
        <w:spacing w:after="0"/>
        <w:ind w:left="0"/>
        <w:jc w:val="both"/>
      </w:pPr>
      <w:r>
        <w:rPr>
          <w:rFonts w:ascii="Times New Roman"/>
          <w:b w:val="false"/>
          <w:i w:val="false"/>
          <w:color w:val="000000"/>
          <w:sz w:val="28"/>
        </w:rPr>
        <w:t xml:space="preserve">
      В соответствии с пунктом 3 статьи 13 Закона Республики Казахстан "О рынке ценных бумаг"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1. Утвердить:</w:t>
      </w:r>
    </w:p>
    <w:bookmarkEnd w:id="2"/>
    <w:bookmarkStart w:name="z1525" w:id="3"/>
    <w:p>
      <w:pPr>
        <w:spacing w:after="0"/>
        <w:ind w:left="0"/>
        <w:jc w:val="both"/>
      </w:pPr>
      <w:r>
        <w:rPr>
          <w:rFonts w:ascii="Times New Roman"/>
          <w:b w:val="false"/>
          <w:i w:val="false"/>
          <w:color w:val="000000"/>
          <w:sz w:val="28"/>
        </w:rPr>
        <w:t xml:space="preserve">
      1) Правила государственной регистрации выпуска негосударственных облигаций (облигационной программы), регистрации изменений и (или) дополнений в проспект выпуска негосударственных облигаций (проспект облигационной программы), частный меморандум, аннулирования выпуска негосударственных облигаций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bookmarkEnd w:id="3"/>
    <w:bookmarkStart w:name="z1526" w:id="4"/>
    <w:p>
      <w:pPr>
        <w:spacing w:after="0"/>
        <w:ind w:left="0"/>
        <w:jc w:val="both"/>
      </w:pPr>
      <w:r>
        <w:rPr>
          <w:rFonts w:ascii="Times New Roman"/>
          <w:b w:val="false"/>
          <w:i w:val="false"/>
          <w:color w:val="000000"/>
          <w:sz w:val="28"/>
        </w:rPr>
        <w:t xml:space="preserve">
      2) Требования к документам для государственной регистрации выпуска негосударственных облигаций (облигационной программы), регистрации изменений и (или) дополнений в проспект выпуска негосударственных облигаций (проспект облигационной программы), частный меморандум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bookmarkEnd w:id="4"/>
    <w:bookmarkStart w:name="z1527" w:id="5"/>
    <w:p>
      <w:pPr>
        <w:spacing w:after="0"/>
        <w:ind w:left="0"/>
        <w:jc w:val="both"/>
      </w:pPr>
      <w:r>
        <w:rPr>
          <w:rFonts w:ascii="Times New Roman"/>
          <w:b w:val="false"/>
          <w:i w:val="false"/>
          <w:color w:val="000000"/>
          <w:sz w:val="28"/>
        </w:rPr>
        <w:t xml:space="preserve">
      3) Перечень документов для аннулирования выпуска негосударственных облигаций и требования к ним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постановлению;</w:t>
      </w:r>
    </w:p>
    <w:bookmarkEnd w:id="5"/>
    <w:bookmarkStart w:name="z1528" w:id="6"/>
    <w:p>
      <w:pPr>
        <w:spacing w:after="0"/>
        <w:ind w:left="0"/>
        <w:jc w:val="both"/>
      </w:pPr>
      <w:r>
        <w:rPr>
          <w:rFonts w:ascii="Times New Roman"/>
          <w:b w:val="false"/>
          <w:i w:val="false"/>
          <w:color w:val="000000"/>
          <w:sz w:val="28"/>
        </w:rPr>
        <w:t xml:space="preserve">
      4) Правила составления и оформления проспекта выпуска негосударственных облигаций (проспекта облигационной программы), изменений и (или) дополнений в проспект выпуска негосударственных облигаций (проспект облигационной программы)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постановлению.</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Агентства РК по регулированию и развитию финансового рынка от 23.11.2022 </w:t>
      </w:r>
      <w:r>
        <w:rPr>
          <w:rFonts w:ascii="Times New Roman"/>
          <w:b w:val="false"/>
          <w:i w:val="false"/>
          <w:color w:val="00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 w:id="7"/>
    <w:p>
      <w:pPr>
        <w:spacing w:after="0"/>
        <w:ind w:left="0"/>
        <w:jc w:val="both"/>
      </w:pPr>
      <w:r>
        <w:rPr>
          <w:rFonts w:ascii="Times New Roman"/>
          <w:b w:val="false"/>
          <w:i w:val="false"/>
          <w:color w:val="000000"/>
          <w:sz w:val="28"/>
        </w:rPr>
        <w:t xml:space="preserve">
      2. Признать утратившими силу нормативные правовые акты Республики Казахстан, а также структурные элементы некоторых нормативных правовых актов Республики Казахстан по перечню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постановлению.</w:t>
      </w:r>
    </w:p>
    <w:bookmarkEnd w:id="7"/>
    <w:bookmarkStart w:name="z12" w:id="8"/>
    <w:p>
      <w:pPr>
        <w:spacing w:after="0"/>
        <w:ind w:left="0"/>
        <w:jc w:val="both"/>
      </w:pPr>
      <w:r>
        <w:rPr>
          <w:rFonts w:ascii="Times New Roman"/>
          <w:b w:val="false"/>
          <w:i w:val="false"/>
          <w:color w:val="000000"/>
          <w:sz w:val="28"/>
        </w:rPr>
        <w:t>
      3. Департаменту регулирования небанковских финансовых организаций (Кошербаева А.М.) в установленном законодательством Республики Казахстан порядке обеспечить:</w:t>
      </w:r>
    </w:p>
    <w:bookmarkEnd w:id="8"/>
    <w:bookmarkStart w:name="z13" w:id="9"/>
    <w:p>
      <w:pPr>
        <w:spacing w:after="0"/>
        <w:ind w:left="0"/>
        <w:jc w:val="both"/>
      </w:pPr>
      <w:r>
        <w:rPr>
          <w:rFonts w:ascii="Times New Roman"/>
          <w:b w:val="false"/>
          <w:i w:val="false"/>
          <w:color w:val="000000"/>
          <w:sz w:val="28"/>
        </w:rPr>
        <w:t>
      1) совместно с Юридическим департаментом (Сарсенова Н.В.) государственную регистрацию настоящего постановления в Министерстве юстиции Республики Казахстан;</w:t>
      </w:r>
    </w:p>
    <w:bookmarkEnd w:id="9"/>
    <w:bookmarkStart w:name="z14" w:id="10"/>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постановления его направление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bookmarkEnd w:id="10"/>
    <w:bookmarkStart w:name="z15" w:id="11"/>
    <w:p>
      <w:pPr>
        <w:spacing w:after="0"/>
        <w:ind w:left="0"/>
        <w:jc w:val="both"/>
      </w:pPr>
      <w:r>
        <w:rPr>
          <w:rFonts w:ascii="Times New Roman"/>
          <w:b w:val="false"/>
          <w:i w:val="false"/>
          <w:color w:val="000000"/>
          <w:sz w:val="28"/>
        </w:rPr>
        <w:t>
      3)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11"/>
    <w:bookmarkStart w:name="z16" w:id="12"/>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подпунктами 2), 3) настоящего пункта и пунктом 4 настоящего постановления.</w:t>
      </w:r>
    </w:p>
    <w:bookmarkEnd w:id="12"/>
    <w:bookmarkStart w:name="z17" w:id="13"/>
    <w:p>
      <w:pPr>
        <w:spacing w:after="0"/>
        <w:ind w:left="0"/>
        <w:jc w:val="both"/>
      </w:pPr>
      <w:r>
        <w:rPr>
          <w:rFonts w:ascii="Times New Roman"/>
          <w:b w:val="false"/>
          <w:i w:val="false"/>
          <w:color w:val="000000"/>
          <w:sz w:val="28"/>
        </w:rPr>
        <w:t>
      4. Управлению по защите прав потребителей финансовых услуг и внешних коммуникаций (Терентьев А.Л.)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w:t>
      </w:r>
    </w:p>
    <w:bookmarkEnd w:id="13"/>
    <w:bookmarkStart w:name="z18" w:id="14"/>
    <w:p>
      <w:pPr>
        <w:spacing w:after="0"/>
        <w:ind w:left="0"/>
        <w:jc w:val="both"/>
      </w:pPr>
      <w:r>
        <w:rPr>
          <w:rFonts w:ascii="Times New Roman"/>
          <w:b w:val="false"/>
          <w:i w:val="false"/>
          <w:color w:val="000000"/>
          <w:sz w:val="28"/>
        </w:rPr>
        <w:t>
      5. Контроль за исполнением настоящего постановления возложить на заместителя Председателя Национального Банка Республики Казахстан Курманова Ж.Б.</w:t>
      </w:r>
    </w:p>
    <w:bookmarkEnd w:id="14"/>
    <w:bookmarkStart w:name="z19" w:id="15"/>
    <w:p>
      <w:pPr>
        <w:spacing w:after="0"/>
        <w:ind w:left="0"/>
        <w:jc w:val="both"/>
      </w:pPr>
      <w:r>
        <w:rPr>
          <w:rFonts w:ascii="Times New Roman"/>
          <w:b w:val="false"/>
          <w:i w:val="false"/>
          <w:color w:val="000000"/>
          <w:sz w:val="28"/>
        </w:rPr>
        <w:t>
      6. Настоящее постановление вводится в действие с 1 января 2019 года и подлежит официальному опубликованию.</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Национального Банка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Акишев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Приложение 1</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октября 2018 года № 248</w:t>
            </w:r>
          </w:p>
        </w:tc>
      </w:tr>
    </w:tbl>
    <w:bookmarkStart w:name="z22" w:id="16"/>
    <w:p>
      <w:pPr>
        <w:spacing w:after="0"/>
        <w:ind w:left="0"/>
        <w:jc w:val="left"/>
      </w:pPr>
      <w:r>
        <w:rPr>
          <w:rFonts w:ascii="Times New Roman"/>
          <w:b/>
          <w:i w:val="false"/>
          <w:color w:val="000000"/>
        </w:rPr>
        <w:t xml:space="preserve"> Правила государственной регистрации выпуска негосударственных облигаций (облигационной программы), регистрации изменений и (или) дополнений в проспект выпуска негосударственных облигаций (проспект облигационной программы), частный меморандум, аннулирования выпуска негосударственных облигаций</w:t>
      </w:r>
    </w:p>
    <w:bookmarkEnd w:id="16"/>
    <w:p>
      <w:pPr>
        <w:spacing w:after="0"/>
        <w:ind w:left="0"/>
        <w:jc w:val="both"/>
      </w:pPr>
      <w:r>
        <w:rPr>
          <w:rFonts w:ascii="Times New Roman"/>
          <w:b w:val="false"/>
          <w:i w:val="false"/>
          <w:color w:val="ff0000"/>
          <w:sz w:val="28"/>
        </w:rPr>
        <w:t xml:space="preserve">
      Сноска. Заголовок - в редакции постановления Правления Агентства РК по регулированию и развитию финансового рынка от 23.11.2022 </w:t>
      </w:r>
      <w:r>
        <w:rPr>
          <w:rFonts w:ascii="Times New Roman"/>
          <w:b w:val="false"/>
          <w:i w:val="false"/>
          <w:color w:val="ff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3" w:id="17"/>
    <w:p>
      <w:pPr>
        <w:spacing w:after="0"/>
        <w:ind w:left="0"/>
        <w:jc w:val="left"/>
      </w:pPr>
      <w:r>
        <w:rPr>
          <w:rFonts w:ascii="Times New Roman"/>
          <w:b/>
          <w:i w:val="false"/>
          <w:color w:val="000000"/>
        </w:rPr>
        <w:t xml:space="preserve"> Глава 1. Общие положения</w:t>
      </w:r>
    </w:p>
    <w:bookmarkEnd w:id="17"/>
    <w:bookmarkStart w:name="z24" w:id="18"/>
    <w:p>
      <w:pPr>
        <w:spacing w:after="0"/>
        <w:ind w:left="0"/>
        <w:jc w:val="both"/>
      </w:pPr>
      <w:r>
        <w:rPr>
          <w:rFonts w:ascii="Times New Roman"/>
          <w:b w:val="false"/>
          <w:i w:val="false"/>
          <w:color w:val="000000"/>
          <w:sz w:val="28"/>
        </w:rPr>
        <w:t>
      1. Настоящие Правила государственной регистрации выпуска негосударственных облигаций (облигационной программы), регистрации изменений и (или) дополнений в проспект выпуска негосударственных облигаций (проспект облигационной программы), частный меморандум, аннулирования выпуска негосударственных облигаций (далее − Правила) разработаны в соответствии с Административным процедурно-процессуальным кодексом Республики Казахстан, законами Республики Казахстан "О рынке ценных бумаг" (далее - Закон о рынке ценных бумаг), "О государственном регулировании, контроле и надзоре финансового рынка и финансовых организаций", "О государственных и социально ответственных услугах" (далее - Закон о государственных услугах) и определяют условия и порядок государственной регистрации выпуска негосударственных облигаций (далее - облигаций) (облигационной программы), государственной регистрации изменений и (или) дополнений (далее - регистрация изменений и (или) дополнений) в проспект выпуска облигаций (проспект облигационной программы), частный меморандум, аннулирования выпуска облигаций.</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29" w:id="19"/>
    <w:p>
      <w:pPr>
        <w:spacing w:after="0"/>
        <w:ind w:left="0"/>
        <w:jc w:val="both"/>
      </w:pPr>
      <w:r>
        <w:rPr>
          <w:rFonts w:ascii="Times New Roman"/>
          <w:b w:val="false"/>
          <w:i w:val="false"/>
          <w:color w:val="000000"/>
          <w:sz w:val="28"/>
        </w:rPr>
        <w:t>
      1-1. Информация о внесенных изменениях и (или) дополнениях в Правила в течение 3 (трех) рабочих дней после государственной регистрации в органах юстиции соответствующего нормативного правового акта размещается на официальном интернет-ресурсе уполномоченного органа, направляется оператору "цифрового правительства" и в Единый контакт-центр.</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1-1 в соответствии с постановлением Правления Агентства РК по регулированию и развитию финансового рынка от 23.11.2022 </w:t>
      </w:r>
      <w:r>
        <w:rPr>
          <w:rFonts w:ascii="Times New Roman"/>
          <w:b w:val="false"/>
          <w:i w:val="false"/>
          <w:color w:val="00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 w:id="20"/>
    <w:p>
      <w:pPr>
        <w:spacing w:after="0"/>
        <w:ind w:left="0"/>
        <w:jc w:val="both"/>
      </w:pPr>
      <w:r>
        <w:rPr>
          <w:rFonts w:ascii="Times New Roman"/>
          <w:b w:val="false"/>
          <w:i w:val="false"/>
          <w:color w:val="000000"/>
          <w:sz w:val="28"/>
        </w:rPr>
        <w:t>
      2. Правила устанавливают особенности государственной регистрации выпуска облигаций (облигационной программы), включая инфраструктурные облигации, облигации, подлежащие частному размещению, облигации со сроком обращения не более 12 (двенадцати) месяцев, облигации (облигационную программу) эмитентов - нерезидентов Республики Казахстан, облигации (облигационную программу) международных финансовых организаций и облигации в пределах облигационной программы.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Агентства РК по регулированию и развитию финансового рынка от 09.02.2021 </w:t>
      </w:r>
      <w:r>
        <w:rPr>
          <w:rFonts w:ascii="Times New Roman"/>
          <w:b w:val="false"/>
          <w:i w:val="false"/>
          <w:color w:val="000000"/>
          <w:sz w:val="28"/>
        </w:rPr>
        <w:t>№ 16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8" w:id="21"/>
    <w:p>
      <w:pPr>
        <w:spacing w:after="0"/>
        <w:ind w:left="0"/>
        <w:jc w:val="both"/>
      </w:pPr>
      <w:r>
        <w:rPr>
          <w:rFonts w:ascii="Times New Roman"/>
          <w:b w:val="false"/>
          <w:i w:val="false"/>
          <w:color w:val="000000"/>
          <w:sz w:val="28"/>
        </w:rPr>
        <w:t xml:space="preserve">
      2-1. Понятия, используемые в Правилах, применяются в значениях, указанных в </w:t>
      </w:r>
      <w:r>
        <w:rPr>
          <w:rFonts w:ascii="Times New Roman"/>
          <w:b w:val="false"/>
          <w:i w:val="false"/>
          <w:color w:val="000000"/>
          <w:sz w:val="28"/>
        </w:rPr>
        <w:t>Экологическом</w:t>
      </w:r>
      <w:r>
        <w:rPr>
          <w:rFonts w:ascii="Times New Roman"/>
          <w:b w:val="false"/>
          <w:i w:val="false"/>
          <w:color w:val="000000"/>
          <w:sz w:val="28"/>
        </w:rPr>
        <w:t xml:space="preserve"> кодексе Республики Казахстан, </w:t>
      </w:r>
      <w:r>
        <w:rPr>
          <w:rFonts w:ascii="Times New Roman"/>
          <w:b w:val="false"/>
          <w:i w:val="false"/>
          <w:color w:val="000000"/>
          <w:sz w:val="28"/>
        </w:rPr>
        <w:t>Законе</w:t>
      </w:r>
      <w:r>
        <w:rPr>
          <w:rFonts w:ascii="Times New Roman"/>
          <w:b w:val="false"/>
          <w:i w:val="false"/>
          <w:color w:val="000000"/>
          <w:sz w:val="28"/>
        </w:rPr>
        <w:t xml:space="preserve"> о рынке ценных бумаг, Законе Республики Казахстан "</w:t>
      </w:r>
      <w:r>
        <w:rPr>
          <w:rFonts w:ascii="Times New Roman"/>
          <w:b w:val="false"/>
          <w:i w:val="false"/>
          <w:color w:val="000000"/>
          <w:sz w:val="28"/>
        </w:rPr>
        <w:t>Об электронном документе</w:t>
      </w:r>
      <w:r>
        <w:rPr>
          <w:rFonts w:ascii="Times New Roman"/>
          <w:b w:val="false"/>
          <w:i w:val="false"/>
          <w:color w:val="000000"/>
          <w:sz w:val="28"/>
        </w:rPr>
        <w:t xml:space="preserve"> и электронной цифровой подписи", </w:t>
      </w:r>
      <w:r>
        <w:rPr>
          <w:rFonts w:ascii="Times New Roman"/>
          <w:b w:val="false"/>
          <w:i w:val="false"/>
          <w:color w:val="000000"/>
          <w:sz w:val="28"/>
        </w:rPr>
        <w:t>Законе</w:t>
      </w:r>
      <w:r>
        <w:rPr>
          <w:rFonts w:ascii="Times New Roman"/>
          <w:b w:val="false"/>
          <w:i w:val="false"/>
          <w:color w:val="000000"/>
          <w:sz w:val="28"/>
        </w:rPr>
        <w:t xml:space="preserve"> о государственных услугах.</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2-1 в соответствии с постановлением Правления Агентства РК по регулированию и развитию финансового рынка от 30.03.2020 </w:t>
      </w:r>
      <w:r>
        <w:rPr>
          <w:rFonts w:ascii="Times New Roman"/>
          <w:b w:val="false"/>
          <w:i w:val="false"/>
          <w:color w:val="000000"/>
          <w:sz w:val="28"/>
        </w:rPr>
        <w:t>№ 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24.09.2021 </w:t>
      </w:r>
      <w:r>
        <w:rPr>
          <w:rFonts w:ascii="Times New Roman"/>
          <w:b w:val="false"/>
          <w:i w:val="false"/>
          <w:color w:val="000000"/>
          <w:sz w:val="28"/>
        </w:rPr>
        <w:t>№ 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 w:id="22"/>
    <w:p>
      <w:pPr>
        <w:spacing w:after="0"/>
        <w:ind w:left="0"/>
        <w:jc w:val="left"/>
      </w:pPr>
      <w:r>
        <w:rPr>
          <w:rFonts w:ascii="Times New Roman"/>
          <w:b/>
          <w:i w:val="false"/>
          <w:color w:val="000000"/>
        </w:rPr>
        <w:t xml:space="preserve"> Глава 2. Порядок государственной регистрации выпуска облигаций (облигационной программы)</w:t>
      </w:r>
    </w:p>
    <w:bookmarkEnd w:id="22"/>
    <w:bookmarkStart w:name="z27" w:id="23"/>
    <w:p>
      <w:pPr>
        <w:spacing w:after="0"/>
        <w:ind w:left="0"/>
        <w:jc w:val="both"/>
      </w:pPr>
      <w:r>
        <w:rPr>
          <w:rFonts w:ascii="Times New Roman"/>
          <w:b w:val="false"/>
          <w:i w:val="false"/>
          <w:color w:val="000000"/>
          <w:sz w:val="28"/>
        </w:rPr>
        <w:t>
      3. Юридическое лицо-эмитент (далее – эмитент) для государственной регистрации выпуска негосударственных облигаций, государственной регистрации изменений и (или) дополнений в условия выпуска ценных бумаг направляет в уполномоченный орган по регулированию, контролю и надзору финансового рынка и финансовых организаций (далее – уполномоченный орган) через веб-портал центрального депозитария ценных бумаг (далее – портал) заявление в электронной форме в произвольном виде.</w:t>
      </w:r>
    </w:p>
    <w:bookmarkEnd w:id="23"/>
    <w:bookmarkStart w:name="z2158" w:id="24"/>
    <w:p>
      <w:pPr>
        <w:spacing w:after="0"/>
        <w:ind w:left="0"/>
        <w:jc w:val="both"/>
      </w:pPr>
      <w:r>
        <w:rPr>
          <w:rFonts w:ascii="Times New Roman"/>
          <w:b w:val="false"/>
          <w:i w:val="false"/>
          <w:color w:val="000000"/>
          <w:sz w:val="28"/>
        </w:rPr>
        <w:t xml:space="preserve">
      Перечень документов, необходимых для оказания государственной услуги, оснований для отказа в оказании государственной услуги,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 срок оказания государственной услуги приведены в перечне основных требований к оказанию государственной услуги "Государственная регистрация выпуска негосударственных облигаций" (далее – перечень требований к оказанию государственной услуги)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w:t>
      </w:r>
    </w:p>
    <w:bookmarkEnd w:id="24"/>
    <w:bookmarkStart w:name="z2159" w:id="25"/>
    <w:p>
      <w:pPr>
        <w:spacing w:after="0"/>
        <w:ind w:left="0"/>
        <w:jc w:val="both"/>
      </w:pPr>
      <w:r>
        <w:rPr>
          <w:rFonts w:ascii="Times New Roman"/>
          <w:b w:val="false"/>
          <w:i w:val="false"/>
          <w:color w:val="000000"/>
          <w:sz w:val="28"/>
        </w:rPr>
        <w:t>
      При направлении эмитентом заявления через портал в "личном кабинете" автоматически отображается статус о принятии запроса на оказание государственной услуги с указанием даты и времени получения результата.</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9" w:id="26"/>
    <w:p>
      <w:pPr>
        <w:spacing w:after="0"/>
        <w:ind w:left="0"/>
        <w:jc w:val="both"/>
      </w:pPr>
      <w:r>
        <w:rPr>
          <w:rFonts w:ascii="Times New Roman"/>
          <w:b w:val="false"/>
          <w:i w:val="false"/>
          <w:color w:val="000000"/>
          <w:sz w:val="28"/>
        </w:rPr>
        <w:t>
      3-1. Сведения о государственной регистрации (перерегистрации) эмитента в качестве юридического лица уполномоченный орган получает из баз данных центральных государственных органов, а также Государственной корпорации "Правительство для граждан".</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3-1 в соответствии с постановлением Правления Агентства РК по регулированию и развитию финансового рынка от 30.03.2020 </w:t>
      </w:r>
      <w:r>
        <w:rPr>
          <w:rFonts w:ascii="Times New Roman"/>
          <w:b w:val="false"/>
          <w:i w:val="false"/>
          <w:color w:val="000000"/>
          <w:sz w:val="28"/>
        </w:rPr>
        <w:t>№ 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0" w:id="27"/>
    <w:p>
      <w:pPr>
        <w:spacing w:after="0"/>
        <w:ind w:left="0"/>
        <w:jc w:val="both"/>
      </w:pPr>
      <w:r>
        <w:rPr>
          <w:rFonts w:ascii="Times New Roman"/>
          <w:b w:val="false"/>
          <w:i w:val="false"/>
          <w:color w:val="000000"/>
          <w:sz w:val="28"/>
        </w:rPr>
        <w:t xml:space="preserve">
      3-2. Работник уполномоченного органа, уполномоченный на прием и регистрацию корреспонденции, осуществляет прием заявления эмитента, его регистрацию и направление на исполнение в подразделение уполномоченного органа, ответственное за оказание государственной услуги (далее – ответственное подразделение) в день его поступления. При обращении эмитента после окончания рабочего времени, в выходные и праздничные дни согласно </w:t>
      </w:r>
      <w:r>
        <w:rPr>
          <w:rFonts w:ascii="Times New Roman"/>
          <w:b w:val="false"/>
          <w:i w:val="false"/>
          <w:color w:val="000000"/>
          <w:sz w:val="28"/>
        </w:rPr>
        <w:t>Трудовому</w:t>
      </w:r>
      <w:r>
        <w:rPr>
          <w:rFonts w:ascii="Times New Roman"/>
          <w:b w:val="false"/>
          <w:i w:val="false"/>
          <w:color w:val="000000"/>
          <w:sz w:val="28"/>
        </w:rPr>
        <w:t xml:space="preserve"> кодексу Республики Казахстан, прием заявлений осуществляется на следующий рабочий день.</w:t>
      </w:r>
    </w:p>
    <w:bookmarkEnd w:id="27"/>
    <w:bookmarkStart w:name="z2160" w:id="28"/>
    <w:p>
      <w:pPr>
        <w:spacing w:after="0"/>
        <w:ind w:left="0"/>
        <w:jc w:val="both"/>
      </w:pPr>
      <w:r>
        <w:rPr>
          <w:rFonts w:ascii="Times New Roman"/>
          <w:b w:val="false"/>
          <w:i w:val="false"/>
          <w:color w:val="000000"/>
          <w:sz w:val="28"/>
        </w:rPr>
        <w:t>
      Работник ответственного подразделения осуществляет проверку полноты представленного пакета документов и срока действия документов в течение:</w:t>
      </w:r>
    </w:p>
    <w:bookmarkEnd w:id="28"/>
    <w:bookmarkStart w:name="z2161" w:id="29"/>
    <w:p>
      <w:pPr>
        <w:spacing w:after="0"/>
        <w:ind w:left="0"/>
        <w:jc w:val="both"/>
      </w:pPr>
      <w:r>
        <w:rPr>
          <w:rFonts w:ascii="Times New Roman"/>
          <w:b w:val="false"/>
          <w:i w:val="false"/>
          <w:color w:val="000000"/>
          <w:sz w:val="28"/>
        </w:rPr>
        <w:t>
      2 (двух) рабочих дней со дня регистрации заявления при государственной регистрации выпуска негосударственных облигаций;</w:t>
      </w:r>
    </w:p>
    <w:bookmarkEnd w:id="29"/>
    <w:bookmarkStart w:name="z2162" w:id="30"/>
    <w:p>
      <w:pPr>
        <w:spacing w:after="0"/>
        <w:ind w:left="0"/>
        <w:jc w:val="both"/>
      </w:pPr>
      <w:r>
        <w:rPr>
          <w:rFonts w:ascii="Times New Roman"/>
          <w:b w:val="false"/>
          <w:i w:val="false"/>
          <w:color w:val="000000"/>
          <w:sz w:val="28"/>
        </w:rPr>
        <w:t>
      2 (двух) рабочих дней со дня регистрации заявления при государственной регистрации облигационной программы;</w:t>
      </w:r>
    </w:p>
    <w:bookmarkEnd w:id="30"/>
    <w:bookmarkStart w:name="z2163" w:id="31"/>
    <w:p>
      <w:pPr>
        <w:spacing w:after="0"/>
        <w:ind w:left="0"/>
        <w:jc w:val="both"/>
      </w:pPr>
      <w:r>
        <w:rPr>
          <w:rFonts w:ascii="Times New Roman"/>
          <w:b w:val="false"/>
          <w:i w:val="false"/>
          <w:color w:val="000000"/>
          <w:sz w:val="28"/>
        </w:rPr>
        <w:t>
      2 (двух) рабочих дней со дня регистрации заявления при государственной регистрации облигационной программы и первого выпуска облигаций в пределах облигационной программы, представленных эмитентом одновременно;</w:t>
      </w:r>
    </w:p>
    <w:bookmarkEnd w:id="31"/>
    <w:bookmarkStart w:name="z2164" w:id="32"/>
    <w:p>
      <w:pPr>
        <w:spacing w:after="0"/>
        <w:ind w:left="0"/>
        <w:jc w:val="both"/>
      </w:pPr>
      <w:r>
        <w:rPr>
          <w:rFonts w:ascii="Times New Roman"/>
          <w:b w:val="false"/>
          <w:i w:val="false"/>
          <w:color w:val="000000"/>
          <w:sz w:val="28"/>
        </w:rPr>
        <w:t>
      1 (одного) рабочего дня со дня регистрации заявления при государственной регистрации выпуска облигаций в пределах облигационной программы, зарегистрированной уполномоченным органом;</w:t>
      </w:r>
    </w:p>
    <w:bookmarkEnd w:id="32"/>
    <w:bookmarkStart w:name="z2165" w:id="33"/>
    <w:p>
      <w:pPr>
        <w:spacing w:after="0"/>
        <w:ind w:left="0"/>
        <w:jc w:val="both"/>
      </w:pPr>
      <w:r>
        <w:rPr>
          <w:rFonts w:ascii="Times New Roman"/>
          <w:b w:val="false"/>
          <w:i w:val="false"/>
          <w:color w:val="000000"/>
          <w:sz w:val="28"/>
        </w:rPr>
        <w:t>
      1 (одного) рабочего дня со дня регистрации заявления при государственной регистрации выпуска облигаций со сроком обращения не более 12 (двенадцати) месяцев;</w:t>
      </w:r>
    </w:p>
    <w:bookmarkEnd w:id="33"/>
    <w:bookmarkStart w:name="z2166" w:id="34"/>
    <w:p>
      <w:pPr>
        <w:spacing w:after="0"/>
        <w:ind w:left="0"/>
        <w:jc w:val="both"/>
      </w:pPr>
      <w:r>
        <w:rPr>
          <w:rFonts w:ascii="Times New Roman"/>
          <w:b w:val="false"/>
          <w:i w:val="false"/>
          <w:color w:val="000000"/>
          <w:sz w:val="28"/>
        </w:rPr>
        <w:t>
      1 (одного) рабочего дня со дня регистрации заявления при государственной регистрации выпуска облигаций, подлежащих частному размещению;</w:t>
      </w:r>
    </w:p>
    <w:bookmarkEnd w:id="34"/>
    <w:bookmarkStart w:name="z2167" w:id="35"/>
    <w:p>
      <w:pPr>
        <w:spacing w:after="0"/>
        <w:ind w:left="0"/>
        <w:jc w:val="both"/>
      </w:pPr>
      <w:r>
        <w:rPr>
          <w:rFonts w:ascii="Times New Roman"/>
          <w:b w:val="false"/>
          <w:i w:val="false"/>
          <w:color w:val="000000"/>
          <w:sz w:val="28"/>
        </w:rPr>
        <w:t>
      2 (двух) рабочих дней со дня регистрации заявления при регистрации изменений и (или) дополнений в проспект выпуска облигаций (проспект облигационной программы);</w:t>
      </w:r>
    </w:p>
    <w:bookmarkEnd w:id="35"/>
    <w:bookmarkStart w:name="z2168" w:id="36"/>
    <w:p>
      <w:pPr>
        <w:spacing w:after="0"/>
        <w:ind w:left="0"/>
        <w:jc w:val="both"/>
      </w:pPr>
      <w:r>
        <w:rPr>
          <w:rFonts w:ascii="Times New Roman"/>
          <w:b w:val="false"/>
          <w:i w:val="false"/>
          <w:color w:val="000000"/>
          <w:sz w:val="28"/>
        </w:rPr>
        <w:t>
      1 (одного) рабочего дня со дня регистрации заявления при регистрации изменений и (или) дополнений в частный меморандум.</w:t>
      </w:r>
    </w:p>
    <w:bookmarkEnd w:id="36"/>
    <w:bookmarkStart w:name="z2169" w:id="37"/>
    <w:p>
      <w:pPr>
        <w:spacing w:after="0"/>
        <w:ind w:left="0"/>
        <w:jc w:val="both"/>
      </w:pPr>
      <w:r>
        <w:rPr>
          <w:rFonts w:ascii="Times New Roman"/>
          <w:b w:val="false"/>
          <w:i w:val="false"/>
          <w:color w:val="000000"/>
          <w:sz w:val="28"/>
        </w:rPr>
        <w:t>
      В случае установления факта неполноты и (или) истечения срока действия представленных документов работник ответственного подразделения в сроки, установленные настоящим пунктом, готовит и направляет эмитенту мотивированный отказ в дальнейшем рассмотрении заявления.</w:t>
      </w:r>
    </w:p>
    <w:bookmarkEnd w:id="37"/>
    <w:bookmarkStart w:name="z2170" w:id="38"/>
    <w:p>
      <w:pPr>
        <w:spacing w:after="0"/>
        <w:ind w:left="0"/>
        <w:jc w:val="both"/>
      </w:pPr>
      <w:r>
        <w:rPr>
          <w:rFonts w:ascii="Times New Roman"/>
          <w:b w:val="false"/>
          <w:i w:val="false"/>
          <w:color w:val="000000"/>
          <w:sz w:val="28"/>
        </w:rPr>
        <w:t>
      Мотивированный отказ в дальнейшем рассмотрении заявления, подписанный электронной цифровой подписью (далее – ЭЦП) уполномоченного лица уполномоченного органа, направляется эмитенту через портал в электронной форме.</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3-2 в соответствии с постановлением Правления Агентства РК по регулированию и развитию финансового рынка от 30.03.2020 </w:t>
      </w:r>
      <w:r>
        <w:rPr>
          <w:rFonts w:ascii="Times New Roman"/>
          <w:b w:val="false"/>
          <w:i w:val="false"/>
          <w:color w:val="000000"/>
          <w:sz w:val="28"/>
        </w:rPr>
        <w:t>№ 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1" w:id="39"/>
    <w:p>
      <w:pPr>
        <w:spacing w:after="0"/>
        <w:ind w:left="0"/>
        <w:jc w:val="both"/>
      </w:pPr>
      <w:r>
        <w:rPr>
          <w:rFonts w:ascii="Times New Roman"/>
          <w:b w:val="false"/>
          <w:i w:val="false"/>
          <w:color w:val="000000"/>
          <w:sz w:val="28"/>
        </w:rPr>
        <w:t>
      3-3. При установлении факта полноты и (или) отсутствия истечения срока действия представленных документов работник ответственного подразделения рассматривает документы на соответствие требованиям законодательства Республики Казахстан, подготавливает проект письма (свидетельства) либо отказа в оказании государственной услуги, подписывает результат оказания государственной услуги у уполномоченного лица уполномоченного органа в течение:</w:t>
      </w:r>
    </w:p>
    <w:bookmarkEnd w:id="39"/>
    <w:bookmarkStart w:name="z2171" w:id="40"/>
    <w:p>
      <w:pPr>
        <w:spacing w:after="0"/>
        <w:ind w:left="0"/>
        <w:jc w:val="both"/>
      </w:pPr>
      <w:r>
        <w:rPr>
          <w:rFonts w:ascii="Times New Roman"/>
          <w:b w:val="false"/>
          <w:i w:val="false"/>
          <w:color w:val="000000"/>
          <w:sz w:val="28"/>
        </w:rPr>
        <w:t>
      12 (двенадцати) рабочих дней при государственной регистрации выпуска облигаций;</w:t>
      </w:r>
    </w:p>
    <w:bookmarkEnd w:id="40"/>
    <w:bookmarkStart w:name="z2172" w:id="41"/>
    <w:p>
      <w:pPr>
        <w:spacing w:after="0"/>
        <w:ind w:left="0"/>
        <w:jc w:val="both"/>
      </w:pPr>
      <w:r>
        <w:rPr>
          <w:rFonts w:ascii="Times New Roman"/>
          <w:b w:val="false"/>
          <w:i w:val="false"/>
          <w:color w:val="000000"/>
          <w:sz w:val="28"/>
        </w:rPr>
        <w:t>
      7 (семи) рабочих дней при государственной регистрации облигационной программы;</w:t>
      </w:r>
    </w:p>
    <w:bookmarkEnd w:id="41"/>
    <w:bookmarkStart w:name="z2173" w:id="42"/>
    <w:p>
      <w:pPr>
        <w:spacing w:after="0"/>
        <w:ind w:left="0"/>
        <w:jc w:val="both"/>
      </w:pPr>
      <w:r>
        <w:rPr>
          <w:rFonts w:ascii="Times New Roman"/>
          <w:b w:val="false"/>
          <w:i w:val="false"/>
          <w:color w:val="000000"/>
          <w:sz w:val="28"/>
        </w:rPr>
        <w:t>
      7 (семи) рабочих дней при государственной регистрации облигационной программы и первого выпуска облигаций в пределах облигационной программы, представленных эмитентом одновременно;</w:t>
      </w:r>
    </w:p>
    <w:bookmarkEnd w:id="42"/>
    <w:bookmarkStart w:name="z2174" w:id="43"/>
    <w:p>
      <w:pPr>
        <w:spacing w:after="0"/>
        <w:ind w:left="0"/>
        <w:jc w:val="both"/>
      </w:pPr>
      <w:r>
        <w:rPr>
          <w:rFonts w:ascii="Times New Roman"/>
          <w:b w:val="false"/>
          <w:i w:val="false"/>
          <w:color w:val="000000"/>
          <w:sz w:val="28"/>
        </w:rPr>
        <w:t>
      3 (трех) рабочих дней при государственной регистрации выпуска облигаций в пределах облигационной программы, зарегистрированной уполномоченным органом;</w:t>
      </w:r>
    </w:p>
    <w:bookmarkEnd w:id="43"/>
    <w:bookmarkStart w:name="z2175" w:id="44"/>
    <w:p>
      <w:pPr>
        <w:spacing w:after="0"/>
        <w:ind w:left="0"/>
        <w:jc w:val="both"/>
      </w:pPr>
      <w:r>
        <w:rPr>
          <w:rFonts w:ascii="Times New Roman"/>
          <w:b w:val="false"/>
          <w:i w:val="false"/>
          <w:color w:val="000000"/>
          <w:sz w:val="28"/>
        </w:rPr>
        <w:t>
      1 (одного) рабочего дня при государственной регистрации выпуска облигаций со сроком обращения не более 12 (двенадцати) месяцев;</w:t>
      </w:r>
    </w:p>
    <w:bookmarkEnd w:id="44"/>
    <w:bookmarkStart w:name="z2176" w:id="45"/>
    <w:p>
      <w:pPr>
        <w:spacing w:after="0"/>
        <w:ind w:left="0"/>
        <w:jc w:val="both"/>
      </w:pPr>
      <w:r>
        <w:rPr>
          <w:rFonts w:ascii="Times New Roman"/>
          <w:b w:val="false"/>
          <w:i w:val="false"/>
          <w:color w:val="000000"/>
          <w:sz w:val="28"/>
        </w:rPr>
        <w:t>
      1 (одного) рабочего дня при государственной регистрации выпуска облигаций, подлежащих частному размещению;</w:t>
      </w:r>
    </w:p>
    <w:bookmarkEnd w:id="45"/>
    <w:bookmarkStart w:name="z2177" w:id="46"/>
    <w:p>
      <w:pPr>
        <w:spacing w:after="0"/>
        <w:ind w:left="0"/>
        <w:jc w:val="both"/>
      </w:pPr>
      <w:r>
        <w:rPr>
          <w:rFonts w:ascii="Times New Roman"/>
          <w:b w:val="false"/>
          <w:i w:val="false"/>
          <w:color w:val="000000"/>
          <w:sz w:val="28"/>
        </w:rPr>
        <w:t>
      7 (семи) рабочих дней при регистрации изменений и (или) дополнений в проспект выпуска облигаций (проспект облигационной программы);</w:t>
      </w:r>
    </w:p>
    <w:bookmarkEnd w:id="46"/>
    <w:bookmarkStart w:name="z2178" w:id="47"/>
    <w:p>
      <w:pPr>
        <w:spacing w:after="0"/>
        <w:ind w:left="0"/>
        <w:jc w:val="both"/>
      </w:pPr>
      <w:r>
        <w:rPr>
          <w:rFonts w:ascii="Times New Roman"/>
          <w:b w:val="false"/>
          <w:i w:val="false"/>
          <w:color w:val="000000"/>
          <w:sz w:val="28"/>
        </w:rPr>
        <w:t>
      1 (одного) рабочего дня при регистрации изменений и (или) дополнений в частный меморандум.</w:t>
      </w:r>
    </w:p>
    <w:bookmarkEnd w:id="47"/>
    <w:bookmarkStart w:name="z2179" w:id="48"/>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уполномоченный орган уведомляет эмитента о предварительном решении об отказе в оказании государственной услуги, а также времени и месте (способе) проведения заслушивания для предоставления эмитенту возможности выразить позицию по предварительному решению.</w:t>
      </w:r>
    </w:p>
    <w:bookmarkEnd w:id="48"/>
    <w:bookmarkStart w:name="z2180" w:id="49"/>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49"/>
    <w:bookmarkStart w:name="z2181" w:id="50"/>
    <w:p>
      <w:pPr>
        <w:spacing w:after="0"/>
        <w:ind w:left="0"/>
        <w:jc w:val="both"/>
      </w:pPr>
      <w:r>
        <w:rPr>
          <w:rFonts w:ascii="Times New Roman"/>
          <w:b w:val="false"/>
          <w:i w:val="false"/>
          <w:color w:val="000000"/>
          <w:sz w:val="28"/>
        </w:rPr>
        <w:t>
      По результатам заслушивания уполномоченный орган выдает письмо (свидетельство) либо мотивированный отказ в оказании государственной услуги.</w:t>
      </w:r>
    </w:p>
    <w:bookmarkEnd w:id="50"/>
    <w:bookmarkStart w:name="z2182" w:id="51"/>
    <w:p>
      <w:pPr>
        <w:spacing w:after="0"/>
        <w:ind w:left="0"/>
        <w:jc w:val="both"/>
      </w:pPr>
      <w:r>
        <w:rPr>
          <w:rFonts w:ascii="Times New Roman"/>
          <w:b w:val="false"/>
          <w:i w:val="false"/>
          <w:color w:val="000000"/>
          <w:sz w:val="28"/>
        </w:rPr>
        <w:t>
      Работник ответственного подразделения в течение 1 (одного) рабочего дня после подписания результата оказания государственной услуги направляет его эмитенту в "личный кабинет" в электронной форме, удостоверенного ЭЦП уполномоченного лица уполномоченного органа.</w:t>
      </w:r>
    </w:p>
    <w:bookmarkEnd w:id="51"/>
    <w:bookmarkStart w:name="z2183" w:id="52"/>
    <w:p>
      <w:pPr>
        <w:spacing w:after="0"/>
        <w:ind w:left="0"/>
        <w:jc w:val="both"/>
      </w:pPr>
      <w:r>
        <w:rPr>
          <w:rFonts w:ascii="Times New Roman"/>
          <w:b w:val="false"/>
          <w:i w:val="false"/>
          <w:color w:val="000000"/>
          <w:sz w:val="28"/>
        </w:rPr>
        <w:t>
      Процессы оказания государственных услуг по всем подвидам идентичны.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3-3 в соответствии с постановлением Правления Агентства РК по регулированию и развитию финансового рынка от 30.03.2020 </w:t>
      </w:r>
      <w:r>
        <w:rPr>
          <w:rFonts w:ascii="Times New Roman"/>
          <w:b w:val="false"/>
          <w:i w:val="false"/>
          <w:color w:val="000000"/>
          <w:sz w:val="28"/>
        </w:rPr>
        <w:t>№ 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2" w:id="53"/>
    <w:p>
      <w:pPr>
        <w:spacing w:after="0"/>
        <w:ind w:left="0"/>
        <w:jc w:val="both"/>
      </w:pPr>
      <w:r>
        <w:rPr>
          <w:rFonts w:ascii="Times New Roman"/>
          <w:b w:val="false"/>
          <w:i w:val="false"/>
          <w:color w:val="000000"/>
          <w:sz w:val="28"/>
        </w:rPr>
        <w:t>
      3-4. Информация о стадии оказания государственной услуги обновляется в автоматическом режиме в цифровой системе мониторинга оказания государственных услуг.</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3-4 в соответствии с постановлением Правления Агентства РК по регулированию и развитию финансового рынка от 30.03.2020 </w:t>
      </w:r>
      <w:r>
        <w:rPr>
          <w:rFonts w:ascii="Times New Roman"/>
          <w:b w:val="false"/>
          <w:i w:val="false"/>
          <w:color w:val="000000"/>
          <w:sz w:val="28"/>
        </w:rPr>
        <w:t>№ 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3" w:id="54"/>
    <w:p>
      <w:pPr>
        <w:spacing w:after="0"/>
        <w:ind w:left="0"/>
        <w:jc w:val="both"/>
      </w:pPr>
      <w:r>
        <w:rPr>
          <w:rFonts w:ascii="Times New Roman"/>
          <w:b w:val="false"/>
          <w:i w:val="false"/>
          <w:color w:val="000000"/>
          <w:sz w:val="28"/>
        </w:rPr>
        <w:t xml:space="preserve">
      3-5. Рассмотрение жалобы по вопросам оказания государственной услуги производится вышестоящим должностным лицом уполномоченного органа, уполномоченным органом по оценке и контролю за качеством оказания государственных услуг с учетом особенностей, предусмотренных </w:t>
      </w:r>
      <w:r>
        <w:rPr>
          <w:rFonts w:ascii="Times New Roman"/>
          <w:b w:val="false"/>
          <w:i w:val="false"/>
          <w:color w:val="000000"/>
          <w:sz w:val="28"/>
        </w:rPr>
        <w:t>статьей 25</w:t>
      </w:r>
      <w:r>
        <w:rPr>
          <w:rFonts w:ascii="Times New Roman"/>
          <w:b w:val="false"/>
          <w:i w:val="false"/>
          <w:color w:val="000000"/>
          <w:sz w:val="28"/>
        </w:rPr>
        <w:t xml:space="preserve"> Закона о государственных услугах.</w:t>
      </w:r>
    </w:p>
    <w:bookmarkEnd w:id="54"/>
    <w:p>
      <w:pPr>
        <w:spacing w:after="0"/>
        <w:ind w:left="0"/>
        <w:jc w:val="both"/>
      </w:pPr>
      <w:r>
        <w:rPr>
          <w:rFonts w:ascii="Times New Roman"/>
          <w:b w:val="false"/>
          <w:i w:val="false"/>
          <w:color w:val="000000"/>
          <w:sz w:val="28"/>
        </w:rPr>
        <w:t>
      Жалоба подается в уполномоченный орган и (или) должностному лицу уполномоченного органа, чье решение, действие (бездействие) обжалуются.</w:t>
      </w:r>
    </w:p>
    <w:p>
      <w:pPr>
        <w:spacing w:after="0"/>
        <w:ind w:left="0"/>
        <w:jc w:val="both"/>
      </w:pPr>
      <w:r>
        <w:rPr>
          <w:rFonts w:ascii="Times New Roman"/>
          <w:b w:val="false"/>
          <w:i w:val="false"/>
          <w:color w:val="000000"/>
          <w:sz w:val="28"/>
        </w:rPr>
        <w:t xml:space="preserve">
      Если иное не предусмотрено </w:t>
      </w:r>
      <w:r>
        <w:rPr>
          <w:rFonts w:ascii="Times New Roman"/>
          <w:b w:val="false"/>
          <w:i w:val="false"/>
          <w:color w:val="000000"/>
          <w:sz w:val="28"/>
        </w:rPr>
        <w:t>Законом</w:t>
      </w:r>
      <w:r>
        <w:rPr>
          <w:rFonts w:ascii="Times New Roman"/>
          <w:b w:val="false"/>
          <w:i w:val="false"/>
          <w:color w:val="000000"/>
          <w:sz w:val="28"/>
        </w:rPr>
        <w:t xml:space="preserve"> о рынке ценных бумаг, </w:t>
      </w:r>
      <w:r>
        <w:rPr>
          <w:rFonts w:ascii="Times New Roman"/>
          <w:b w:val="false"/>
          <w:i w:val="false"/>
          <w:color w:val="000000"/>
          <w:sz w:val="28"/>
        </w:rPr>
        <w:t>Законом</w:t>
      </w:r>
      <w:r>
        <w:rPr>
          <w:rFonts w:ascii="Times New Roman"/>
          <w:b w:val="false"/>
          <w:i w:val="false"/>
          <w:color w:val="000000"/>
          <w:sz w:val="28"/>
        </w:rPr>
        <w:t xml:space="preserve"> о государственных услугах, обращение в суд осуществляется после обжалования в досудебном порядке.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3-5 в соответствии с постановлением Правления Агентства РК по регулированию и развитию финансового рынка от 30.03.2020 </w:t>
      </w:r>
      <w:r>
        <w:rPr>
          <w:rFonts w:ascii="Times New Roman"/>
          <w:b w:val="false"/>
          <w:i w:val="false"/>
          <w:color w:val="000000"/>
          <w:sz w:val="28"/>
        </w:rPr>
        <w:t>№ 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23.11.2022 </w:t>
      </w:r>
      <w:r>
        <w:rPr>
          <w:rFonts w:ascii="Times New Roman"/>
          <w:b w:val="false"/>
          <w:i w:val="false"/>
          <w:color w:val="00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4" w:id="55"/>
    <w:p>
      <w:pPr>
        <w:spacing w:after="0"/>
        <w:ind w:left="0"/>
        <w:jc w:val="both"/>
      </w:pPr>
      <w:r>
        <w:rPr>
          <w:rFonts w:ascii="Times New Roman"/>
          <w:b w:val="false"/>
          <w:i w:val="false"/>
          <w:color w:val="000000"/>
          <w:sz w:val="28"/>
        </w:rPr>
        <w:t>
      3-6. В жалобе, направляемой руководителю уполномоченного органа, указываются наименование эмитента, почтовый адрес, исходящий номер и дата.</w:t>
      </w:r>
    </w:p>
    <w:bookmarkEnd w:id="55"/>
    <w:p>
      <w:pPr>
        <w:spacing w:after="0"/>
        <w:ind w:left="0"/>
        <w:jc w:val="both"/>
      </w:pPr>
      <w:r>
        <w:rPr>
          <w:rFonts w:ascii="Times New Roman"/>
          <w:b w:val="false"/>
          <w:i w:val="false"/>
          <w:color w:val="000000"/>
          <w:sz w:val="28"/>
        </w:rPr>
        <w:t xml:space="preserve">
      Подтверждением принятия жалобы руководителем уполномоченного органа является ее регистрация (штамп, входящий номер и дата) в канцелярии уполномоченного органа с указанием фамилии и инициалов лица, принявшего жалобу, срока и места получения ответа на поданную жалобу. </w:t>
      </w:r>
    </w:p>
    <w:p>
      <w:pPr>
        <w:spacing w:after="0"/>
        <w:ind w:left="0"/>
        <w:jc w:val="both"/>
      </w:pPr>
      <w:r>
        <w:rPr>
          <w:rFonts w:ascii="Times New Roman"/>
          <w:b w:val="false"/>
          <w:i w:val="false"/>
          <w:color w:val="000000"/>
          <w:sz w:val="28"/>
        </w:rPr>
        <w:t xml:space="preserve">
      При обращении через портал информацию о порядке обжалования можно получить по телефонам Единого контакт-центра, указанным в </w:t>
      </w:r>
      <w:r>
        <w:rPr>
          <w:rFonts w:ascii="Times New Roman"/>
          <w:b w:val="false"/>
          <w:i w:val="false"/>
          <w:color w:val="000000"/>
          <w:sz w:val="28"/>
        </w:rPr>
        <w:t>приложении 1</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При отправке жалобы через портал эмитенту из "личного кабинета" доступна информация об обращении, которая обновляется в ходе обработки обращения уполномоченным органом (отметки о доставке, регистрации, исполнении, ответ о рассмотрении или отказе в рассмотрении).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3-6 в соответствии с постановлением Правления Агентства РК по регулированию и развитию финансового рынка от 30.03.2020 </w:t>
      </w:r>
      <w:r>
        <w:rPr>
          <w:rFonts w:ascii="Times New Roman"/>
          <w:b w:val="false"/>
          <w:i w:val="false"/>
          <w:color w:val="000000"/>
          <w:sz w:val="28"/>
        </w:rPr>
        <w:t>№ 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 w:id="56"/>
    <w:p>
      <w:pPr>
        <w:spacing w:after="0"/>
        <w:ind w:left="0"/>
        <w:jc w:val="both"/>
      </w:pPr>
      <w:r>
        <w:rPr>
          <w:rFonts w:ascii="Times New Roman"/>
          <w:b w:val="false"/>
          <w:i w:val="false"/>
          <w:color w:val="000000"/>
          <w:sz w:val="28"/>
        </w:rPr>
        <w:t>
      4. Государственная регистрации выпуска облигаций (облигационной программы) международных финансовых организаций, указанных в перечне международных финансовых организаций согласно приложению 1-1 к Правилам, осуществляется с учетом требований устава и (или) документов, регулирующих их деятельность.</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Правления Агентства РК по регулированию и развитию финансового рынка от 30.03.2020 </w:t>
      </w:r>
      <w:r>
        <w:rPr>
          <w:rFonts w:ascii="Times New Roman"/>
          <w:b w:val="false"/>
          <w:i w:val="false"/>
          <w:color w:val="000000"/>
          <w:sz w:val="28"/>
        </w:rPr>
        <w:t>№ 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57"/>
    <w:p>
      <w:pPr>
        <w:spacing w:after="0"/>
        <w:ind w:left="0"/>
        <w:jc w:val="both"/>
      </w:pPr>
      <w:r>
        <w:rPr>
          <w:rFonts w:ascii="Times New Roman"/>
          <w:b w:val="false"/>
          <w:i w:val="false"/>
          <w:color w:val="000000"/>
          <w:sz w:val="28"/>
        </w:rPr>
        <w:t xml:space="preserve">
      5. В случае проведения эмитентом реструктуризации в соответствии с решением суда о проведении реструктуризации, для государственной регистрации выпуска облигаций (облигационной программы) эмитент помимо документов, указанных в </w:t>
      </w:r>
      <w:r>
        <w:rPr>
          <w:rFonts w:ascii="Times New Roman"/>
          <w:b w:val="false"/>
          <w:i w:val="false"/>
          <w:color w:val="000000"/>
          <w:sz w:val="28"/>
        </w:rPr>
        <w:t>пункте 3</w:t>
      </w:r>
      <w:r>
        <w:rPr>
          <w:rFonts w:ascii="Times New Roman"/>
          <w:b w:val="false"/>
          <w:i w:val="false"/>
          <w:color w:val="000000"/>
          <w:sz w:val="28"/>
        </w:rPr>
        <w:t xml:space="preserve"> Правил, представляет в уполномоченный орган копию плана</w:t>
      </w:r>
      <w:r>
        <w:rPr>
          <w:rFonts w:ascii="Times New Roman"/>
          <w:b w:val="false"/>
          <w:i w:val="false"/>
          <w:color w:val="000000"/>
          <w:sz w:val="28"/>
        </w:rPr>
        <w:t xml:space="preserve"> реструктуризации</w:t>
      </w:r>
      <w:r>
        <w:rPr>
          <w:rFonts w:ascii="Times New Roman"/>
          <w:b w:val="false"/>
          <w:i w:val="false"/>
          <w:color w:val="000000"/>
          <w:sz w:val="28"/>
        </w:rPr>
        <w:t>, утвержденного судом.</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постановлением Правления Агентства РК по регулированию и развитию финансового рынка от 30.03.2020 </w:t>
      </w:r>
      <w:r>
        <w:rPr>
          <w:rFonts w:ascii="Times New Roman"/>
          <w:b w:val="false"/>
          <w:i w:val="false"/>
          <w:color w:val="000000"/>
          <w:sz w:val="28"/>
        </w:rPr>
        <w:t>№ 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постановлением Правления Национального Банка РК от 26.11.2019 </w:t>
      </w:r>
      <w:r>
        <w:rPr>
          <w:rFonts w:ascii="Times New Roman"/>
          <w:b w:val="false"/>
          <w:i w:val="false"/>
          <w:color w:val="000000"/>
          <w:sz w:val="28"/>
        </w:rPr>
        <w:t>№ 213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 w:id="58"/>
    <w:p>
      <w:pPr>
        <w:spacing w:after="0"/>
        <w:ind w:left="0"/>
        <w:jc w:val="both"/>
      </w:pPr>
      <w:r>
        <w:rPr>
          <w:rFonts w:ascii="Times New Roman"/>
          <w:b w:val="false"/>
          <w:i w:val="false"/>
          <w:color w:val="000000"/>
          <w:sz w:val="28"/>
        </w:rPr>
        <w:t xml:space="preserve">
      8. Эмитент представляет документы для государственной регистрации выпуска облигаций (облигационной программы) при условии соблюдения требований, установленных </w:t>
      </w:r>
      <w:r>
        <w:rPr>
          <w:rFonts w:ascii="Times New Roman"/>
          <w:b w:val="false"/>
          <w:i w:val="false"/>
          <w:color w:val="000000"/>
          <w:sz w:val="28"/>
        </w:rPr>
        <w:t>пунктом 3</w:t>
      </w:r>
      <w:r>
        <w:rPr>
          <w:rFonts w:ascii="Times New Roman"/>
          <w:b w:val="false"/>
          <w:i w:val="false"/>
          <w:color w:val="000000"/>
          <w:sz w:val="28"/>
        </w:rPr>
        <w:t xml:space="preserve"> статьи 12, </w:t>
      </w:r>
      <w:r>
        <w:rPr>
          <w:rFonts w:ascii="Times New Roman"/>
          <w:b w:val="false"/>
          <w:i w:val="false"/>
          <w:color w:val="000000"/>
          <w:sz w:val="28"/>
        </w:rPr>
        <w:t>пунктом 1</w:t>
      </w:r>
      <w:r>
        <w:rPr>
          <w:rFonts w:ascii="Times New Roman"/>
          <w:b w:val="false"/>
          <w:i w:val="false"/>
          <w:color w:val="000000"/>
          <w:sz w:val="28"/>
        </w:rPr>
        <w:t xml:space="preserve"> статьи 12-2 и </w:t>
      </w:r>
      <w:r>
        <w:rPr>
          <w:rFonts w:ascii="Times New Roman"/>
          <w:b w:val="false"/>
          <w:i w:val="false"/>
          <w:color w:val="000000"/>
          <w:sz w:val="28"/>
        </w:rPr>
        <w:t>пунктом 1</w:t>
      </w:r>
      <w:r>
        <w:rPr>
          <w:rFonts w:ascii="Times New Roman"/>
          <w:b w:val="false"/>
          <w:i w:val="false"/>
          <w:color w:val="000000"/>
          <w:sz w:val="28"/>
        </w:rPr>
        <w:t xml:space="preserve"> статьи 15 Закона о рынке ценных бумаг, за исключением случаев выпуска облигаций со сроком обращения не более двенадцати месяцев, негосударственных облигаций, подлежащих частному размещению.</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постановления Правления Агентства РК по регулированию и развитию финансового рынка от 23.11.2022 </w:t>
      </w:r>
      <w:r>
        <w:rPr>
          <w:rFonts w:ascii="Times New Roman"/>
          <w:b w:val="false"/>
          <w:i w:val="false"/>
          <w:color w:val="00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59"/>
    <w:p>
      <w:pPr>
        <w:spacing w:after="0"/>
        <w:ind w:left="0"/>
        <w:jc w:val="both"/>
      </w:pPr>
      <w:r>
        <w:rPr>
          <w:rFonts w:ascii="Times New Roman"/>
          <w:b w:val="false"/>
          <w:i w:val="false"/>
          <w:color w:val="000000"/>
          <w:sz w:val="28"/>
        </w:rPr>
        <w:t>
      9. При осуществлении эмитентом - резидентом Республики Казахстан, не являющимся банком или организацией, осуществляющей отдельные виды банковских операций, выпуска облигаций (облигационной программы) с соблюдением требования к наличию минимального требуемого рейтинга на дату представления в уполномоченный орган документов для государственной регистрации выпуска облигаций (облигационной программы) данный эмитент имеет минимальный кредитный рейтинг не ниже "В" по международной шкале агентства Standard &amp; Poor's или рейтинга аналогичного уровня рейтинговых агентств Moody’s Investors Service и Fitch (далее – другие рейтинговые агентства), или рейтинг не ниже "kzB-" по национальной шкале агентства Standard &amp; Poor's.</w:t>
      </w:r>
    </w:p>
    <w:bookmarkEnd w:id="59"/>
    <w:bookmarkStart w:name="z34" w:id="60"/>
    <w:p>
      <w:pPr>
        <w:spacing w:after="0"/>
        <w:ind w:left="0"/>
        <w:jc w:val="both"/>
      </w:pPr>
      <w:r>
        <w:rPr>
          <w:rFonts w:ascii="Times New Roman"/>
          <w:b w:val="false"/>
          <w:i w:val="false"/>
          <w:color w:val="000000"/>
          <w:sz w:val="28"/>
        </w:rPr>
        <w:t>
      10. При осуществлении эмитентом, не являющимся банком или организацией, осуществляющей отдельные виды банковских операций, выпуска облигаций (облигационной программы) с соблюдением требования к величине левереджа, данная величина рассчитывается на основании данных финансовой отчетности эмитента по состоянию на конец последнего квартала перед подачей документов на государственную регистрацию выпуска облигаций (облигационной программы), является положительной величиной и не превышает 10 (десяти).</w:t>
      </w:r>
    </w:p>
    <w:bookmarkEnd w:id="60"/>
    <w:p>
      <w:pPr>
        <w:spacing w:after="0"/>
        <w:ind w:left="0"/>
        <w:jc w:val="both"/>
      </w:pPr>
      <w:r>
        <w:rPr>
          <w:rFonts w:ascii="Times New Roman"/>
          <w:b w:val="false"/>
          <w:i w:val="false"/>
          <w:color w:val="000000"/>
          <w:sz w:val="28"/>
        </w:rPr>
        <w:t>
      При осуществлении организацией, специализирующейся на улучшении качества кредитных портфелей банков второго уровня, выпуска облигаций (облигационной программы) с соблюдением требования к величине левереджа, данная величина рассчитывается на основании данных финансовой отчетности организации, специализирующейся на улучшении качества кредитных портфелей банков второго уровня, по состоянию на конец последнего квартала перед подачей документов на государственную регистрацию выпуска облигаций (облигационной программы), и не превышает 10 (десяти).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постановления Правления Агентства РК по регулированию и развитию финансового рынка от 24.09.2021 </w:t>
      </w:r>
      <w:r>
        <w:rPr>
          <w:rFonts w:ascii="Times New Roman"/>
          <w:b w:val="false"/>
          <w:i w:val="false"/>
          <w:color w:val="000000"/>
          <w:sz w:val="28"/>
        </w:rPr>
        <w:t>№ 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30" w:id="61"/>
    <w:p>
      <w:pPr>
        <w:spacing w:after="0"/>
        <w:ind w:left="0"/>
        <w:jc w:val="both"/>
      </w:pPr>
      <w:r>
        <w:rPr>
          <w:rFonts w:ascii="Times New Roman"/>
          <w:b w:val="false"/>
          <w:i w:val="false"/>
          <w:color w:val="000000"/>
          <w:sz w:val="28"/>
        </w:rPr>
        <w:t xml:space="preserve">
      10-1. При осуществлении эмитентом выпуска негосударственных облигаций без срока погашения объем выпуска не может превышать размера, установленного </w:t>
      </w:r>
      <w:r>
        <w:rPr>
          <w:rFonts w:ascii="Times New Roman"/>
          <w:b w:val="false"/>
          <w:i w:val="false"/>
          <w:color w:val="000000"/>
          <w:sz w:val="28"/>
        </w:rPr>
        <w:t>пунктом 5</w:t>
      </w:r>
      <w:r>
        <w:rPr>
          <w:rFonts w:ascii="Times New Roman"/>
          <w:b w:val="false"/>
          <w:i w:val="false"/>
          <w:color w:val="000000"/>
          <w:sz w:val="28"/>
        </w:rPr>
        <w:t xml:space="preserve"> статьи 12-2 Закона о рынке ценных бумаг.</w:t>
      </w:r>
    </w:p>
    <w:bookmarkEnd w:id="61"/>
    <w:p>
      <w:pPr>
        <w:spacing w:after="0"/>
        <w:ind w:left="0"/>
        <w:jc w:val="both"/>
      </w:pPr>
      <w:r>
        <w:rPr>
          <w:rFonts w:ascii="Times New Roman"/>
          <w:b w:val="false"/>
          <w:i w:val="false"/>
          <w:color w:val="000000"/>
          <w:sz w:val="28"/>
        </w:rPr>
        <w:t>
      Размер собственного капитала для установления эмитентом объема выпуска негосударственных облигаций без срока погашения определяется на основании финансовой отчетности эмитента по состоянию на конец последнего квартала перед подачей документов на государственную регистрацию выпуска негосударственных облигаций без срока погашения.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10-1 в соответствии с постановлением Правления Агентства РК по регулированию и развитию финансового рынка от 23.11.2022 </w:t>
      </w:r>
      <w:r>
        <w:rPr>
          <w:rFonts w:ascii="Times New Roman"/>
          <w:b w:val="false"/>
          <w:i w:val="false"/>
          <w:color w:val="00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 w:id="62"/>
    <w:p>
      <w:pPr>
        <w:spacing w:after="0"/>
        <w:ind w:left="0"/>
        <w:jc w:val="both"/>
      </w:pPr>
      <w:r>
        <w:rPr>
          <w:rFonts w:ascii="Times New Roman"/>
          <w:b w:val="false"/>
          <w:i w:val="false"/>
          <w:color w:val="000000"/>
          <w:sz w:val="28"/>
        </w:rPr>
        <w:t>
      11. В случае если вновь выпускаемые облигации являются ипотечными облигациями, такие облигации обеспечиваются следующими высоколиквидными активами:</w:t>
      </w:r>
    </w:p>
    <w:bookmarkEnd w:id="62"/>
    <w:bookmarkStart w:name="z2323" w:id="63"/>
    <w:p>
      <w:pPr>
        <w:spacing w:after="0"/>
        <w:ind w:left="0"/>
        <w:jc w:val="both"/>
      </w:pPr>
      <w:r>
        <w:rPr>
          <w:rFonts w:ascii="Times New Roman"/>
          <w:b w:val="false"/>
          <w:i w:val="false"/>
          <w:color w:val="000000"/>
          <w:sz w:val="28"/>
        </w:rPr>
        <w:t>
      1) деньги;</w:t>
      </w:r>
    </w:p>
    <w:bookmarkEnd w:id="63"/>
    <w:bookmarkStart w:name="z2324" w:id="64"/>
    <w:p>
      <w:pPr>
        <w:spacing w:after="0"/>
        <w:ind w:left="0"/>
        <w:jc w:val="both"/>
      </w:pPr>
      <w:r>
        <w:rPr>
          <w:rFonts w:ascii="Times New Roman"/>
          <w:b w:val="false"/>
          <w:i w:val="false"/>
          <w:color w:val="000000"/>
          <w:sz w:val="28"/>
        </w:rPr>
        <w:t>
      2) государственные ценные бумаги Республики Казахстан;</w:t>
      </w:r>
    </w:p>
    <w:bookmarkEnd w:id="64"/>
    <w:bookmarkStart w:name="z2325" w:id="65"/>
    <w:p>
      <w:pPr>
        <w:spacing w:after="0"/>
        <w:ind w:left="0"/>
        <w:jc w:val="both"/>
      </w:pPr>
      <w:r>
        <w:rPr>
          <w:rFonts w:ascii="Times New Roman"/>
          <w:b w:val="false"/>
          <w:i w:val="false"/>
          <w:color w:val="000000"/>
          <w:sz w:val="28"/>
        </w:rPr>
        <w:t>
      3) ценные бумаги иностранных государств, имеющих суверенный рейтинг не ниже "ВВВ-" по международной шкале агентства Standard &amp; Poor's (Стандард энд Пурс) или рейтинга аналогичного уровня одного из других рейтинговых агентств;</w:t>
      </w:r>
    </w:p>
    <w:bookmarkEnd w:id="65"/>
    <w:bookmarkStart w:name="z2326" w:id="66"/>
    <w:p>
      <w:pPr>
        <w:spacing w:after="0"/>
        <w:ind w:left="0"/>
        <w:jc w:val="both"/>
      </w:pPr>
      <w:r>
        <w:rPr>
          <w:rFonts w:ascii="Times New Roman"/>
          <w:b w:val="false"/>
          <w:i w:val="false"/>
          <w:color w:val="000000"/>
          <w:sz w:val="28"/>
        </w:rPr>
        <w:t>
      4) акции юридических лиц Республики Казахстан, имеющих рейтинг не ниже "ВВ-" по международной шкале агентства Standard &amp; Poor's (Стандард энд Пурс) или рейтинга аналогичного уровня одного из других рейтинговых агентств или рейтинг не ниже "kzBB-" по национальной шкале агентства Standard &amp; Poor's (Стандард энд Пурс);</w:t>
      </w:r>
    </w:p>
    <w:bookmarkEnd w:id="66"/>
    <w:bookmarkStart w:name="z2327" w:id="67"/>
    <w:p>
      <w:pPr>
        <w:spacing w:after="0"/>
        <w:ind w:left="0"/>
        <w:jc w:val="both"/>
      </w:pPr>
      <w:r>
        <w:rPr>
          <w:rFonts w:ascii="Times New Roman"/>
          <w:b w:val="false"/>
          <w:i w:val="false"/>
          <w:color w:val="000000"/>
          <w:sz w:val="28"/>
        </w:rPr>
        <w:t>
      5) депозитарные расписки, базовым активом которых являются акции юридических лиц Республики Казахстан, имеющих рейтинг не ниже "ВВ-" по международной шкале агентства Standard &amp; Poor's (Стандард энд Пурс) или рейтинга, аналогичного уровня одного из других рейтинговых агентств, или рейтинг не ниже "kzBB-" по национальной шкале агентства Standard &amp; Poor's (Стандард энд Пурс);</w:t>
      </w:r>
    </w:p>
    <w:bookmarkEnd w:id="67"/>
    <w:bookmarkStart w:name="z2328" w:id="68"/>
    <w:p>
      <w:pPr>
        <w:spacing w:after="0"/>
        <w:ind w:left="0"/>
        <w:jc w:val="both"/>
      </w:pPr>
      <w:r>
        <w:rPr>
          <w:rFonts w:ascii="Times New Roman"/>
          <w:b w:val="false"/>
          <w:i w:val="false"/>
          <w:color w:val="000000"/>
          <w:sz w:val="28"/>
        </w:rPr>
        <w:t>
      6) акции юридических лиц - резидентов Республики Казахстан, включенные в категорию "премиум" сектора "акции" площадки "Основная" официального списка фондовой биржи;</w:t>
      </w:r>
    </w:p>
    <w:bookmarkEnd w:id="68"/>
    <w:bookmarkStart w:name="z2329" w:id="69"/>
    <w:p>
      <w:pPr>
        <w:spacing w:after="0"/>
        <w:ind w:left="0"/>
        <w:jc w:val="both"/>
      </w:pPr>
      <w:r>
        <w:rPr>
          <w:rFonts w:ascii="Times New Roman"/>
          <w:b w:val="false"/>
          <w:i w:val="false"/>
          <w:color w:val="000000"/>
          <w:sz w:val="28"/>
        </w:rPr>
        <w:t>
      7) депозитарные расписки, базовым активом которых являются акции юридических лиц - резидентов Республики Казахстан, включенные в категорию "премиум" сектора "акции" площадки "Основная" официального списка фондовой биржи;</w:t>
      </w:r>
    </w:p>
    <w:bookmarkEnd w:id="69"/>
    <w:bookmarkStart w:name="z2330" w:id="70"/>
    <w:p>
      <w:pPr>
        <w:spacing w:after="0"/>
        <w:ind w:left="0"/>
        <w:jc w:val="both"/>
      </w:pPr>
      <w:r>
        <w:rPr>
          <w:rFonts w:ascii="Times New Roman"/>
          <w:b w:val="false"/>
          <w:i w:val="false"/>
          <w:color w:val="000000"/>
          <w:sz w:val="28"/>
        </w:rPr>
        <w:t>
      8) негосударственные долговые ценные бумаги юридических лиц Республики Казахстан, выпущенные в соответствии с законодательством Республики Казахстан о рынке ценных бумаг и других государств, имеющие рейтинг не ниже "В-" по международной шкале агентства Standard &amp; Poor's (Стандард энд Пурс) или рейтинга аналогичного уровня одного из других рейтинговых агентств, или рейтинг не ниже "kzB-" по национальной шкале агентства Standard &amp; Poor's (Стандард энд Пурс);</w:t>
      </w:r>
    </w:p>
    <w:bookmarkEnd w:id="70"/>
    <w:bookmarkStart w:name="z2331" w:id="71"/>
    <w:p>
      <w:pPr>
        <w:spacing w:after="0"/>
        <w:ind w:left="0"/>
        <w:jc w:val="both"/>
      </w:pPr>
      <w:r>
        <w:rPr>
          <w:rFonts w:ascii="Times New Roman"/>
          <w:b w:val="false"/>
          <w:i w:val="false"/>
          <w:color w:val="000000"/>
          <w:sz w:val="28"/>
        </w:rPr>
        <w:t>
      9) ценные бумаги, по которым имеется государственная гарантия Правительства Республики Казахстан;</w:t>
      </w:r>
    </w:p>
    <w:bookmarkEnd w:id="71"/>
    <w:bookmarkStart w:name="z2332" w:id="72"/>
    <w:p>
      <w:pPr>
        <w:spacing w:after="0"/>
        <w:ind w:left="0"/>
        <w:jc w:val="both"/>
      </w:pPr>
      <w:r>
        <w:rPr>
          <w:rFonts w:ascii="Times New Roman"/>
          <w:b w:val="false"/>
          <w:i w:val="false"/>
          <w:color w:val="000000"/>
          <w:sz w:val="28"/>
        </w:rPr>
        <w:t>
      10) ценные бумаги международных финансовых организаций.</w:t>
      </w:r>
    </w:p>
    <w:bookmarkEnd w:id="72"/>
    <w:bookmarkStart w:name="z2333" w:id="73"/>
    <w:p>
      <w:pPr>
        <w:spacing w:after="0"/>
        <w:ind w:left="0"/>
        <w:jc w:val="both"/>
      </w:pPr>
      <w:r>
        <w:rPr>
          <w:rFonts w:ascii="Times New Roman"/>
          <w:b w:val="false"/>
          <w:i w:val="false"/>
          <w:color w:val="000000"/>
          <w:sz w:val="28"/>
        </w:rPr>
        <w:t>
      В процессе обращения стоимость ценных бумаг и денег, включаемых в состав активов, являющихся обеспечением ипотечных облигаций, составляет не более 20 (двадцати) процентов от общей стоимости обеспечения.</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постановления Правления Агентства РК по регулированию и развитию финансового рынка от 22.12.2023 </w:t>
      </w:r>
      <w:r>
        <w:rPr>
          <w:rFonts w:ascii="Times New Roman"/>
          <w:b w:val="false"/>
          <w:i w:val="false"/>
          <w:color w:val="00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 w:id="7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Государственная регистрация выпуска облигаций (облигационной программы) банка или организации, осуществляющей отдельные виды банковских операций, осуществляется при условии соблюдения эмитентом следующих требований:</w:t>
      </w:r>
    </w:p>
    <w:bookmarkEnd w:id="74"/>
    <w:p>
      <w:pPr>
        <w:spacing w:after="0"/>
        <w:ind w:left="0"/>
        <w:jc w:val="both"/>
      </w:pPr>
      <w:r>
        <w:rPr>
          <w:rFonts w:ascii="Times New Roman"/>
          <w:b w:val="false"/>
          <w:i w:val="false"/>
          <w:color w:val="000000"/>
          <w:sz w:val="28"/>
        </w:rPr>
        <w:t>
      1) отсутствие на дату подачи документов для государственной регистрации выпуска облигаций (облигационной программы) несвоевременно исполненных и неисполненных обязательств по выплате вознаграждения по облигациям, находящимся в обращении на вторичном рынке ценных бумаг;</w:t>
      </w:r>
    </w:p>
    <w:p>
      <w:pPr>
        <w:spacing w:after="0"/>
        <w:ind w:left="0"/>
        <w:jc w:val="both"/>
      </w:pPr>
      <w:r>
        <w:rPr>
          <w:rFonts w:ascii="Times New Roman"/>
          <w:b w:val="false"/>
          <w:i w:val="false"/>
          <w:color w:val="000000"/>
          <w:sz w:val="28"/>
        </w:rPr>
        <w:t>
      2) безубыточная деятельность эмитента по итогам одного из последних двух завершенных финансовых лет до даты подачи документов для государственной регистрации выпуска облигаций (облигационной программы) или чистые потоки денег, полученные от деятельности эмитента, за один из двух последних завершенных финансовых года, рассчитанные на основании его финансовой отчетности, подтвержденной аудиторским отчетом, являются положительными;</w:t>
      </w:r>
    </w:p>
    <w:p>
      <w:pPr>
        <w:spacing w:after="0"/>
        <w:ind w:left="0"/>
        <w:jc w:val="both"/>
      </w:pPr>
      <w:r>
        <w:rPr>
          <w:rFonts w:ascii="Times New Roman"/>
          <w:b w:val="false"/>
          <w:i w:val="false"/>
          <w:color w:val="000000"/>
          <w:sz w:val="28"/>
        </w:rPr>
        <w:t>
      3) отсутствие фактов несоблюдения пруденциальных нормативов и иных установленных уполномоченным органом норм и лимитов по состоянию на конец месяца, предшествующего месяцу, в котором подаются документы для государственной регистрации выпуска облигаций (облигационной программы).</w:t>
      </w:r>
    </w:p>
    <w:p>
      <w:pPr>
        <w:spacing w:after="0"/>
        <w:ind w:left="0"/>
        <w:jc w:val="both"/>
      </w:pPr>
      <w:r>
        <w:rPr>
          <w:rFonts w:ascii="Times New Roman"/>
          <w:b w:val="false"/>
          <w:i w:val="false"/>
          <w:color w:val="000000"/>
          <w:sz w:val="28"/>
        </w:rPr>
        <w:t>
      В случае отсутствия информации о пруденциальных нормативах и иных установленных уполномоченным органом нормах и лимитах по состоянию на конец месяца, предшествующего месяцу, в котором подаются документы для государственной регистрации выпуска облигаций (облигационной программы), уполномоченным органом принимается во внимание информация о пруденциальных нормативах и иных нормах и лимитах по состоянию на предыдущую отчетную дату;</w:t>
      </w:r>
    </w:p>
    <w:p>
      <w:pPr>
        <w:spacing w:after="0"/>
        <w:ind w:left="0"/>
        <w:jc w:val="both"/>
      </w:pPr>
      <w:r>
        <w:rPr>
          <w:rFonts w:ascii="Times New Roman"/>
          <w:b w:val="false"/>
          <w:i w:val="false"/>
          <w:color w:val="000000"/>
          <w:sz w:val="28"/>
        </w:rPr>
        <w:t>
      4) соответствие эмитента и выпускаемых им облигаций Требованиям к эмитентам и их ценным бумагам, допускаемым к обращению на фондовой бирже, а также к отдельным категориям официального списка фондовой биржи, утвержденным постановлением Правления Национального Банка Республики Казахстан от 27 марта 2017 года № 54, зарегистрированным в Реестре государственной регистрации нормативных правовых актов под № 15175, и внутренним документам фондовой биржи (в случае, если проспектом выпуска облигаций эмитента предусматривается обращение данных облигаций в торговой системе фондовой биржи);</w:t>
      </w:r>
    </w:p>
    <w:p>
      <w:pPr>
        <w:spacing w:after="0"/>
        <w:ind w:left="0"/>
        <w:jc w:val="both"/>
      </w:pPr>
      <w:r>
        <w:rPr>
          <w:rFonts w:ascii="Times New Roman"/>
          <w:b w:val="false"/>
          <w:i w:val="false"/>
          <w:color w:val="000000"/>
          <w:sz w:val="28"/>
        </w:rPr>
        <w:t>
      Требования части первой настоящего пункта не распространяются на случаи:</w:t>
      </w:r>
    </w:p>
    <w:p>
      <w:pPr>
        <w:spacing w:after="0"/>
        <w:ind w:left="0"/>
        <w:jc w:val="both"/>
      </w:pPr>
      <w:r>
        <w:rPr>
          <w:rFonts w:ascii="Times New Roman"/>
          <w:b w:val="false"/>
          <w:i w:val="false"/>
          <w:color w:val="000000"/>
          <w:sz w:val="28"/>
        </w:rPr>
        <w:t>
      проведения эмитентом реструктуризации обязательств по ранее выпущенным облигациям в соответствии с решением суда о проведении реструктуризации;</w:t>
      </w:r>
    </w:p>
    <w:p>
      <w:pPr>
        <w:spacing w:after="0"/>
        <w:ind w:left="0"/>
        <w:jc w:val="both"/>
      </w:pPr>
      <w:r>
        <w:rPr>
          <w:rFonts w:ascii="Times New Roman"/>
          <w:b w:val="false"/>
          <w:i w:val="false"/>
          <w:color w:val="000000"/>
          <w:sz w:val="28"/>
        </w:rPr>
        <w:t>
      проведения эмитентом реструктуризации обязательств по ранее выпущенным облигациям в соответствии с решением уполномоченного органа о проведении принудительной реструктуризации обязательств банка, отнесенного к категории неплатежеспособных банков, на основании и в порядке, предусмотренных статьей 96 Закона Республики Казахстан "О банках и банковской деятельности в Республике Казахстан";</w:t>
      </w:r>
    </w:p>
    <w:p>
      <w:pPr>
        <w:spacing w:after="0"/>
        <w:ind w:left="0"/>
        <w:jc w:val="both"/>
      </w:pPr>
      <w:r>
        <w:rPr>
          <w:rFonts w:ascii="Times New Roman"/>
          <w:b w:val="false"/>
          <w:i w:val="false"/>
          <w:color w:val="000000"/>
          <w:sz w:val="28"/>
        </w:rPr>
        <w:t>
      проведения реорганизации эмитента, не менее пятидесяти процентов голосующих акций которого принадлежат государству либо национальному управляющему холдингу;</w:t>
      </w:r>
    </w:p>
    <w:p>
      <w:pPr>
        <w:spacing w:after="0"/>
        <w:ind w:left="0"/>
        <w:jc w:val="both"/>
      </w:pPr>
      <w:r>
        <w:rPr>
          <w:rFonts w:ascii="Times New Roman"/>
          <w:b w:val="false"/>
          <w:i w:val="false"/>
          <w:color w:val="000000"/>
          <w:sz w:val="28"/>
        </w:rPr>
        <w:t>
      выпуска облигаций со сроком обращения не более 12 (двенадцати) месяцев;</w:t>
      </w:r>
    </w:p>
    <w:p>
      <w:pPr>
        <w:spacing w:after="0"/>
        <w:ind w:left="0"/>
        <w:jc w:val="both"/>
      </w:pPr>
      <w:r>
        <w:rPr>
          <w:rFonts w:ascii="Times New Roman"/>
          <w:b w:val="false"/>
          <w:i w:val="false"/>
          <w:color w:val="000000"/>
          <w:sz w:val="28"/>
        </w:rPr>
        <w:t>
      выпуска облигаций, подлежащих частному размещению.</w:t>
      </w:r>
    </w:p>
    <w:p>
      <w:pPr>
        <w:spacing w:after="0"/>
        <w:ind w:left="0"/>
        <w:jc w:val="both"/>
      </w:pPr>
      <w:r>
        <w:rPr>
          <w:rFonts w:ascii="Times New Roman"/>
          <w:b w:val="false"/>
          <w:i w:val="false"/>
          <w:color w:val="000000"/>
          <w:sz w:val="28"/>
        </w:rPr>
        <w:t>
      Требования подпунктов 2) и 3) части первой настоящего пункта не распространяются на выпуск облигаций банка в виде субординированных облигаций, конвертируемых в акции.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 w:id="75"/>
    <w:p>
      <w:pPr>
        <w:spacing w:after="0"/>
        <w:ind w:left="0"/>
        <w:jc w:val="both"/>
      </w:pPr>
      <w:r>
        <w:rPr>
          <w:rFonts w:ascii="Times New Roman"/>
          <w:b w:val="false"/>
          <w:i w:val="false"/>
          <w:color w:val="000000"/>
          <w:sz w:val="28"/>
        </w:rPr>
        <w:t>
      13. Эмитент заключает с центральным депозитарием договор на ведение системы реестров держателей ценных бумаг до представления уполномоченному органу документов для государственной регистрации выпуска облигаций (облигационной программы).</w:t>
      </w:r>
    </w:p>
    <w:bookmarkEnd w:id="75"/>
    <w:bookmarkStart w:name="z57" w:id="76"/>
    <w:p>
      <w:pPr>
        <w:spacing w:after="0"/>
        <w:ind w:left="0"/>
        <w:jc w:val="both"/>
      </w:pPr>
      <w:r>
        <w:rPr>
          <w:rFonts w:ascii="Times New Roman"/>
          <w:b w:val="false"/>
          <w:i w:val="false"/>
          <w:color w:val="000000"/>
          <w:sz w:val="28"/>
        </w:rPr>
        <w:t>
      14. Государственная регистрация выпуска облигаций со сроком обращения не более 12 (двенадцати) месяцев осуществляется при условии, что ранее выпущенные ценные бумаги эмитента включены в список</w:t>
      </w:r>
      <w:r>
        <w:rPr>
          <w:rFonts w:ascii="Times New Roman"/>
          <w:b w:val="false"/>
          <w:i w:val="false"/>
          <w:color w:val="000000"/>
          <w:sz w:val="28"/>
        </w:rPr>
        <w:t xml:space="preserve"> фондовой биржи</w:t>
      </w:r>
      <w:r>
        <w:rPr>
          <w:rFonts w:ascii="Times New Roman"/>
          <w:b w:val="false"/>
          <w:i w:val="false"/>
          <w:color w:val="000000"/>
          <w:sz w:val="28"/>
        </w:rPr>
        <w:t>.</w:t>
      </w:r>
    </w:p>
    <w:bookmarkEnd w:id="76"/>
    <w:bookmarkStart w:name="z948" w:id="77"/>
    <w:p>
      <w:pPr>
        <w:spacing w:after="0"/>
        <w:ind w:left="0"/>
        <w:jc w:val="both"/>
      </w:pPr>
      <w:r>
        <w:rPr>
          <w:rFonts w:ascii="Times New Roman"/>
          <w:b w:val="false"/>
          <w:i w:val="false"/>
          <w:color w:val="000000"/>
          <w:sz w:val="28"/>
        </w:rPr>
        <w:t>
      14-1. Государственная регистрация выпуска инвестиционных облигаций проводится при условии, что событием (событиями), от наступления или ненаступления которого (которых) зависит получение держателем инвестиционной облигации дополнительного вознаграждения по инвестиционной облигации, являются изменения:</w:t>
      </w:r>
    </w:p>
    <w:bookmarkEnd w:id="77"/>
    <w:p>
      <w:pPr>
        <w:spacing w:after="0"/>
        <w:ind w:left="0"/>
        <w:jc w:val="both"/>
      </w:pPr>
      <w:r>
        <w:rPr>
          <w:rFonts w:ascii="Times New Roman"/>
          <w:b w:val="false"/>
          <w:i w:val="false"/>
          <w:color w:val="000000"/>
          <w:sz w:val="28"/>
        </w:rPr>
        <w:t>
      размера дохода эмитента (размера дохода от проекта, в который инвестируются деньги, полученные от размещения облигаций);</w:t>
      </w:r>
    </w:p>
    <w:p>
      <w:pPr>
        <w:spacing w:after="0"/>
        <w:ind w:left="0"/>
        <w:jc w:val="both"/>
      </w:pPr>
      <w:r>
        <w:rPr>
          <w:rFonts w:ascii="Times New Roman"/>
          <w:b w:val="false"/>
          <w:i w:val="false"/>
          <w:color w:val="000000"/>
          <w:sz w:val="28"/>
        </w:rPr>
        <w:t>
      цены единицы сырья, металла или иного товара, значения товарного индекса, определенных на организованных торгах в Республике Казахстан и (или) за рубежом;</w:t>
      </w:r>
    </w:p>
    <w:p>
      <w:pPr>
        <w:spacing w:after="0"/>
        <w:ind w:left="0"/>
        <w:jc w:val="both"/>
      </w:pPr>
      <w:r>
        <w:rPr>
          <w:rFonts w:ascii="Times New Roman"/>
          <w:b w:val="false"/>
          <w:i w:val="false"/>
          <w:color w:val="000000"/>
          <w:sz w:val="28"/>
        </w:rPr>
        <w:t>
      величины процентных ставок;</w:t>
      </w:r>
    </w:p>
    <w:p>
      <w:pPr>
        <w:spacing w:after="0"/>
        <w:ind w:left="0"/>
        <w:jc w:val="both"/>
      </w:pPr>
      <w:r>
        <w:rPr>
          <w:rFonts w:ascii="Times New Roman"/>
          <w:b w:val="false"/>
          <w:i w:val="false"/>
          <w:color w:val="000000"/>
          <w:sz w:val="28"/>
        </w:rPr>
        <w:t>
      значений, рассчитываемых на основании цен производных финансовых инструментов;</w:t>
      </w:r>
    </w:p>
    <w:p>
      <w:pPr>
        <w:spacing w:after="0"/>
        <w:ind w:left="0"/>
        <w:jc w:val="both"/>
      </w:pPr>
      <w:r>
        <w:rPr>
          <w:rFonts w:ascii="Times New Roman"/>
          <w:b w:val="false"/>
          <w:i w:val="false"/>
          <w:color w:val="000000"/>
          <w:sz w:val="28"/>
        </w:rPr>
        <w:t>
      значений показателей, составляющих официальную статистическую информацию;</w:t>
      </w:r>
    </w:p>
    <w:p>
      <w:pPr>
        <w:spacing w:after="0"/>
        <w:ind w:left="0"/>
        <w:jc w:val="both"/>
      </w:pPr>
      <w:r>
        <w:rPr>
          <w:rFonts w:ascii="Times New Roman"/>
          <w:b w:val="false"/>
          <w:i w:val="false"/>
          <w:color w:val="000000"/>
          <w:sz w:val="28"/>
        </w:rPr>
        <w:t>
      значений физических, биологических и (или) химических показателей состояния окружающей среды;</w:t>
      </w:r>
    </w:p>
    <w:p>
      <w:pPr>
        <w:spacing w:after="0"/>
        <w:ind w:left="0"/>
        <w:jc w:val="both"/>
      </w:pPr>
      <w:r>
        <w:rPr>
          <w:rFonts w:ascii="Times New Roman"/>
          <w:b w:val="false"/>
          <w:i w:val="false"/>
          <w:color w:val="000000"/>
          <w:sz w:val="28"/>
        </w:rPr>
        <w:t>
      обстоятельств, свидетельствующих о неисполнении или ненадлежащем исполнении одним или несколькими юридическими лицами или государствами своих обязанностей (за исключением договора поручительства и договора страхования).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14-1 в соответствии с постановлением Правления Агентства РК по регулированию и развитию финансового рынка от 24.09.2021 </w:t>
      </w:r>
      <w:r>
        <w:rPr>
          <w:rFonts w:ascii="Times New Roman"/>
          <w:b w:val="false"/>
          <w:i w:val="false"/>
          <w:color w:val="000000"/>
          <w:sz w:val="28"/>
        </w:rPr>
        <w:t>№ 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 w:id="78"/>
    <w:p>
      <w:pPr>
        <w:spacing w:after="0"/>
        <w:ind w:left="0"/>
        <w:jc w:val="both"/>
      </w:pPr>
      <w:r>
        <w:rPr>
          <w:rFonts w:ascii="Times New Roman"/>
          <w:b w:val="false"/>
          <w:i w:val="false"/>
          <w:color w:val="000000"/>
          <w:sz w:val="28"/>
        </w:rPr>
        <w:t>
      15. Государственная регистрация выпуска облигаций (облигационной программы) эмитента-нерезидента Республики Казахстан осуществляется при условии соблюдения данным эмитентом - нерезидентом Республики Казахстан следующих требований:</w:t>
      </w:r>
    </w:p>
    <w:bookmarkEnd w:id="78"/>
    <w:bookmarkStart w:name="z59" w:id="79"/>
    <w:p>
      <w:pPr>
        <w:spacing w:after="0"/>
        <w:ind w:left="0"/>
        <w:jc w:val="both"/>
      </w:pPr>
      <w:r>
        <w:rPr>
          <w:rFonts w:ascii="Times New Roman"/>
          <w:b w:val="false"/>
          <w:i w:val="false"/>
          <w:color w:val="000000"/>
          <w:sz w:val="28"/>
        </w:rPr>
        <w:t>
      1) наличие минимального кредитного рейтинга не ниже "В" по международной шкале агентства Standard &amp; Poor’s или рейтинга аналогичного уровня одного из других рейтинговых агентств;</w:t>
      </w:r>
    </w:p>
    <w:bookmarkEnd w:id="79"/>
    <w:bookmarkStart w:name="z60" w:id="80"/>
    <w:p>
      <w:pPr>
        <w:spacing w:after="0"/>
        <w:ind w:left="0"/>
        <w:jc w:val="both"/>
      </w:pPr>
      <w:r>
        <w:rPr>
          <w:rFonts w:ascii="Times New Roman"/>
          <w:b w:val="false"/>
          <w:i w:val="false"/>
          <w:color w:val="000000"/>
          <w:sz w:val="28"/>
        </w:rPr>
        <w:t>
      2) иностранный орган надзора страны происхождения данного юридического лица, подписал Многосторонний меморандум о взаимопонимании по вопросам консультаций, сотрудничества и обмена информацией Международной организации комиссий по ценным бумагам;</w:t>
      </w:r>
    </w:p>
    <w:bookmarkEnd w:id="80"/>
    <w:bookmarkStart w:name="z61" w:id="81"/>
    <w:p>
      <w:pPr>
        <w:spacing w:after="0"/>
        <w:ind w:left="0"/>
        <w:jc w:val="both"/>
      </w:pPr>
      <w:r>
        <w:rPr>
          <w:rFonts w:ascii="Times New Roman"/>
          <w:b w:val="false"/>
          <w:i w:val="false"/>
          <w:color w:val="000000"/>
          <w:sz w:val="28"/>
        </w:rPr>
        <w:t>
      3) выполнение эмитентом - нерезидентом Республики Казахстан требований для включения долговых ценных бумаг эмитента-нерезидента Республики Казахстан в официальный список фондовой биржи и их нахождения в нем;</w:t>
      </w:r>
    </w:p>
    <w:bookmarkEnd w:id="81"/>
    <w:bookmarkStart w:name="z62" w:id="82"/>
    <w:p>
      <w:pPr>
        <w:spacing w:after="0"/>
        <w:ind w:left="0"/>
        <w:jc w:val="both"/>
      </w:pPr>
      <w:r>
        <w:rPr>
          <w:rFonts w:ascii="Times New Roman"/>
          <w:b w:val="false"/>
          <w:i w:val="false"/>
          <w:color w:val="000000"/>
          <w:sz w:val="28"/>
        </w:rPr>
        <w:t>
      4) наличие разрешения соответствующего надзорного органа иностранного государства на выпуск облигаций в соответствии с законодательством Республики Казахстан либо письмо указанного органа о том, что такое разрешение по законодательству страны место нахождения эмитента - нерезидента Республики Казахстан не требуется;</w:t>
      </w:r>
    </w:p>
    <w:bookmarkEnd w:id="82"/>
    <w:bookmarkStart w:name="z63" w:id="83"/>
    <w:p>
      <w:pPr>
        <w:spacing w:after="0"/>
        <w:ind w:left="0"/>
        <w:jc w:val="both"/>
      </w:pPr>
      <w:r>
        <w:rPr>
          <w:rFonts w:ascii="Times New Roman"/>
          <w:b w:val="false"/>
          <w:i w:val="false"/>
          <w:color w:val="000000"/>
          <w:sz w:val="28"/>
        </w:rPr>
        <w:t>
      5) соблюдение пруденциальных нормативов и иных установленных соответствующим надзорным органом норм и лимитов в период за 3 (три) месяца до даты подачи заявления на государственную регистрацию выпуска облигаций (облигационной программы) (если эмитент - нерезидент Республики Казахстан является финансовой организацией).</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изменениями, внесенными постановлением Правления Национального Банка РК от 26.11.2019 </w:t>
      </w:r>
      <w:r>
        <w:rPr>
          <w:rFonts w:ascii="Times New Roman"/>
          <w:b w:val="false"/>
          <w:i w:val="false"/>
          <w:color w:val="000000"/>
          <w:sz w:val="28"/>
        </w:rPr>
        <w:t>№ 213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 w:id="84"/>
    <w:p>
      <w:pPr>
        <w:spacing w:after="0"/>
        <w:ind w:left="0"/>
        <w:jc w:val="both"/>
      </w:pPr>
      <w:r>
        <w:rPr>
          <w:rFonts w:ascii="Times New Roman"/>
          <w:b w:val="false"/>
          <w:i w:val="false"/>
          <w:color w:val="000000"/>
          <w:sz w:val="28"/>
        </w:rPr>
        <w:t>
      16. Государственная регистрация выпуска облигаций, номинал которых выражен в иностранной валюте, осуществляется при условии, что выплата вознаграждения и основного долга по данным облигациям будет осуществляться в валюте выпуска.</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постановления Правления Агентства РК по регулированию и развитию финансового рынка от 24.09.2021 </w:t>
      </w:r>
      <w:r>
        <w:rPr>
          <w:rFonts w:ascii="Times New Roman"/>
          <w:b w:val="false"/>
          <w:i w:val="false"/>
          <w:color w:val="000000"/>
          <w:sz w:val="28"/>
        </w:rPr>
        <w:t>№ 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 w:id="85"/>
    <w:p>
      <w:pPr>
        <w:spacing w:after="0"/>
        <w:ind w:left="0"/>
        <w:jc w:val="both"/>
      </w:pPr>
      <w:r>
        <w:rPr>
          <w:rFonts w:ascii="Times New Roman"/>
          <w:b w:val="false"/>
          <w:i w:val="false"/>
          <w:color w:val="000000"/>
          <w:sz w:val="28"/>
        </w:rPr>
        <w:t>
      17. Индексирование номинальной стоимости и (или) ставки вознаграждения облигаций к стоимости цифровых (виртуальных) единиц и (или) финансовых инструментов, стоимость которых зависит от стоимости (изменения стоимости) цифровых (виртуальных) единиц, не осуществляется.</w:t>
      </w:r>
    </w:p>
    <w:bookmarkEnd w:id="85"/>
    <w:p>
      <w:pPr>
        <w:spacing w:after="0"/>
        <w:ind w:left="0"/>
        <w:jc w:val="both"/>
      </w:pPr>
      <w:r>
        <w:rPr>
          <w:rFonts w:ascii="Times New Roman"/>
          <w:b w:val="false"/>
          <w:i w:val="false"/>
          <w:color w:val="000000"/>
          <w:sz w:val="28"/>
        </w:rPr>
        <w:t>
      Для целей Правил под цифровой (виртуальной) единицей понимается единица, представляющая собой цифровую запись, созданную и учитываемую в децентрализованной цифровой системе с применением средств криптографии и (или) компьютерных вычислений.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Исключен постановлением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постановлением Правления Агентства РК по регулированию и развитию финансового рынка от 30.03.2020 </w:t>
      </w:r>
      <w:r>
        <w:rPr>
          <w:rFonts w:ascii="Times New Roman"/>
          <w:b w:val="false"/>
          <w:i w:val="false"/>
          <w:color w:val="000000"/>
          <w:sz w:val="28"/>
        </w:rPr>
        <w:t>№ 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Исключен постановлением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20-1. Исключен постановлением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постановлением Правления Агентства РК по регулированию и развитию финансового рынка от 30.03.2020 </w:t>
      </w:r>
      <w:r>
        <w:rPr>
          <w:rFonts w:ascii="Times New Roman"/>
          <w:b w:val="false"/>
          <w:i w:val="false"/>
          <w:color w:val="000000"/>
          <w:sz w:val="28"/>
        </w:rPr>
        <w:t>№ 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20" w:id="86"/>
    <w:p>
      <w:pPr>
        <w:spacing w:after="0"/>
        <w:ind w:left="0"/>
        <w:jc w:val="both"/>
      </w:pPr>
      <w:r>
        <w:rPr>
          <w:rFonts w:ascii="Times New Roman"/>
          <w:b w:val="false"/>
          <w:i w:val="false"/>
          <w:color w:val="000000"/>
          <w:sz w:val="28"/>
        </w:rPr>
        <w:t>
      22. В случае утраты эмитентом оригинала свидетельства о государственной регистрации выпуска облигаций (свидетельства о государственной регистрации облигационной программы, свидетельства о государственной регистрации выпуска облигаций в пределах облигационной программы), выданного уполномоченным органом при государственной регистрации выпуска облигаций (облигационной программы) на бумажном носителе, эмитент при необходимости получения им дубликата направляет в уполномоченный орган для выдачи дубликата свидетельства о государственной регистрации выпуска облигаций (свидетельства о государственной регистрации облигационной программы, свидетельства о государственной регистрации выпуска облигаций в пределах облигационной программы) через портал заявление в электронной форме с указанием сведений о наименовании средства массовой информации и дате публикации сообщения о недействительности утраченного документа.</w:t>
      </w:r>
    </w:p>
    <w:bookmarkEnd w:id="86"/>
    <w:bookmarkStart w:name="z2184" w:id="87"/>
    <w:p>
      <w:pPr>
        <w:spacing w:after="0"/>
        <w:ind w:left="0"/>
        <w:jc w:val="both"/>
      </w:pPr>
      <w:r>
        <w:rPr>
          <w:rFonts w:ascii="Times New Roman"/>
          <w:b w:val="false"/>
          <w:i w:val="false"/>
          <w:color w:val="000000"/>
          <w:sz w:val="28"/>
        </w:rPr>
        <w:t>
      Уполномоченный орган направляет эмитенту через портал в "личный кабинет" в электронной форме дубликат документа в течение 10 (десяти) рабочих дней после даты получения заявления.</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постановления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 w:id="88"/>
    <w:p>
      <w:pPr>
        <w:spacing w:after="0"/>
        <w:ind w:left="0"/>
        <w:jc w:val="both"/>
      </w:pPr>
      <w:r>
        <w:rPr>
          <w:rFonts w:ascii="Times New Roman"/>
          <w:b w:val="false"/>
          <w:i w:val="false"/>
          <w:color w:val="000000"/>
          <w:sz w:val="28"/>
        </w:rPr>
        <w:t xml:space="preserve">
      23. Уполномоченный орган раскрывает информацию, содержащуюся в условиях выпуска облигаций, в том числе, в частных меморандумах путем размещения на интернет-ресурсе депозитария финансовой отчетности условий выпуска облигаций (частного меморандума) с учетом внесенных в них изменений и (или) дополнений в течение 3 (трех) рабочих дней после государственной регистрации уполномоченным органом условий выпуска облигаций (частного меморандума) или государственной регистрации изменений и (или) дополнений в условия выпуска облигаций (частного меморандума). </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постановления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 w:id="89"/>
    <w:p>
      <w:pPr>
        <w:spacing w:after="0"/>
        <w:ind w:left="0"/>
        <w:jc w:val="left"/>
      </w:pPr>
      <w:r>
        <w:rPr>
          <w:rFonts w:ascii="Times New Roman"/>
          <w:b/>
          <w:i w:val="false"/>
          <w:color w:val="000000"/>
        </w:rPr>
        <w:t xml:space="preserve"> Глава 3. Порядок регистрации изменений и (или) дополнений в проспект выпуска облигаций (проспект облигационной программы)</w:t>
      </w:r>
    </w:p>
    <w:bookmarkEnd w:id="89"/>
    <w:bookmarkStart w:name="z88" w:id="90"/>
    <w:p>
      <w:pPr>
        <w:spacing w:after="0"/>
        <w:ind w:left="0"/>
        <w:jc w:val="both"/>
      </w:pPr>
      <w:r>
        <w:rPr>
          <w:rFonts w:ascii="Times New Roman"/>
          <w:b w:val="false"/>
          <w:i w:val="false"/>
          <w:color w:val="000000"/>
          <w:sz w:val="28"/>
        </w:rPr>
        <w:t>
      24. Эмитент представляет в уполномоченный орган изменения и (или) дополнения в проспект выпуска облигаций (проспект облигационной программы) для их регистрации в случае изменения:</w:t>
      </w:r>
    </w:p>
    <w:bookmarkEnd w:id="90"/>
    <w:bookmarkStart w:name="z89" w:id="91"/>
    <w:p>
      <w:pPr>
        <w:spacing w:after="0"/>
        <w:ind w:left="0"/>
        <w:jc w:val="both"/>
      </w:pPr>
      <w:r>
        <w:rPr>
          <w:rFonts w:ascii="Times New Roman"/>
          <w:b w:val="false"/>
          <w:i w:val="false"/>
          <w:color w:val="000000"/>
          <w:sz w:val="28"/>
        </w:rPr>
        <w:t xml:space="preserve">
      1) сведений, указанных в подпункте 1) </w:t>
      </w:r>
      <w:r>
        <w:rPr>
          <w:rFonts w:ascii="Times New Roman"/>
          <w:b w:val="false"/>
          <w:i w:val="false"/>
          <w:color w:val="000000"/>
          <w:sz w:val="28"/>
        </w:rPr>
        <w:t>пункта 1</w:t>
      </w:r>
      <w:r>
        <w:rPr>
          <w:rFonts w:ascii="Times New Roman"/>
          <w:b w:val="false"/>
          <w:i w:val="false"/>
          <w:color w:val="000000"/>
          <w:sz w:val="28"/>
        </w:rPr>
        <w:t xml:space="preserve"> статьи 9 Закона о рынке ценных бумаг - в течение 30 (тридцати) календарных дней после даты получения эмитентом документов, подтверждающих изменение наименования эмитента и его места нахождения;</w:t>
      </w:r>
    </w:p>
    <w:bookmarkEnd w:id="91"/>
    <w:bookmarkStart w:name="z90" w:id="92"/>
    <w:p>
      <w:pPr>
        <w:spacing w:after="0"/>
        <w:ind w:left="0"/>
        <w:jc w:val="both"/>
      </w:pPr>
      <w:r>
        <w:rPr>
          <w:rFonts w:ascii="Times New Roman"/>
          <w:b w:val="false"/>
          <w:i w:val="false"/>
          <w:color w:val="000000"/>
          <w:sz w:val="28"/>
        </w:rPr>
        <w:t xml:space="preserve">
      2) сведений, указанных в подпунктах 2), 3), 4), 5), 6) и 7) </w:t>
      </w:r>
      <w:r>
        <w:rPr>
          <w:rFonts w:ascii="Times New Roman"/>
          <w:b w:val="false"/>
          <w:i w:val="false"/>
          <w:color w:val="000000"/>
          <w:sz w:val="28"/>
        </w:rPr>
        <w:t>пункта 1</w:t>
      </w:r>
      <w:r>
        <w:rPr>
          <w:rFonts w:ascii="Times New Roman"/>
          <w:b w:val="false"/>
          <w:i w:val="false"/>
          <w:color w:val="000000"/>
          <w:sz w:val="28"/>
        </w:rPr>
        <w:t xml:space="preserve"> статьи 9 Закона о рынке ценных бумаг - в течение 30 (тридцати) календарных дней после даты принятия решения соответствующими органами эмитента, в случае, если ни одна облигация данного выпуска не была размещена либо все облигации данного выпуска выкуплены эмитентом на вторичном рынке ценных бумаг, или общим собранием держателей облигаций.</w:t>
      </w:r>
    </w:p>
    <w:bookmarkEnd w:id="92"/>
    <w:bookmarkStart w:name="z2321" w:id="93"/>
    <w:p>
      <w:pPr>
        <w:spacing w:after="0"/>
        <w:ind w:left="0"/>
        <w:jc w:val="both"/>
      </w:pPr>
      <w:r>
        <w:rPr>
          <w:rFonts w:ascii="Times New Roman"/>
          <w:b w:val="false"/>
          <w:i w:val="false"/>
          <w:color w:val="000000"/>
          <w:sz w:val="28"/>
        </w:rPr>
        <w:t>
      25. В случае представления эмитентом документов для государственной регистрации изменений и (или) дополнений в условия выпуска облигаций эмитентом заполняется электронная форма:</w:t>
      </w:r>
    </w:p>
    <w:bookmarkEnd w:id="93"/>
    <w:p>
      <w:pPr>
        <w:spacing w:after="0"/>
        <w:ind w:left="0"/>
        <w:jc w:val="both"/>
      </w:pPr>
      <w:r>
        <w:rPr>
          <w:rFonts w:ascii="Times New Roman"/>
          <w:b w:val="false"/>
          <w:i w:val="false"/>
          <w:color w:val="000000"/>
          <w:sz w:val="28"/>
        </w:rPr>
        <w:t xml:space="preserve">
      проспекта выпуска облигаций (проспекта облигационной программы) в соответствии со структурой проспекта выпуска облигаций (проспекта облигационной программы)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составления и оформления проспекта выпуска негосударственных облигаций (проспекта облигационной программы), изменений и (или) дополнений в проспект выпуска негосударственных облигаций (проспект облигационной программы), утвержденным настоящим постановлением (далее – Правила составления и оформления проспекта);</w:t>
      </w:r>
    </w:p>
    <w:p>
      <w:pPr>
        <w:spacing w:after="0"/>
        <w:ind w:left="0"/>
        <w:jc w:val="both"/>
      </w:pPr>
      <w:r>
        <w:rPr>
          <w:rFonts w:ascii="Times New Roman"/>
          <w:b w:val="false"/>
          <w:i w:val="false"/>
          <w:color w:val="000000"/>
          <w:sz w:val="28"/>
        </w:rPr>
        <w:t xml:space="preserve">
      проспекта выпуска облигаций в пределах облигационной программы в соответствии со структурой проспекта выпуска облигаций в пределах облигационной программы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составления и оформления проспекта;</w:t>
      </w:r>
    </w:p>
    <w:p>
      <w:pPr>
        <w:spacing w:after="0"/>
        <w:ind w:left="0"/>
        <w:jc w:val="both"/>
      </w:pPr>
      <w:r>
        <w:rPr>
          <w:rFonts w:ascii="Times New Roman"/>
          <w:b w:val="false"/>
          <w:i w:val="false"/>
          <w:color w:val="000000"/>
          <w:sz w:val="28"/>
        </w:rPr>
        <w:t xml:space="preserve">
      проспекта выпуска облигаций (проспект облигационной программы) эмитента - нерезидента Республики Казахстан в соответствии со структурой проспекта выпуска облигаций в пределах облигационной программы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составления и оформления проспекта.</w:t>
      </w:r>
    </w:p>
    <w:p>
      <w:pPr>
        <w:spacing w:after="0"/>
        <w:ind w:left="0"/>
        <w:jc w:val="both"/>
      </w:pPr>
      <w:r>
        <w:rPr>
          <w:rFonts w:ascii="Times New Roman"/>
          <w:b w:val="false"/>
          <w:i w:val="false"/>
          <w:color w:val="000000"/>
          <w:sz w:val="28"/>
        </w:rPr>
        <w:t xml:space="preserve">
      При заполнении электронных форм информация в проспекте выпуска облигаций (проспекте облигационной программы, проспекте выпуска облигаций в пределах облигационной программы) приводится на дату последнего рабочего дня месяца, предшествующего дате представления документов в уполномоченный орган, за исключением информации о финансовом состоянии эмитента. </w:t>
      </w:r>
    </w:p>
    <w:p>
      <w:pPr>
        <w:spacing w:after="0"/>
        <w:ind w:left="0"/>
        <w:jc w:val="both"/>
      </w:pPr>
      <w:r>
        <w:rPr>
          <w:rFonts w:ascii="Times New Roman"/>
          <w:b w:val="false"/>
          <w:i w:val="false"/>
          <w:color w:val="000000"/>
          <w:sz w:val="28"/>
        </w:rPr>
        <w:t>
      Сведения о финансовом состоянии эмитента приводятся по состоянию на конец последнего квартала перед подачей документов на государственную регистрацию изменений и (или) дополнений в условия выпуска облигаций либо на конец предпоследнего квартала в случае представления документов на государственную регистрацию изменений и (или) дополнений в условия выпуска облигаций до 25 числа месяца, следующего за последним кварталом перед подачей документов.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постановления Правления Агентства РК по регулированию и развитию финансового рынка от 22.12.2023 </w:t>
      </w:r>
      <w:r>
        <w:rPr>
          <w:rFonts w:ascii="Times New Roman"/>
          <w:b w:val="false"/>
          <w:i w:val="false"/>
          <w:color w:val="00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Исключен постановлением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Исключен постановлением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 w:id="94"/>
    <w:p>
      <w:pPr>
        <w:spacing w:after="0"/>
        <w:ind w:left="0"/>
        <w:jc w:val="both"/>
      </w:pPr>
      <w:r>
        <w:rPr>
          <w:rFonts w:ascii="Times New Roman"/>
          <w:b w:val="false"/>
          <w:i w:val="false"/>
          <w:color w:val="000000"/>
          <w:sz w:val="28"/>
        </w:rPr>
        <w:t>
      28. Регистрация изменений и (или) дополнений в проспект выпуска облигаций осуществляется при условии, что данные изменения и (или) дополнения не приведут к увеличению количества объявленных облигаций.</w:t>
      </w:r>
    </w:p>
    <w:bookmarkEnd w:id="94"/>
    <w:bookmarkStart w:name="z95" w:id="95"/>
    <w:p>
      <w:pPr>
        <w:spacing w:after="0"/>
        <w:ind w:left="0"/>
        <w:jc w:val="both"/>
      </w:pPr>
      <w:r>
        <w:rPr>
          <w:rFonts w:ascii="Times New Roman"/>
          <w:b w:val="false"/>
          <w:i w:val="false"/>
          <w:color w:val="000000"/>
          <w:sz w:val="28"/>
        </w:rPr>
        <w:t xml:space="preserve">
      29. В случае принятия решения об изменении условий выпуска облигаций, предусмотренных подпунктами 2), 3), 4), 5), 6) и 7) </w:t>
      </w:r>
      <w:r>
        <w:rPr>
          <w:rFonts w:ascii="Times New Roman"/>
          <w:b w:val="false"/>
          <w:i w:val="false"/>
          <w:color w:val="000000"/>
          <w:sz w:val="28"/>
        </w:rPr>
        <w:t>пункта 1</w:t>
      </w:r>
      <w:r>
        <w:rPr>
          <w:rFonts w:ascii="Times New Roman"/>
          <w:b w:val="false"/>
          <w:i w:val="false"/>
          <w:color w:val="000000"/>
          <w:sz w:val="28"/>
        </w:rPr>
        <w:t xml:space="preserve"> статьи 9 Закона о рынке ценных бумаг, размещение и обращение облигаций приостанавливается до дня, следующего за датой регистрации изменений и (или) дополнений в проспект выпуска облигаций.</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Исключен постановлением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811" w:id="96"/>
    <w:p>
      <w:pPr>
        <w:spacing w:after="0"/>
        <w:ind w:left="0"/>
        <w:jc w:val="left"/>
      </w:pPr>
      <w:r>
        <w:rPr>
          <w:rFonts w:ascii="Times New Roman"/>
          <w:b/>
          <w:i w:val="false"/>
          <w:color w:val="000000"/>
        </w:rPr>
        <w:t xml:space="preserve"> Глава 3-1. Порядок регистрации изменений и (или) дополнений в частный меморандум</w:t>
      </w:r>
    </w:p>
    <w:bookmarkEnd w:id="96"/>
    <w:p>
      <w:pPr>
        <w:spacing w:after="0"/>
        <w:ind w:left="0"/>
        <w:jc w:val="both"/>
      </w:pPr>
      <w:r>
        <w:rPr>
          <w:rFonts w:ascii="Times New Roman"/>
          <w:b w:val="false"/>
          <w:i w:val="false"/>
          <w:color w:val="ff0000"/>
          <w:sz w:val="28"/>
        </w:rPr>
        <w:t xml:space="preserve">
      Сноска. Правила дополнены главой 3-1 в соответствии с постановлением Правления Агентства РК по регулированию и развитию финансового рынка от 09.02.2021 </w:t>
      </w:r>
      <w:r>
        <w:rPr>
          <w:rFonts w:ascii="Times New Roman"/>
          <w:b w:val="false"/>
          <w:i w:val="false"/>
          <w:color w:val="ff0000"/>
          <w:sz w:val="28"/>
        </w:rPr>
        <w:t>№ 16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12" w:id="97"/>
    <w:p>
      <w:pPr>
        <w:spacing w:after="0"/>
        <w:ind w:left="0"/>
        <w:jc w:val="both"/>
      </w:pPr>
      <w:r>
        <w:rPr>
          <w:rFonts w:ascii="Times New Roman"/>
          <w:b w:val="false"/>
          <w:i w:val="false"/>
          <w:color w:val="000000"/>
          <w:sz w:val="28"/>
        </w:rPr>
        <w:t>
      30-1. Эмитент представляет в уполномоченный орган изменения и (или) дополнения в частный меморандум для их регистрации в случае изменения:</w:t>
      </w:r>
    </w:p>
    <w:bookmarkEnd w:id="97"/>
    <w:bookmarkStart w:name="z1545" w:id="98"/>
    <w:p>
      <w:pPr>
        <w:spacing w:after="0"/>
        <w:ind w:left="0"/>
        <w:jc w:val="both"/>
      </w:pPr>
      <w:r>
        <w:rPr>
          <w:rFonts w:ascii="Times New Roman"/>
          <w:b w:val="false"/>
          <w:i w:val="false"/>
          <w:color w:val="000000"/>
          <w:sz w:val="28"/>
        </w:rPr>
        <w:t xml:space="preserve">
      1) сведений, указанных в пункте 1 </w:t>
      </w:r>
      <w:r>
        <w:rPr>
          <w:rFonts w:ascii="Times New Roman"/>
          <w:b w:val="false"/>
          <w:i w:val="false"/>
          <w:color w:val="000000"/>
          <w:sz w:val="28"/>
        </w:rPr>
        <w:t>приложения 1</w:t>
      </w:r>
      <w:r>
        <w:rPr>
          <w:rFonts w:ascii="Times New Roman"/>
          <w:b w:val="false"/>
          <w:i w:val="false"/>
          <w:color w:val="000000"/>
          <w:sz w:val="28"/>
        </w:rPr>
        <w:t xml:space="preserve"> к Требованиям к документам для государственной регистрации выпуска негосударственных облигаций (облигационной программы), регистрации изменений и (или) дополнений в проспект выпуска негосударственных облигаций (проспект облигационной программы), частный меморандум, утвержденных настоящим постановлением (далее – Требования) - в течение 30 (тридцати) календарных дней после даты получения эмитентом документов, подтверждающих изменение наименования эмитента;</w:t>
      </w:r>
    </w:p>
    <w:bookmarkEnd w:id="98"/>
    <w:bookmarkStart w:name="z1546" w:id="99"/>
    <w:p>
      <w:pPr>
        <w:spacing w:after="0"/>
        <w:ind w:left="0"/>
        <w:jc w:val="both"/>
      </w:pPr>
      <w:r>
        <w:rPr>
          <w:rFonts w:ascii="Times New Roman"/>
          <w:b w:val="false"/>
          <w:i w:val="false"/>
          <w:color w:val="000000"/>
          <w:sz w:val="28"/>
        </w:rPr>
        <w:t xml:space="preserve">
      2) сведений, указанных в </w:t>
      </w:r>
      <w:r>
        <w:rPr>
          <w:rFonts w:ascii="Times New Roman"/>
          <w:b w:val="false"/>
          <w:i w:val="false"/>
          <w:color w:val="000000"/>
          <w:sz w:val="28"/>
        </w:rPr>
        <w:t>пунктах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9 приложения 1 к Требованиям - в течение 30 (тридцати) календарных дней после даты принятия решения соответствующими органами эмитента, в случае, если ни одна облигация данного выпуска не была размещена либо все облигации данного выпуска выкуплены эмитентом на вторичном рынке ценных бумаг, или общим собранием держателей облигаций.</w:t>
      </w:r>
    </w:p>
    <w:bookmarkEnd w:id="99"/>
    <w:bookmarkStart w:name="z1547" w:id="100"/>
    <w:p>
      <w:pPr>
        <w:spacing w:after="0"/>
        <w:ind w:left="0"/>
        <w:jc w:val="both"/>
      </w:pPr>
      <w:r>
        <w:rPr>
          <w:rFonts w:ascii="Times New Roman"/>
          <w:b w:val="false"/>
          <w:i w:val="false"/>
          <w:color w:val="000000"/>
          <w:sz w:val="28"/>
        </w:rPr>
        <w:t xml:space="preserve">
      Общее собрание держателей облигаций в целях принятия эмитентом решения об изменении условий выпуска облигаций, предусмотренных пунктами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9 приложения 1 к Требованиям, проводятся с учетом требований, установленных пунктами 2, 3, 4, 4-1 и 5 статьи 18-2 Закона о рынке ценных бумаг.</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30-1 - в редакции постановления Правления Агентства РК по регулированию и развитию финансового рынка от 23.11.2022 </w:t>
      </w:r>
      <w:r>
        <w:rPr>
          <w:rFonts w:ascii="Times New Roman"/>
          <w:b w:val="false"/>
          <w:i w:val="false"/>
          <w:color w:val="00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30-2. Исключен постановлением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30-3. Исключен постановлением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7" w:id="101"/>
    <w:p>
      <w:pPr>
        <w:spacing w:after="0"/>
        <w:ind w:left="0"/>
        <w:jc w:val="both"/>
      </w:pPr>
      <w:r>
        <w:rPr>
          <w:rFonts w:ascii="Times New Roman"/>
          <w:b w:val="false"/>
          <w:i w:val="false"/>
          <w:color w:val="000000"/>
          <w:sz w:val="28"/>
        </w:rPr>
        <w:t>
      30-4. Регистрация изменений и (или) дополнений в частный меморандум осуществляется при условии, что данные изменения и (или) дополнения не приведут к увеличению количества объявленных облигаций.</w:t>
      </w:r>
    </w:p>
    <w:bookmarkEnd w:id="101"/>
    <w:bookmarkStart w:name="z828" w:id="102"/>
    <w:p>
      <w:pPr>
        <w:spacing w:after="0"/>
        <w:ind w:left="0"/>
        <w:jc w:val="both"/>
      </w:pPr>
      <w:r>
        <w:rPr>
          <w:rFonts w:ascii="Times New Roman"/>
          <w:b w:val="false"/>
          <w:i w:val="false"/>
          <w:color w:val="000000"/>
          <w:sz w:val="28"/>
        </w:rPr>
        <w:t xml:space="preserve">
      30-5. В случае принятия решения об изменении условий выпуска облигаций, предусмотренных </w:t>
      </w:r>
      <w:r>
        <w:rPr>
          <w:rFonts w:ascii="Times New Roman"/>
          <w:b w:val="false"/>
          <w:i w:val="false"/>
          <w:color w:val="000000"/>
          <w:sz w:val="28"/>
        </w:rPr>
        <w:t>пунктами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9 приложения 1 к Требованиям, размещение и обращение облигаций приостанавливается до дня, следующего за датой регистрации изменений и (или) дополнений в частный меморандум.</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30-5 - в редакции постановления Правления Агентства РК по регулированию и развитию финансового рынка от 23.11.2022 </w:t>
      </w:r>
      <w:r>
        <w:rPr>
          <w:rFonts w:ascii="Times New Roman"/>
          <w:b w:val="false"/>
          <w:i w:val="false"/>
          <w:color w:val="00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9" w:id="103"/>
    <w:p>
      <w:pPr>
        <w:spacing w:after="0"/>
        <w:ind w:left="0"/>
        <w:jc w:val="both"/>
      </w:pPr>
      <w:r>
        <w:rPr>
          <w:rFonts w:ascii="Times New Roman"/>
          <w:b w:val="false"/>
          <w:i w:val="false"/>
          <w:color w:val="000000"/>
          <w:sz w:val="28"/>
        </w:rPr>
        <w:t xml:space="preserve">
      30-6. . В случае представления эмитентом документов для регистрации изменений и (или) дополнений в частный меморандум, зарегистрированный уполномоченным органом до 1 июля 2023 года, эмитентом заполняется электронная форма частного меморандума в соответствии со структурой частного меморандума согласно </w:t>
      </w:r>
      <w:r>
        <w:rPr>
          <w:rFonts w:ascii="Times New Roman"/>
          <w:b w:val="false"/>
          <w:i w:val="false"/>
          <w:color w:val="000000"/>
          <w:sz w:val="28"/>
        </w:rPr>
        <w:t>приложению 1</w:t>
      </w:r>
      <w:r>
        <w:rPr>
          <w:rFonts w:ascii="Times New Roman"/>
          <w:b w:val="false"/>
          <w:i w:val="false"/>
          <w:color w:val="000000"/>
          <w:sz w:val="28"/>
        </w:rPr>
        <w:t xml:space="preserve"> к Требованиям.</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30-6 – в редакции постановления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 w:id="104"/>
    <w:p>
      <w:pPr>
        <w:spacing w:after="0"/>
        <w:ind w:left="0"/>
        <w:jc w:val="left"/>
      </w:pPr>
      <w:r>
        <w:rPr>
          <w:rFonts w:ascii="Times New Roman"/>
          <w:b/>
          <w:i w:val="false"/>
          <w:color w:val="000000"/>
        </w:rPr>
        <w:t xml:space="preserve"> Глава 4. Порядок представления и рассмотрения уведомления об итогах погашения облигаций</w:t>
      </w:r>
    </w:p>
    <w:bookmarkEnd w:id="104"/>
    <w:p>
      <w:pPr>
        <w:spacing w:after="0"/>
        <w:ind w:left="0"/>
        <w:jc w:val="both"/>
      </w:pPr>
      <w:bookmarkStart w:name="z98" w:id="105"/>
      <w:r>
        <w:rPr>
          <w:rFonts w:ascii="Times New Roman"/>
          <w:b w:val="false"/>
          <w:i w:val="false"/>
          <w:color w:val="ff0000"/>
          <w:sz w:val="28"/>
        </w:rPr>
        <w:t xml:space="preserve">
      31. Исключен постановлением Правления Агентства РК по регулированию и развитию финансового рынка от 23.11.2022 </w:t>
      </w:r>
      <w:r>
        <w:rPr>
          <w:rFonts w:ascii="Times New Roman"/>
          <w:b w:val="false"/>
          <w:i w:val="false"/>
          <w:color w:val="ff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End w:id="10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32. Исключен постановлением Правления Агентства РК по регулированию и развитию финансового рынка от 23.11.2022 </w:t>
      </w:r>
      <w:r>
        <w:rPr>
          <w:rFonts w:ascii="Times New Roman"/>
          <w:b w:val="false"/>
          <w:i w:val="false"/>
          <w:color w:val="000000"/>
          <w:sz w:val="28"/>
        </w:rPr>
        <w:t>№ 103</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33. Исключен постановлением Правления Агентства РК по регулированию и развитию финансового рынка от 23.11.2022 </w:t>
      </w:r>
      <w:r>
        <w:rPr>
          <w:rFonts w:ascii="Times New Roman"/>
          <w:b w:val="false"/>
          <w:i w:val="false"/>
          <w:color w:val="000000"/>
          <w:sz w:val="28"/>
        </w:rPr>
        <w:t>№ 103</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34. Исключен постановлением Правления Агентства РК по регулированию и развитию финансового рынка от 23.11.2022 </w:t>
      </w:r>
      <w:r>
        <w:rPr>
          <w:rFonts w:ascii="Times New Roman"/>
          <w:b w:val="false"/>
          <w:i w:val="false"/>
          <w:color w:val="000000"/>
          <w:sz w:val="28"/>
        </w:rPr>
        <w:t>№ 103</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35. Исключен постановлением Правления Агентства РК по регулированию и развитию финансового рынка от 23.11.2022 </w:t>
      </w:r>
      <w:r>
        <w:rPr>
          <w:rFonts w:ascii="Times New Roman"/>
          <w:b w:val="false"/>
          <w:i w:val="false"/>
          <w:color w:val="000000"/>
          <w:sz w:val="28"/>
        </w:rPr>
        <w:t>№ 103</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bookmarkStart w:name="z103" w:id="106"/>
    <w:p>
      <w:pPr>
        <w:spacing w:after="0"/>
        <w:ind w:left="0"/>
        <w:jc w:val="left"/>
      </w:pPr>
      <w:r>
        <w:rPr>
          <w:rFonts w:ascii="Times New Roman"/>
          <w:b/>
          <w:i w:val="false"/>
          <w:color w:val="000000"/>
        </w:rPr>
        <w:t xml:space="preserve"> Глава 5. Порядок аннулирования выпуска облигаций</w:t>
      </w:r>
    </w:p>
    <w:bookmarkEnd w:id="106"/>
    <w:bookmarkStart w:name="z104" w:id="107"/>
    <w:p>
      <w:pPr>
        <w:spacing w:after="0"/>
        <w:ind w:left="0"/>
        <w:jc w:val="both"/>
      </w:pPr>
      <w:r>
        <w:rPr>
          <w:rFonts w:ascii="Times New Roman"/>
          <w:b w:val="false"/>
          <w:i w:val="false"/>
          <w:color w:val="000000"/>
          <w:sz w:val="28"/>
        </w:rPr>
        <w:t xml:space="preserve">
      36. Решение об аннулировании выпуска облигаций принимается уполномоченным органом по основаниям,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30-1 Закона о рынке ценных бумаг.</w:t>
      </w:r>
    </w:p>
    <w:bookmarkEnd w:id="107"/>
    <w:bookmarkStart w:name="z105" w:id="108"/>
    <w:p>
      <w:pPr>
        <w:spacing w:after="0"/>
        <w:ind w:left="0"/>
        <w:jc w:val="both"/>
      </w:pPr>
      <w:r>
        <w:rPr>
          <w:rFonts w:ascii="Times New Roman"/>
          <w:b w:val="false"/>
          <w:i w:val="false"/>
          <w:color w:val="000000"/>
          <w:sz w:val="28"/>
        </w:rPr>
        <w:t>
      37. Уполномоченный орган рассматривает документы для аннулирования выпуска облигаций, представленные эмитентом через портал в электронной форме в соответствии с пунктом 2 Перечня документов для аннулирования выпуска негосударственных облигаций и требований к ним, утвержденного настоящим постановлением, в течение 10 (десяти) рабочих дней после даты их получения.</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постановления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 w:id="109"/>
    <w:p>
      <w:pPr>
        <w:spacing w:after="0"/>
        <w:ind w:left="0"/>
        <w:jc w:val="both"/>
      </w:pPr>
      <w:r>
        <w:rPr>
          <w:rFonts w:ascii="Times New Roman"/>
          <w:b w:val="false"/>
          <w:i w:val="false"/>
          <w:color w:val="000000"/>
          <w:sz w:val="28"/>
        </w:rPr>
        <w:t xml:space="preserve">
      38. В случае соответствия документов, представленных эмитентом для аннулирования выпуска облигаций, требованиям законодательства Республики Казахстан о рынке ценных бумаг, уполномоченный орган аннулирует выпуск облигаций (выпуск облигаций в пределах облигационной программы) и направляет эмитенту через портал в "личный кабинет" в электронной форме свидетельство об аннулировании выпуска негосударственных облигаций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постановления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 w:id="110"/>
    <w:p>
      <w:pPr>
        <w:spacing w:after="0"/>
        <w:ind w:left="0"/>
        <w:jc w:val="both"/>
      </w:pPr>
      <w:r>
        <w:rPr>
          <w:rFonts w:ascii="Times New Roman"/>
          <w:b w:val="false"/>
          <w:i w:val="false"/>
          <w:color w:val="000000"/>
          <w:sz w:val="28"/>
        </w:rPr>
        <w:t>
      39. Решение об аннулировании выпуска облигаций эмитента, сведения о ликвидации которого содержатся в Национальном реестре бизнес-идентификационных номеров, принимается уполномоченным органом без предоставления документов, указанных в пункте 2 Перечня документов для аннулирования выпуска негосударственных облигаций и требований к ним, утвержденных настоящим постановлением.</w:t>
      </w:r>
    </w:p>
    <w:bookmarkEnd w:id="110"/>
    <w:bookmarkStart w:name="z108" w:id="111"/>
    <w:p>
      <w:pPr>
        <w:spacing w:after="0"/>
        <w:ind w:left="0"/>
        <w:jc w:val="both"/>
      </w:pPr>
      <w:r>
        <w:rPr>
          <w:rFonts w:ascii="Times New Roman"/>
          <w:b w:val="false"/>
          <w:i w:val="false"/>
          <w:color w:val="000000"/>
          <w:sz w:val="28"/>
        </w:rPr>
        <w:t>
      40. Выпуск облигаций аннулируется с даты внесения данных в Государственный реестр эмиссионных ценных бумаг.</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40 – в редакции постановления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Исключен постановлением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 w:id="112"/>
    <w:p>
      <w:pPr>
        <w:spacing w:after="0"/>
        <w:ind w:left="0"/>
        <w:jc w:val="both"/>
      </w:pPr>
      <w:r>
        <w:rPr>
          <w:rFonts w:ascii="Times New Roman"/>
          <w:b w:val="false"/>
          <w:i w:val="false"/>
          <w:color w:val="000000"/>
          <w:sz w:val="28"/>
        </w:rPr>
        <w:t xml:space="preserve">
      42. Уполномоченный орган отказывает в аннулировании выпуска облигаций (выпуска облигаций в пределах облигационной программы) с указанием причин отказа в случае, установленном частью второй </w:t>
      </w:r>
      <w:r>
        <w:rPr>
          <w:rFonts w:ascii="Times New Roman"/>
          <w:b w:val="false"/>
          <w:i w:val="false"/>
          <w:color w:val="000000"/>
          <w:sz w:val="28"/>
        </w:rPr>
        <w:t>пункта 2</w:t>
      </w:r>
      <w:r>
        <w:rPr>
          <w:rFonts w:ascii="Times New Roman"/>
          <w:b w:val="false"/>
          <w:i w:val="false"/>
          <w:color w:val="000000"/>
          <w:sz w:val="28"/>
        </w:rPr>
        <w:t xml:space="preserve"> статьи 30-1 Закона о рынке ценных бумаг.</w:t>
      </w:r>
    </w:p>
    <w:bookmarkEnd w:id="112"/>
    <w:bookmarkStart w:name="z112" w:id="113"/>
    <w:p>
      <w:pPr>
        <w:spacing w:after="0"/>
        <w:ind w:left="0"/>
        <w:jc w:val="both"/>
      </w:pPr>
      <w:r>
        <w:rPr>
          <w:rFonts w:ascii="Times New Roman"/>
          <w:b w:val="false"/>
          <w:i w:val="false"/>
          <w:color w:val="000000"/>
          <w:sz w:val="28"/>
        </w:rPr>
        <w:t>
      В случае отказа в аннулировании выпуска облигаций (выпуска облигаций в пределах облигационной программы) эмитент устраняет замечания уполномоченного органа и повторно представляет документы в уполномоченный орган в течение 45 (сорока пяти) рабочих дней со дня получения отказа.</w:t>
      </w:r>
    </w:p>
    <w:bookmarkEnd w:id="1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(облигационной программы),</w:t>
            </w:r>
            <w:r>
              <w:br/>
            </w:r>
            <w:r>
              <w:rPr>
                <w:rFonts w:ascii="Times New Roman"/>
                <w:b w:val="false"/>
                <w:i w:val="false"/>
                <w:color w:val="000000"/>
                <w:sz w:val="20"/>
              </w:rPr>
              <w:t>регистрации изменений и (или)</w:t>
            </w:r>
            <w:r>
              <w:br/>
            </w:r>
            <w:r>
              <w:rPr>
                <w:rFonts w:ascii="Times New Roman"/>
                <w:b w:val="false"/>
                <w:i w:val="false"/>
                <w:color w:val="000000"/>
                <w:sz w:val="20"/>
              </w:rPr>
              <w:t>дополнений в проспект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(проспект облигационной</w:t>
            </w:r>
            <w:r>
              <w:br/>
            </w:r>
            <w:r>
              <w:rPr>
                <w:rFonts w:ascii="Times New Roman"/>
                <w:b w:val="false"/>
                <w:i w:val="false"/>
                <w:color w:val="000000"/>
                <w:sz w:val="20"/>
              </w:rPr>
              <w:t>программы), частный</w:t>
            </w:r>
            <w:r>
              <w:br/>
            </w:r>
            <w:r>
              <w:rPr>
                <w:rFonts w:ascii="Times New Roman"/>
                <w:b w:val="false"/>
                <w:i w:val="false"/>
                <w:color w:val="000000"/>
                <w:sz w:val="20"/>
              </w:rPr>
              <w:t>меморандум, аннулирования</w:t>
            </w:r>
            <w:r>
              <w:br/>
            </w:r>
            <w:r>
              <w:rPr>
                <w:rFonts w:ascii="Times New Roman"/>
                <w:b w:val="false"/>
                <w:i w:val="false"/>
                <w:color w:val="000000"/>
                <w:sz w:val="20"/>
              </w:rPr>
              <w:t>выпуска негосударственных</w:t>
            </w:r>
            <w:r>
              <w:br/>
            </w:r>
            <w:r>
              <w:rPr>
                <w:rFonts w:ascii="Times New Roman"/>
                <w:b w:val="false"/>
                <w:i w:val="false"/>
                <w:color w:val="000000"/>
                <w:sz w:val="20"/>
              </w:rPr>
              <w:t>облигаций</w:t>
            </w:r>
          </w:p>
        </w:tc>
      </w:tr>
    </w:tbl>
    <w:p>
      <w:pPr>
        <w:spacing w:after="0"/>
        <w:ind w:left="0"/>
        <w:jc w:val="left"/>
      </w:pPr>
      <w:r>
        <w:rPr>
          <w:rFonts w:ascii="Times New Roman"/>
          <w:b/>
          <w:i w:val="false"/>
          <w:color w:val="000000"/>
        </w:rPr>
        <w:t xml:space="preserve"> Перечень основных требований к оказанию государственной услуги "Государственная регистрация выпуска негосударственных облигаций"</w:t>
      </w:r>
    </w:p>
    <w:p>
      <w:pPr>
        <w:spacing w:after="0"/>
        <w:ind w:left="0"/>
        <w:jc w:val="both"/>
      </w:pPr>
      <w:r>
        <w:rPr>
          <w:rFonts w:ascii="Times New Roman"/>
          <w:b w:val="false"/>
          <w:i w:val="false"/>
          <w:color w:val="ff0000"/>
          <w:sz w:val="28"/>
        </w:rPr>
        <w:t xml:space="preserve">
      Сноска. Приложение 1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регистрация выпуска негосударственных облигаций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выпуск облигаций;</w:t>
            </w:r>
          </w:p>
          <w:p>
            <w:pPr>
              <w:spacing w:after="20"/>
              <w:ind w:left="20"/>
              <w:jc w:val="both"/>
            </w:pPr>
            <w:r>
              <w:rPr>
                <w:rFonts w:ascii="Times New Roman"/>
                <w:b w:val="false"/>
                <w:i w:val="false"/>
                <w:color w:val="000000"/>
                <w:sz w:val="20"/>
              </w:rPr>
              <w:t>
2) облигационной программы;</w:t>
            </w:r>
          </w:p>
          <w:p>
            <w:pPr>
              <w:spacing w:after="20"/>
              <w:ind w:left="20"/>
              <w:jc w:val="both"/>
            </w:pPr>
            <w:r>
              <w:rPr>
                <w:rFonts w:ascii="Times New Roman"/>
                <w:b w:val="false"/>
                <w:i w:val="false"/>
                <w:color w:val="000000"/>
                <w:sz w:val="20"/>
              </w:rPr>
              <w:t>
3) облигационной программы и первого выпуска облигаций в пределах облигационной программы, представленные услугополучателем одновременно;</w:t>
            </w:r>
          </w:p>
          <w:p>
            <w:pPr>
              <w:spacing w:after="20"/>
              <w:ind w:left="20"/>
              <w:jc w:val="both"/>
            </w:pPr>
            <w:r>
              <w:rPr>
                <w:rFonts w:ascii="Times New Roman"/>
                <w:b w:val="false"/>
                <w:i w:val="false"/>
                <w:color w:val="000000"/>
                <w:sz w:val="20"/>
              </w:rPr>
              <w:t>
4) выпуск облигаций в пределах облигационной программы, зарегистрированной уполномоченным органом;</w:t>
            </w:r>
          </w:p>
          <w:p>
            <w:pPr>
              <w:spacing w:after="20"/>
              <w:ind w:left="20"/>
              <w:jc w:val="both"/>
            </w:pPr>
            <w:r>
              <w:rPr>
                <w:rFonts w:ascii="Times New Roman"/>
                <w:b w:val="false"/>
                <w:i w:val="false"/>
                <w:color w:val="000000"/>
                <w:sz w:val="20"/>
              </w:rPr>
              <w:t>
5) выпуск облигаций со сроком обращения не более 12 (двенадцати) месяцев;</w:t>
            </w:r>
          </w:p>
          <w:p>
            <w:pPr>
              <w:spacing w:after="20"/>
              <w:ind w:left="20"/>
              <w:jc w:val="both"/>
            </w:pPr>
            <w:r>
              <w:rPr>
                <w:rFonts w:ascii="Times New Roman"/>
                <w:b w:val="false"/>
                <w:i w:val="false"/>
                <w:color w:val="000000"/>
                <w:sz w:val="20"/>
              </w:rPr>
              <w:t>
6) выпуск облигаций, подлежащих частному размещению;</w:t>
            </w:r>
          </w:p>
          <w:p>
            <w:pPr>
              <w:spacing w:after="20"/>
              <w:ind w:left="20"/>
              <w:jc w:val="both"/>
            </w:pPr>
            <w:r>
              <w:rPr>
                <w:rFonts w:ascii="Times New Roman"/>
                <w:b w:val="false"/>
                <w:i w:val="false"/>
                <w:color w:val="000000"/>
                <w:sz w:val="20"/>
              </w:rPr>
              <w:t>
7) выпуск облигаций, подлежащих частному размещению, в пределах облигационной программы, зарегистрированной уполномоченным органом;</w:t>
            </w:r>
          </w:p>
          <w:p>
            <w:pPr>
              <w:spacing w:after="20"/>
              <w:ind w:left="20"/>
              <w:jc w:val="both"/>
            </w:pPr>
            <w:r>
              <w:rPr>
                <w:rFonts w:ascii="Times New Roman"/>
                <w:b w:val="false"/>
                <w:i w:val="false"/>
                <w:color w:val="000000"/>
                <w:sz w:val="20"/>
              </w:rPr>
              <w:t>
8) внесение изменений и (или) дополнений в проспект выпуска негосударственных облигаций (проспект облигационной программы);</w:t>
            </w:r>
          </w:p>
          <w:p>
            <w:pPr>
              <w:spacing w:after="20"/>
              <w:ind w:left="20"/>
              <w:jc w:val="both"/>
            </w:pPr>
            <w:r>
              <w:rPr>
                <w:rFonts w:ascii="Times New Roman"/>
                <w:b w:val="false"/>
                <w:i w:val="false"/>
                <w:color w:val="000000"/>
                <w:sz w:val="20"/>
              </w:rPr>
              <w:t>
9) внесение изменений и (или) дополнений в частный меморандум.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уполномоченного органа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регулированию и развитию финансового рынка (далее - уполномоченный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
веб-портал центрального депозитария ценных бумаг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государственной регистрации:</w:t>
            </w:r>
          </w:p>
          <w:p>
            <w:pPr>
              <w:spacing w:after="20"/>
              <w:ind w:left="20"/>
              <w:jc w:val="both"/>
            </w:pPr>
            <w:r>
              <w:rPr>
                <w:rFonts w:ascii="Times New Roman"/>
                <w:b w:val="false"/>
                <w:i w:val="false"/>
                <w:color w:val="000000"/>
                <w:sz w:val="20"/>
              </w:rPr>
              <w:t>
выпуска облигаций - в течение 15 (пятнадцати) рабочих дней со дня представления документов на государственную регистрацию; облигационной программы - в течение 10 (десяти) рабочих дней;</w:t>
            </w:r>
          </w:p>
          <w:p>
            <w:pPr>
              <w:spacing w:after="20"/>
              <w:ind w:left="20"/>
              <w:jc w:val="both"/>
            </w:pPr>
            <w:r>
              <w:rPr>
                <w:rFonts w:ascii="Times New Roman"/>
                <w:b w:val="false"/>
                <w:i w:val="false"/>
                <w:color w:val="000000"/>
                <w:sz w:val="20"/>
              </w:rPr>
              <w:t>
облигационной программы и первого выпуска облигаций в пределах облигационной программы, представленные услугополучателем одновременно - в течение 10 (десяти) рабочих дней после даты представления документов на государственную регистрацию;</w:t>
            </w:r>
          </w:p>
          <w:p>
            <w:pPr>
              <w:spacing w:after="20"/>
              <w:ind w:left="20"/>
              <w:jc w:val="both"/>
            </w:pPr>
            <w:r>
              <w:rPr>
                <w:rFonts w:ascii="Times New Roman"/>
                <w:b w:val="false"/>
                <w:i w:val="false"/>
                <w:color w:val="000000"/>
                <w:sz w:val="20"/>
              </w:rPr>
              <w:t>
выпуска облигаций в пределах облигационной программы зарегистрированной уполномоченным органом по регулированию, контролю и надзору финансового рынка и финансовых организаций - в течение 5 (пяти) рабочих дней после даты представления документов на государственную регистрацию;</w:t>
            </w:r>
          </w:p>
          <w:p>
            <w:pPr>
              <w:spacing w:after="20"/>
              <w:ind w:left="20"/>
              <w:jc w:val="both"/>
            </w:pPr>
            <w:r>
              <w:rPr>
                <w:rFonts w:ascii="Times New Roman"/>
                <w:b w:val="false"/>
                <w:i w:val="false"/>
                <w:color w:val="000000"/>
                <w:sz w:val="20"/>
              </w:rPr>
              <w:t>
выпуска облигаций, подлежащих частному размещению, в пределах облигационной программы, зарегистрированной уполномоченным органом по регулированию, контролю и надзору финансового рынка и финансовых организаций - в течение 3 (трех) рабочих дней после даты представления документов на государственную регистрацию;</w:t>
            </w:r>
          </w:p>
          <w:p>
            <w:pPr>
              <w:spacing w:after="20"/>
              <w:ind w:left="20"/>
              <w:jc w:val="both"/>
            </w:pPr>
            <w:r>
              <w:rPr>
                <w:rFonts w:ascii="Times New Roman"/>
                <w:b w:val="false"/>
                <w:i w:val="false"/>
                <w:color w:val="000000"/>
                <w:sz w:val="20"/>
              </w:rPr>
              <w:t>
выпуска облигаций со сроком обращения не более 12 (двенадцати) месяцев - в течение 3 (трех) рабочих дней после даты получения документов на государственную регистрацию;</w:t>
            </w:r>
          </w:p>
          <w:p>
            <w:pPr>
              <w:spacing w:after="20"/>
              <w:ind w:left="20"/>
              <w:jc w:val="both"/>
            </w:pPr>
            <w:r>
              <w:rPr>
                <w:rFonts w:ascii="Times New Roman"/>
                <w:b w:val="false"/>
                <w:i w:val="false"/>
                <w:color w:val="000000"/>
                <w:sz w:val="20"/>
              </w:rPr>
              <w:t>
выпуска облигаций, подлежащих частному размещению - в течение 3 (трех) рабочих дней после даты получения документов на государственную регистрацию;</w:t>
            </w:r>
          </w:p>
          <w:p>
            <w:pPr>
              <w:spacing w:after="20"/>
              <w:ind w:left="20"/>
              <w:jc w:val="both"/>
            </w:pPr>
            <w:r>
              <w:rPr>
                <w:rFonts w:ascii="Times New Roman"/>
                <w:b w:val="false"/>
                <w:i w:val="false"/>
                <w:color w:val="000000"/>
                <w:sz w:val="20"/>
              </w:rPr>
              <w:t>
внесении изменений и (или) дополнений в проспект выпуска негосударственных облигаций (проспект облигационной программы) - в течение 10 (десяти) рабочих дней после даты получения документов на государственную регистрацию;</w:t>
            </w:r>
          </w:p>
          <w:p>
            <w:pPr>
              <w:spacing w:after="20"/>
              <w:ind w:left="20"/>
              <w:jc w:val="both"/>
            </w:pPr>
            <w:r>
              <w:rPr>
                <w:rFonts w:ascii="Times New Roman"/>
                <w:b w:val="false"/>
                <w:i w:val="false"/>
                <w:color w:val="000000"/>
                <w:sz w:val="20"/>
              </w:rPr>
              <w:t>
внесении изменений и (или) дополнений в частный меморандум - в течение 3 (трех) рабочих дней после даты получения документов на государственную регистрацию.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подвидам:</w:t>
            </w:r>
          </w:p>
          <w:p>
            <w:pPr>
              <w:spacing w:after="20"/>
              <w:ind w:left="20"/>
              <w:jc w:val="both"/>
            </w:pPr>
            <w:r>
              <w:rPr>
                <w:rFonts w:ascii="Times New Roman"/>
                <w:b w:val="false"/>
                <w:i w:val="false"/>
                <w:color w:val="000000"/>
                <w:sz w:val="20"/>
              </w:rPr>
              <w:t>
Свидетельство о государственной регистрации выпуска негосударственных облигаций по форме согласно приложению 2 к Правилам и в электронной форме проспект выпуска облигаций - в случае государственной регистрации выпуска облигаций;</w:t>
            </w:r>
          </w:p>
          <w:p>
            <w:pPr>
              <w:spacing w:after="20"/>
              <w:ind w:left="20"/>
              <w:jc w:val="both"/>
            </w:pPr>
            <w:r>
              <w:rPr>
                <w:rFonts w:ascii="Times New Roman"/>
                <w:b w:val="false"/>
                <w:i w:val="false"/>
                <w:color w:val="000000"/>
                <w:sz w:val="20"/>
              </w:rPr>
              <w:t>
свидетельство о государственной регистрации выпуска облигационной программы по форме согласно приложению 3 к Правилам и в электронной форме проспект выпуска облигационной программы - в случае государственной регистрации облигационной программы;</w:t>
            </w:r>
          </w:p>
          <w:p>
            <w:pPr>
              <w:spacing w:after="20"/>
              <w:ind w:left="20"/>
              <w:jc w:val="both"/>
            </w:pPr>
            <w:r>
              <w:rPr>
                <w:rFonts w:ascii="Times New Roman"/>
                <w:b w:val="false"/>
                <w:i w:val="false"/>
                <w:color w:val="000000"/>
                <w:sz w:val="20"/>
              </w:rPr>
              <w:t>
свидетельство о государственной регистрации выпуска облигаций в пределах облигационной программы по форме согласно приложению 4 к Правилам и в электронной форме проспект выпуска облигаций в пределах облигационной программы - в случае государственной регистрации выпуска облигаций в пределах облигационной программы;</w:t>
            </w:r>
          </w:p>
          <w:p>
            <w:pPr>
              <w:spacing w:after="20"/>
              <w:ind w:left="20"/>
              <w:jc w:val="both"/>
            </w:pPr>
            <w:r>
              <w:rPr>
                <w:rFonts w:ascii="Times New Roman"/>
                <w:b w:val="false"/>
                <w:i w:val="false"/>
                <w:color w:val="000000"/>
                <w:sz w:val="20"/>
              </w:rPr>
              <w:t>
свидетельство о государственной регистрации выпуска негосударственных облигаций по форме согласно приложению 2 к Правилам - в случае государственной регистрации выпуска облигаций со сроком обращения не более 12 (двенадцати) месяцев;</w:t>
            </w:r>
          </w:p>
          <w:p>
            <w:pPr>
              <w:spacing w:after="20"/>
              <w:ind w:left="20"/>
              <w:jc w:val="both"/>
            </w:pPr>
            <w:r>
              <w:rPr>
                <w:rFonts w:ascii="Times New Roman"/>
                <w:b w:val="false"/>
                <w:i w:val="false"/>
                <w:color w:val="000000"/>
                <w:sz w:val="20"/>
              </w:rPr>
              <w:t>
свидетельство о государственной регистрации выпуска негосударственных облигаций по форме согласно приложению 2 к Правилам и в электронной форме частный меморандум - в случае государственной регистрации выпуска облигаций, подлежащих частному размещению;</w:t>
            </w:r>
          </w:p>
          <w:p>
            <w:pPr>
              <w:spacing w:after="20"/>
              <w:ind w:left="20"/>
              <w:jc w:val="both"/>
            </w:pPr>
            <w:r>
              <w:rPr>
                <w:rFonts w:ascii="Times New Roman"/>
                <w:b w:val="false"/>
                <w:i w:val="false"/>
                <w:color w:val="000000"/>
                <w:sz w:val="20"/>
              </w:rPr>
              <w:t>
свидетельство о государственной регистрации выпуска негосударственных облигаций по форме согласно приложению 4 к Правилам и в электронной форме частный меморандум в случае государственной регистрации выпуска облигаций, подлежащих частному размещению, в пределах облигационной программы, свидетельство о государственной регистрации выпуска негосударственных облигаций по форме согласно приложению 2 к Правилам (при уменьшении количества негосударственных облигаций и (или) изменении их вида, срока обращения, изменении наименования эмитента, изменении места нахождения эмитента) и в электронной форме проспект выпуска облигаций с учетом изменений и (или) дополнений - в случае государственной регистрации изменений и (или) дополнений в проспект выпуска облигаций;</w:t>
            </w:r>
          </w:p>
          <w:p>
            <w:pPr>
              <w:spacing w:after="20"/>
              <w:ind w:left="20"/>
              <w:jc w:val="both"/>
            </w:pPr>
            <w:r>
              <w:rPr>
                <w:rFonts w:ascii="Times New Roman"/>
                <w:b w:val="false"/>
                <w:i w:val="false"/>
                <w:color w:val="000000"/>
                <w:sz w:val="20"/>
              </w:rPr>
              <w:t>
свидетельство о государственной регистрации выпуска облигационной программы по форме согласно приложению 3 к Правилам (при изменении наименования эмитента, изменении места нахождения эмитента) и в электронной форме проспект выпуска облигационной программы с учетом изменений и (или) дополнений - в случае регистрации изменений и (или) дополнений в проспект облигационной программы;</w:t>
            </w:r>
          </w:p>
          <w:p>
            <w:pPr>
              <w:spacing w:after="20"/>
              <w:ind w:left="20"/>
              <w:jc w:val="both"/>
            </w:pPr>
            <w:r>
              <w:rPr>
                <w:rFonts w:ascii="Times New Roman"/>
                <w:b w:val="false"/>
                <w:i w:val="false"/>
                <w:color w:val="000000"/>
                <w:sz w:val="20"/>
              </w:rPr>
              <w:t>
свидетельство о государственной регистрации выпуска облигаций в пределах облигационной программы по форме согласно приложению 4 к Правилам (при уменьшении количества негосударственных облигаций и (или) изменении их вида, срока обращения, изменении наименования эмитента, изменении места нахождения эмитента) и в электронной форме проспект выпуска облигаций в пределах облигационной программы с учетом изменений и (или) дополнений - в случае регистрации изменений и (или) дополнений в проспект выпуска облигаций в пределах облигационной программы;</w:t>
            </w:r>
          </w:p>
          <w:p>
            <w:pPr>
              <w:spacing w:after="20"/>
              <w:ind w:left="20"/>
              <w:jc w:val="both"/>
            </w:pPr>
            <w:r>
              <w:rPr>
                <w:rFonts w:ascii="Times New Roman"/>
                <w:b w:val="false"/>
                <w:i w:val="false"/>
                <w:color w:val="000000"/>
                <w:sz w:val="20"/>
              </w:rPr>
              <w:t>
свидетельство о государственной регистрации выпуска негосударственных облигаций по форме согласно приложению 2 к Правилам (при уменьшении количества негосударственных облигаций и (или) изменении их вида, срока обращения, изменении наименования эмитента) и в электронной форме частный меморандум с учетом изменений и (или) дополнений - в случае регистрации изменений и (или) дополнений в частный меморандум;</w:t>
            </w:r>
          </w:p>
          <w:p>
            <w:pPr>
              <w:spacing w:after="20"/>
              <w:ind w:left="20"/>
              <w:jc w:val="both"/>
            </w:pPr>
            <w:r>
              <w:rPr>
                <w:rFonts w:ascii="Times New Roman"/>
                <w:b w:val="false"/>
                <w:i w:val="false"/>
                <w:color w:val="000000"/>
                <w:sz w:val="20"/>
              </w:rPr>
              <w:t>
свидетельство о государственной регистрации выпуска негосударственных облигаций по форме согласно приложению 4 к Правилам (при уменьшении количества негосударственных облигаций и (или) изменении их вида, срока обращения, изменении наименования эмитента) и в электронной форме частный меморандум с учетом изменений и (или) дополнений - в случае регистрации изменений и (или) дополнений в частный меморандум при выпуске облигаций, подлежащих частному размещению, в пределах облигационной программы, либо мотивированный ответ об отказе в оказании государственной услуги по основаниям, предусмотренным пунктом 9 настоящего перечня основных требований к оказанию государственной услуги. Форма предоставления результата оказания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p>
            <w:pPr>
              <w:spacing w:after="20"/>
              <w:ind w:left="20"/>
              <w:jc w:val="both"/>
            </w:pPr>
            <w:r>
              <w:rPr>
                <w:rFonts w:ascii="Times New Roman"/>
                <w:b w:val="false"/>
                <w:i w:val="false"/>
                <w:color w:val="000000"/>
                <w:sz w:val="20"/>
              </w:rPr>
              <w:t>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(далее - Кодекс) и Закону Республики Казахстан "О праздниках в Республике Казахстан" (далее - Закон о праздниках), прием заявлений и направление результатов оказания государственной услуги осуществляется на следующий рабочий день);</w:t>
            </w:r>
          </w:p>
          <w:p>
            <w:pPr>
              <w:spacing w:after="20"/>
              <w:ind w:left="20"/>
              <w:jc w:val="both"/>
            </w:pPr>
            <w:r>
              <w:rPr>
                <w:rFonts w:ascii="Times New Roman"/>
                <w:b w:val="false"/>
                <w:i w:val="false"/>
                <w:color w:val="000000"/>
                <w:sz w:val="20"/>
              </w:rPr>
              <w:t>
2) уполномоченный орган - с понедельника по пятницу с 9.00 до 18.30 часов с перерывом на обед с 13.00 до 14.30 часов, кроме выходных и праздничных дней, в соответствии с Кодексом и Законом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государственной регистрации выпуска облигаций, облигационной программы):</w:t>
            </w:r>
          </w:p>
          <w:p>
            <w:pPr>
              <w:spacing w:after="20"/>
              <w:ind w:left="20"/>
              <w:jc w:val="both"/>
            </w:pPr>
            <w:r>
              <w:rPr>
                <w:rFonts w:ascii="Times New Roman"/>
                <w:b w:val="false"/>
                <w:i w:val="false"/>
                <w:color w:val="000000"/>
                <w:sz w:val="20"/>
              </w:rPr>
              <w:t>
1) электронное заявление, составленное в произвольной форме с согласием на использование сведений, составляющих охраняемую законом тайну, содержащихся в цифровых системах, удостоверенное электронной цифровой подписью уполномоченного лица услугополучателя;</w:t>
            </w:r>
          </w:p>
          <w:p>
            <w:pPr>
              <w:spacing w:after="20"/>
              <w:ind w:left="20"/>
              <w:jc w:val="both"/>
            </w:pPr>
            <w:r>
              <w:rPr>
                <w:rFonts w:ascii="Times New Roman"/>
                <w:b w:val="false"/>
                <w:i w:val="false"/>
                <w:color w:val="000000"/>
                <w:sz w:val="20"/>
              </w:rPr>
              <w:t>
2) электронная копия решения органа услугополучателя о выпуске негосударственных облигаций, содержащего сведения о порядке выпуска, размещения, обращения и погашения облигаций, использования средств, полученных услугополучателем в результате размещения облигаций, объеме выпуска, количестве и виде облигаций, номинальной стоимости облигаций, правах держателей облигаций, либо копию решения органа услугополучателя о выпуске облигационной программы, содержащего сведения об объеме выпуска облигационной программы (за исключением случая выпуска облигаций со сроком обращения не более 12 (двенадцати) месяцев);</w:t>
            </w:r>
          </w:p>
          <w:p>
            <w:pPr>
              <w:spacing w:after="20"/>
              <w:ind w:left="20"/>
              <w:jc w:val="both"/>
            </w:pPr>
            <w:r>
              <w:rPr>
                <w:rFonts w:ascii="Times New Roman"/>
                <w:b w:val="false"/>
                <w:i w:val="false"/>
                <w:color w:val="000000"/>
                <w:sz w:val="20"/>
              </w:rPr>
              <w:t>
3) проспект выпуска негосударственных облигаций (проспекта облигационной программы) в электронной форме (за исключением случаев выпуска облигаций со сроком обращения не более 12 (двенадцати) месяцев и облигаций, подлежащих частному размещению);</w:t>
            </w:r>
          </w:p>
          <w:p>
            <w:pPr>
              <w:spacing w:after="20"/>
              <w:ind w:left="20"/>
              <w:jc w:val="both"/>
            </w:pPr>
            <w:r>
              <w:rPr>
                <w:rFonts w:ascii="Times New Roman"/>
                <w:b w:val="false"/>
                <w:i w:val="false"/>
                <w:color w:val="000000"/>
                <w:sz w:val="20"/>
              </w:rPr>
              <w:t>
4) частный меморандум в электронной форме (в случае выпуска облигаций, подлежащих частному размещению);</w:t>
            </w:r>
          </w:p>
          <w:p>
            <w:pPr>
              <w:spacing w:after="20"/>
              <w:ind w:left="20"/>
              <w:jc w:val="both"/>
            </w:pPr>
            <w:r>
              <w:rPr>
                <w:rFonts w:ascii="Times New Roman"/>
                <w:b w:val="false"/>
                <w:i w:val="false"/>
                <w:color w:val="000000"/>
                <w:sz w:val="20"/>
              </w:rPr>
              <w:t>
5) сведения о выпуске облигаций со сроком обращения не более 12 (двенадцати) месяцев в электронной форме (в случае выпуска облигаций со сроком обращения не более 12 (двенадцати) месяцев);</w:t>
            </w:r>
          </w:p>
          <w:p>
            <w:pPr>
              <w:spacing w:after="20"/>
              <w:ind w:left="20"/>
              <w:jc w:val="both"/>
            </w:pPr>
            <w:r>
              <w:rPr>
                <w:rFonts w:ascii="Times New Roman"/>
                <w:b w:val="false"/>
                <w:i w:val="false"/>
                <w:color w:val="000000"/>
                <w:sz w:val="20"/>
              </w:rPr>
              <w:t>
6) электронная копия устава услугополучателя (при наличии) (за исключением случая выпуска облигаций со сроком обращения не более 12 (двенадцати) месяцев);</w:t>
            </w:r>
          </w:p>
          <w:p>
            <w:pPr>
              <w:spacing w:after="20"/>
              <w:ind w:left="20"/>
              <w:jc w:val="both"/>
            </w:pPr>
            <w:r>
              <w:rPr>
                <w:rFonts w:ascii="Times New Roman"/>
                <w:b w:val="false"/>
                <w:i w:val="false"/>
                <w:color w:val="000000"/>
                <w:sz w:val="20"/>
              </w:rPr>
              <w:t>
7) в случае выпуска обеспеченных облигаций электронные копии документов, подтверждающих наличие обеспечения исполнения обязательств услугополучателя (за исключением случая выпуска облигаций со сроком обращения не более 12 (двенадцати) месяцев);</w:t>
            </w:r>
          </w:p>
          <w:p>
            <w:pPr>
              <w:spacing w:after="20"/>
              <w:ind w:left="20"/>
              <w:jc w:val="both"/>
            </w:pPr>
            <w:r>
              <w:rPr>
                <w:rFonts w:ascii="Times New Roman"/>
                <w:b w:val="false"/>
                <w:i w:val="false"/>
                <w:color w:val="000000"/>
                <w:sz w:val="20"/>
              </w:rPr>
              <w:t>
8) электронная копия договора, заключенного с представителем держателей облигаций (в случае, если обязанность заключения договора с представителем держателей облигаций предусмотрена требованиями Закона Республики Казахстан "О рынке ценных бумаг" (далее - Закон о рынке ценных бумаг) и (или) его заключение инициировано услугополучателем) (за исключением случая выпуска облигаций со сроком обращения не более 12 (двенадцати) месяцев и облигаций, подлежащих частному размещению);</w:t>
            </w:r>
          </w:p>
          <w:p>
            <w:pPr>
              <w:spacing w:after="20"/>
              <w:ind w:left="20"/>
              <w:jc w:val="both"/>
            </w:pPr>
            <w:r>
              <w:rPr>
                <w:rFonts w:ascii="Times New Roman"/>
                <w:b w:val="false"/>
                <w:i w:val="false"/>
                <w:color w:val="000000"/>
                <w:sz w:val="20"/>
              </w:rPr>
              <w:t>
9) электронная копия порядка распределения дохода услугополучателя между его участниками для услугополучателей, созданных в организационно-правовой форме товарищества с ограниченной ответственностью (за исключением случая выпуска облигаций со сроком обращения не более 12 (двенадцати) месяцев);</w:t>
            </w:r>
          </w:p>
          <w:p>
            <w:pPr>
              <w:spacing w:after="20"/>
              <w:ind w:left="20"/>
              <w:jc w:val="both"/>
            </w:pPr>
            <w:r>
              <w:rPr>
                <w:rFonts w:ascii="Times New Roman"/>
                <w:b w:val="false"/>
                <w:i w:val="false"/>
                <w:color w:val="000000"/>
                <w:sz w:val="20"/>
              </w:rPr>
              <w:t>
10) электронные копии годовой финансовой отчетности услугополучателя (консолидированной финансовой отчетности в случае наличия у эмитента дочерних организаций) за два последних финансовых года, подтвержденной аудиторскими отчетами, а также электронные копии аудиторских отчетов (за исключением вновь созданных услугополучателей) (за исключением случаев выпуска облигаций со сроком обращения не более 12 (двенадцати) месяцев и облигаций, подлежащих частному размещению);</w:t>
            </w:r>
          </w:p>
          <w:p>
            <w:pPr>
              <w:spacing w:after="20"/>
              <w:ind w:left="20"/>
              <w:jc w:val="both"/>
            </w:pPr>
            <w:r>
              <w:rPr>
                <w:rFonts w:ascii="Times New Roman"/>
                <w:b w:val="false"/>
                <w:i w:val="false"/>
                <w:color w:val="000000"/>
                <w:sz w:val="20"/>
              </w:rPr>
              <w:t>
11) электронная копия финансовой отчетности услугополучателя по состоянию на конец последнего квартала перед подачей документов на государственную регистрацию выпуска негосударственных эмиссионных ценных бумаг либо на конец предпоследнего квартала в случае представления документов на государственную регистрацию выпуска негосударственных эмиссионных ценных бумаг до 25 числа месяца, следующего за последним кварталом перед подачей.</w:t>
            </w:r>
          </w:p>
          <w:p>
            <w:pPr>
              <w:spacing w:after="20"/>
              <w:ind w:left="20"/>
              <w:jc w:val="both"/>
            </w:pPr>
            <w:r>
              <w:rPr>
                <w:rFonts w:ascii="Times New Roman"/>
                <w:b w:val="false"/>
                <w:i w:val="false"/>
                <w:color w:val="000000"/>
                <w:sz w:val="20"/>
              </w:rPr>
              <w:t>
В случае отсутствия аудиторского отчета финансовой отчетности за завершенный финансовый год в период с 1 января по 1 июня текущего года услугополучатель представляет в уполномоченный орган электронную копию финансовой отчетности за два года, предшествующих последнему завершенному году, и электронную копию аудиторского отчета финансовой отчетности за указанный период.</w:t>
            </w:r>
          </w:p>
          <w:p>
            <w:pPr>
              <w:spacing w:after="20"/>
              <w:ind w:left="20"/>
              <w:jc w:val="both"/>
            </w:pPr>
            <w:r>
              <w:rPr>
                <w:rFonts w:ascii="Times New Roman"/>
                <w:b w:val="false"/>
                <w:i w:val="false"/>
                <w:color w:val="000000"/>
                <w:sz w:val="20"/>
              </w:rPr>
              <w:t>
Аудиторский отчет и финансовая отчетность за завершенный финансовый год представляются услугополучателем в течение месяца с даты утверждения годовой финансовой отчетности в порядке, установленном законодательством Республики Казахстан (за исключением случаев выпуска облигаций со сроком обращения не более 12 (двенадцати) месяцев и облигаций, подлежащих частному размещению).</w:t>
            </w:r>
          </w:p>
          <w:p>
            <w:pPr>
              <w:spacing w:after="20"/>
              <w:ind w:left="20"/>
              <w:jc w:val="both"/>
            </w:pPr>
            <w:r>
              <w:rPr>
                <w:rFonts w:ascii="Times New Roman"/>
                <w:b w:val="false"/>
                <w:i w:val="false"/>
                <w:color w:val="000000"/>
                <w:sz w:val="20"/>
              </w:rPr>
              <w:t>
Документы, указанные в подпунктах 6), 10) и 11) настоящего пункта не представляются услугополучателем, в случае, если данные документы были размещены на интернет-ресурсе депозитария финансовой отчетности до даты представления документов для государственной регистрации выпуска облигаций (облигационной программы).</w:t>
            </w:r>
          </w:p>
          <w:p>
            <w:pPr>
              <w:spacing w:after="20"/>
              <w:ind w:left="20"/>
              <w:jc w:val="both"/>
            </w:pPr>
            <w:r>
              <w:rPr>
                <w:rFonts w:ascii="Times New Roman"/>
                <w:b w:val="false"/>
                <w:i w:val="false"/>
                <w:color w:val="000000"/>
                <w:sz w:val="20"/>
              </w:rPr>
              <w:t>
Для государственной регистрации выпуска негосударственных облигаций (облигационной программы) услугополучатель-нерезидент Республики Казахстан кроме документов, указанных в части первой настоящего пункта, дополнительно представляет следующие документы:</w:t>
            </w:r>
          </w:p>
          <w:p>
            <w:pPr>
              <w:spacing w:after="20"/>
              <w:ind w:left="20"/>
              <w:jc w:val="both"/>
            </w:pPr>
            <w:r>
              <w:rPr>
                <w:rFonts w:ascii="Times New Roman"/>
                <w:b w:val="false"/>
                <w:i w:val="false"/>
                <w:color w:val="000000"/>
                <w:sz w:val="20"/>
              </w:rPr>
              <w:t>
1) электронную копию документа, подтверждающего регистрацию услугополучателя-нерезидента Республики Казахстан в качестве юридического лица в соответствии с законодательством государства места нахождения услугополучателя-нерезидента Республики Казахстан, с приложением перевода на казахский и русский языки, верность которого засвидетельствована нотариусом;</w:t>
            </w:r>
          </w:p>
          <w:p>
            <w:pPr>
              <w:spacing w:after="20"/>
              <w:ind w:left="20"/>
              <w:jc w:val="both"/>
            </w:pPr>
            <w:r>
              <w:rPr>
                <w:rFonts w:ascii="Times New Roman"/>
                <w:b w:val="false"/>
                <w:i w:val="false"/>
                <w:color w:val="000000"/>
                <w:sz w:val="20"/>
              </w:rPr>
              <w:t>
2) электронные копии учредительных документов услугополучателя-нерезидента Республики Казахстан с приложением переводов на казахский и русский языки, верность которых засвидетельствована нотариусом;</w:t>
            </w:r>
          </w:p>
          <w:p>
            <w:pPr>
              <w:spacing w:after="20"/>
              <w:ind w:left="20"/>
              <w:jc w:val="both"/>
            </w:pPr>
            <w:r>
              <w:rPr>
                <w:rFonts w:ascii="Times New Roman"/>
                <w:b w:val="false"/>
                <w:i w:val="false"/>
                <w:color w:val="000000"/>
                <w:sz w:val="20"/>
              </w:rPr>
              <w:t>
3) электронную копию письма уполномоченного органа по регулированию, контролю и надзору финансового рынка иностранного государства о соблюдении услугополучателем-нерезидентом Республики Казахстан пруденциальных нормативов и иных установленных уполномоченным органом нерезидента норм и лимитов в период за три месяца до даты подачи заявления на государственную регистрацию выпуска облигаций (облигационной программы) (если услугополучатель-нерезидент Республики Казахстан является финансовой организацией).</w:t>
            </w:r>
          </w:p>
          <w:p>
            <w:pPr>
              <w:spacing w:after="20"/>
              <w:ind w:left="20"/>
              <w:jc w:val="both"/>
            </w:pPr>
            <w:r>
              <w:rPr>
                <w:rFonts w:ascii="Times New Roman"/>
                <w:b w:val="false"/>
                <w:i w:val="false"/>
                <w:color w:val="000000"/>
                <w:sz w:val="20"/>
              </w:rPr>
              <w:t>
В случае проведения услугополучателем реструктуризации в соответствии с решением суда о проведении реструктуризации, для государственной регистрации выпуска облигаций (облигационной программы) услугополучатель помимо документов, указанных в части первой настоящего пункта, представляет электронную копию плана реструктуризации, утвержденного судом.</w:t>
            </w:r>
          </w:p>
          <w:p>
            <w:pPr>
              <w:spacing w:after="20"/>
              <w:ind w:left="20"/>
              <w:jc w:val="both"/>
            </w:pPr>
            <w:r>
              <w:rPr>
                <w:rFonts w:ascii="Times New Roman"/>
                <w:b w:val="false"/>
                <w:i w:val="false"/>
                <w:color w:val="000000"/>
                <w:sz w:val="20"/>
              </w:rPr>
              <w:t>
Для регистрации изменений и (или) дополнений в проспект выпуска негосударственных облигаций (проспект облигационной программы):</w:t>
            </w:r>
          </w:p>
          <w:p>
            <w:pPr>
              <w:spacing w:after="20"/>
              <w:ind w:left="20"/>
              <w:jc w:val="both"/>
            </w:pPr>
            <w:r>
              <w:rPr>
                <w:rFonts w:ascii="Times New Roman"/>
                <w:b w:val="false"/>
                <w:i w:val="false"/>
                <w:color w:val="000000"/>
                <w:sz w:val="20"/>
              </w:rPr>
              <w:t>
1) электронное заявление, составленное в произвольной форме с согласием на использование сведений, составляющих охраняемую законом тайну, содержащихся в цифровых системах, удостоверенное электронной цифровой подписью уполномоченного лица услугополучателя;</w:t>
            </w:r>
          </w:p>
          <w:p>
            <w:pPr>
              <w:spacing w:after="20"/>
              <w:ind w:left="20"/>
              <w:jc w:val="both"/>
            </w:pPr>
            <w:r>
              <w:rPr>
                <w:rFonts w:ascii="Times New Roman"/>
                <w:b w:val="false"/>
                <w:i w:val="false"/>
                <w:color w:val="000000"/>
                <w:sz w:val="20"/>
              </w:rPr>
              <w:t>
2) проспект выпуска негосударственных облигаций (проспект облигационной программы) с учетом изменений и (или) дополнений в электронном виде;</w:t>
            </w:r>
          </w:p>
          <w:p>
            <w:pPr>
              <w:spacing w:after="20"/>
              <w:ind w:left="20"/>
              <w:jc w:val="both"/>
            </w:pPr>
            <w:r>
              <w:rPr>
                <w:rFonts w:ascii="Times New Roman"/>
                <w:b w:val="false"/>
                <w:i w:val="false"/>
                <w:color w:val="000000"/>
                <w:sz w:val="20"/>
              </w:rPr>
              <w:t>
3) электронная копия решения (протокола) или выписки из протокола заседания органа, на основании которого внесены изменения и (или) дополнения в проспект выпуска негосударственных облигаций (проспект облигационной программы).</w:t>
            </w:r>
          </w:p>
          <w:p>
            <w:pPr>
              <w:spacing w:after="20"/>
              <w:ind w:left="20"/>
              <w:jc w:val="both"/>
            </w:pPr>
            <w:r>
              <w:rPr>
                <w:rFonts w:ascii="Times New Roman"/>
                <w:b w:val="false"/>
                <w:i w:val="false"/>
                <w:color w:val="000000"/>
                <w:sz w:val="20"/>
              </w:rPr>
              <w:t>
Для регистрации изменений и (или) дополнений в частный меморандум:</w:t>
            </w:r>
          </w:p>
          <w:p>
            <w:pPr>
              <w:spacing w:after="20"/>
              <w:ind w:left="20"/>
              <w:jc w:val="both"/>
            </w:pPr>
            <w:r>
              <w:rPr>
                <w:rFonts w:ascii="Times New Roman"/>
                <w:b w:val="false"/>
                <w:i w:val="false"/>
                <w:color w:val="000000"/>
                <w:sz w:val="20"/>
              </w:rPr>
              <w:t>
1) электронное заявление, составленное в произвольной форме с согласием на использование сведений, составляющих охраняемую законом тайну, содержащихся в цифровых системах, удостоверенное электронной цифровой подписью уполномоченного лица услугополучателя;</w:t>
            </w:r>
          </w:p>
          <w:p>
            <w:pPr>
              <w:spacing w:after="20"/>
              <w:ind w:left="20"/>
              <w:jc w:val="both"/>
            </w:pPr>
            <w:r>
              <w:rPr>
                <w:rFonts w:ascii="Times New Roman"/>
                <w:b w:val="false"/>
                <w:i w:val="false"/>
                <w:color w:val="000000"/>
                <w:sz w:val="20"/>
              </w:rPr>
              <w:t>
2) частный меморандум с учетом изменений и (или) дополнений в электронном виде;</w:t>
            </w:r>
          </w:p>
          <w:p>
            <w:pPr>
              <w:spacing w:after="20"/>
              <w:ind w:left="20"/>
              <w:jc w:val="both"/>
            </w:pPr>
            <w:r>
              <w:rPr>
                <w:rFonts w:ascii="Times New Roman"/>
                <w:b w:val="false"/>
                <w:i w:val="false"/>
                <w:color w:val="000000"/>
                <w:sz w:val="20"/>
              </w:rPr>
              <w:t>
3) электронная копия решения (протокола) или выписки из протокола заседания органа, на основании которого внесены изменения и (или) дополнения в частный меморандум;</w:t>
            </w:r>
          </w:p>
          <w:p>
            <w:pPr>
              <w:spacing w:after="20"/>
              <w:ind w:left="20"/>
              <w:jc w:val="both"/>
            </w:pPr>
            <w:r>
              <w:rPr>
                <w:rFonts w:ascii="Times New Roman"/>
                <w:b w:val="false"/>
                <w:i w:val="false"/>
                <w:color w:val="000000"/>
                <w:sz w:val="20"/>
              </w:rPr>
              <w:t>
4) электронная копия плана реструктуризации, утвержденного судом и содержащего, в том числе изменение условий выпуска облигаций (в случае проведения эмитентом реструктуризации в соответствии с решением суда о проведении реструктуризации).</w:t>
            </w:r>
          </w:p>
          <w:p>
            <w:pPr>
              <w:spacing w:after="20"/>
              <w:ind w:left="20"/>
              <w:jc w:val="both"/>
            </w:pPr>
            <w:r>
              <w:rPr>
                <w:rFonts w:ascii="Times New Roman"/>
                <w:b w:val="false"/>
                <w:i w:val="false"/>
                <w:color w:val="000000"/>
                <w:sz w:val="20"/>
              </w:rPr>
              <w:t>
Сведения о государственной регистрации (перерегистрации) юридического лица уполномоченный орган получает из баз данных центральных государственных органов, а также Государственной корпорации "Правительство для граждан".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услугополучателем условий и порядка представления документов на государственную регистрацию выпуска негосударственных облигаций и выявления в процессе рассмотрения документов их несоответствия требованиям, установленным законодательством Республики Казахстан. Помимо указанного основания уполномоченный орган отказывает услугополучателю в государственной регистрации выпуска негосударственных облигаций в пределах облигационной программы в случае, если:</w:t>
            </w:r>
          </w:p>
          <w:p>
            <w:pPr>
              <w:spacing w:after="20"/>
              <w:ind w:left="20"/>
              <w:jc w:val="both"/>
            </w:pPr>
            <w:r>
              <w:rPr>
                <w:rFonts w:ascii="Times New Roman"/>
                <w:b w:val="false"/>
                <w:i w:val="false"/>
                <w:color w:val="000000"/>
                <w:sz w:val="20"/>
              </w:rPr>
              <w:t>
1) произведен делистинг выпуска негосударственных облигаций, осуществленного в пределах данной облигационной программы, за исключением добровольного делистинга по инициативе услугополучателя;</w:t>
            </w:r>
          </w:p>
          <w:p>
            <w:pPr>
              <w:spacing w:after="20"/>
              <w:ind w:left="20"/>
              <w:jc w:val="both"/>
            </w:pPr>
            <w:r>
              <w:rPr>
                <w:rFonts w:ascii="Times New Roman"/>
                <w:b w:val="false"/>
                <w:i w:val="false"/>
                <w:color w:val="000000"/>
                <w:sz w:val="20"/>
              </w:rPr>
              <w:t>
2) в результате государственной регистрации выпуска негосударственных облигаций в пределах облигационной программы общая сумма выпусков негосударственных облигаций, находящихся в обращении, превысит зарегистрированный объем такой облигационной программы.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В случае обнаружения сбоя либо технических неполадок на портале необходимо обратиться в единый контакт-центр.</w:t>
            </w:r>
          </w:p>
          <w:p>
            <w:pPr>
              <w:spacing w:after="20"/>
              <w:ind w:left="20"/>
              <w:jc w:val="both"/>
            </w:pPr>
            <w:r>
              <w:rPr>
                <w:rFonts w:ascii="Times New Roman"/>
                <w:b w:val="false"/>
                <w:i w:val="false"/>
                <w:color w:val="000000"/>
                <w:sz w:val="20"/>
              </w:rPr>
              <w:t>
Единый контакт-центр: 8 800 080 86 68.</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(облигационной программы),</w:t>
            </w:r>
            <w:r>
              <w:br/>
            </w:r>
            <w:r>
              <w:rPr>
                <w:rFonts w:ascii="Times New Roman"/>
                <w:b w:val="false"/>
                <w:i w:val="false"/>
                <w:color w:val="000000"/>
                <w:sz w:val="20"/>
              </w:rPr>
              <w:t>регистрации изменений и (или)</w:t>
            </w:r>
            <w:r>
              <w:br/>
            </w:r>
            <w:r>
              <w:rPr>
                <w:rFonts w:ascii="Times New Roman"/>
                <w:b w:val="false"/>
                <w:i w:val="false"/>
                <w:color w:val="000000"/>
                <w:sz w:val="20"/>
              </w:rPr>
              <w:t>дополнений в проспект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 xml:space="preserve">(проспект облигационной </w:t>
            </w:r>
            <w:r>
              <w:br/>
            </w:r>
            <w:r>
              <w:rPr>
                <w:rFonts w:ascii="Times New Roman"/>
                <w:b w:val="false"/>
                <w:i w:val="false"/>
                <w:color w:val="000000"/>
                <w:sz w:val="20"/>
              </w:rPr>
              <w:t xml:space="preserve">программы), частный </w:t>
            </w:r>
            <w:r>
              <w:br/>
            </w:r>
            <w:r>
              <w:rPr>
                <w:rFonts w:ascii="Times New Roman"/>
                <w:b w:val="false"/>
                <w:i w:val="false"/>
                <w:color w:val="000000"/>
                <w:sz w:val="20"/>
              </w:rPr>
              <w:t>меморандум, аннулирования</w:t>
            </w:r>
            <w:r>
              <w:br/>
            </w:r>
            <w:r>
              <w:rPr>
                <w:rFonts w:ascii="Times New Roman"/>
                <w:b w:val="false"/>
                <w:i w:val="false"/>
                <w:color w:val="000000"/>
                <w:sz w:val="20"/>
              </w:rPr>
              <w:t xml:space="preserve">выпуска негосударственных </w:t>
            </w:r>
            <w:r>
              <w:br/>
            </w:r>
            <w:r>
              <w:rPr>
                <w:rFonts w:ascii="Times New Roman"/>
                <w:b w:val="false"/>
                <w:i w:val="false"/>
                <w:color w:val="000000"/>
                <w:sz w:val="20"/>
              </w:rPr>
              <w:t>облигаций</w:t>
            </w:r>
          </w:p>
        </w:tc>
      </w:tr>
    </w:tbl>
    <w:bookmarkStart w:name="z1550" w:id="114"/>
    <w:p>
      <w:pPr>
        <w:spacing w:after="0"/>
        <w:ind w:left="0"/>
        <w:jc w:val="left"/>
      </w:pPr>
      <w:r>
        <w:rPr>
          <w:rFonts w:ascii="Times New Roman"/>
          <w:b/>
          <w:i w:val="false"/>
          <w:color w:val="000000"/>
        </w:rPr>
        <w:t xml:space="preserve"> Перечень международных финансовых организаций</w:t>
      </w:r>
    </w:p>
    <w:bookmarkEnd w:id="114"/>
    <w:p>
      <w:pPr>
        <w:spacing w:after="0"/>
        <w:ind w:left="0"/>
        <w:jc w:val="both"/>
      </w:pPr>
      <w:r>
        <w:rPr>
          <w:rFonts w:ascii="Times New Roman"/>
          <w:b w:val="false"/>
          <w:i w:val="false"/>
          <w:color w:val="ff0000"/>
          <w:sz w:val="28"/>
        </w:rPr>
        <w:t xml:space="preserve">
      Сноска. Правила дополнены приложением 1-1 в соответствии с постановлением Правления Агентства РК по регулированию и развитию финансового рынка от 30.03.2020 </w:t>
      </w:r>
      <w:r>
        <w:rPr>
          <w:rFonts w:ascii="Times New Roman"/>
          <w:b w:val="false"/>
          <w:i w:val="false"/>
          <w:color w:val="ff0000"/>
          <w:sz w:val="28"/>
        </w:rPr>
        <w:t>№ 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23.11.2022 </w:t>
      </w:r>
      <w:r>
        <w:rPr>
          <w:rFonts w:ascii="Times New Roman"/>
          <w:b w:val="false"/>
          <w:i w:val="false"/>
          <w:color w:val="ff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551" w:id="115"/>
    <w:p>
      <w:pPr>
        <w:spacing w:after="0"/>
        <w:ind w:left="0"/>
        <w:jc w:val="both"/>
      </w:pPr>
      <w:r>
        <w:rPr>
          <w:rFonts w:ascii="Times New Roman"/>
          <w:b w:val="false"/>
          <w:i w:val="false"/>
          <w:color w:val="000000"/>
          <w:sz w:val="28"/>
        </w:rPr>
        <w:t>
      1. Азиатский банк развития.</w:t>
      </w:r>
    </w:p>
    <w:bookmarkEnd w:id="115"/>
    <w:bookmarkStart w:name="z1552" w:id="116"/>
    <w:p>
      <w:pPr>
        <w:spacing w:after="0"/>
        <w:ind w:left="0"/>
        <w:jc w:val="both"/>
      </w:pPr>
      <w:r>
        <w:rPr>
          <w:rFonts w:ascii="Times New Roman"/>
          <w:b w:val="false"/>
          <w:i w:val="false"/>
          <w:color w:val="000000"/>
          <w:sz w:val="28"/>
        </w:rPr>
        <w:t>
      2. Азиатский банк инфраструктурных инвестиций.</w:t>
      </w:r>
    </w:p>
    <w:bookmarkEnd w:id="116"/>
    <w:bookmarkStart w:name="z1553" w:id="117"/>
    <w:p>
      <w:pPr>
        <w:spacing w:after="0"/>
        <w:ind w:left="0"/>
        <w:jc w:val="both"/>
      </w:pPr>
      <w:r>
        <w:rPr>
          <w:rFonts w:ascii="Times New Roman"/>
          <w:b w:val="false"/>
          <w:i w:val="false"/>
          <w:color w:val="000000"/>
          <w:sz w:val="28"/>
        </w:rPr>
        <w:t>
      3. Межамериканский банк развития.</w:t>
      </w:r>
    </w:p>
    <w:bookmarkEnd w:id="117"/>
    <w:bookmarkStart w:name="z1554" w:id="118"/>
    <w:p>
      <w:pPr>
        <w:spacing w:after="0"/>
        <w:ind w:left="0"/>
        <w:jc w:val="both"/>
      </w:pPr>
      <w:r>
        <w:rPr>
          <w:rFonts w:ascii="Times New Roman"/>
          <w:b w:val="false"/>
          <w:i w:val="false"/>
          <w:color w:val="000000"/>
          <w:sz w:val="28"/>
        </w:rPr>
        <w:t>
      4. Африканский банк развития.</w:t>
      </w:r>
    </w:p>
    <w:bookmarkEnd w:id="118"/>
    <w:bookmarkStart w:name="z1555" w:id="119"/>
    <w:p>
      <w:pPr>
        <w:spacing w:after="0"/>
        <w:ind w:left="0"/>
        <w:jc w:val="both"/>
      </w:pPr>
      <w:r>
        <w:rPr>
          <w:rFonts w:ascii="Times New Roman"/>
          <w:b w:val="false"/>
          <w:i w:val="false"/>
          <w:color w:val="000000"/>
          <w:sz w:val="28"/>
        </w:rPr>
        <w:t>
      5. Евразийский банк развития.</w:t>
      </w:r>
    </w:p>
    <w:bookmarkEnd w:id="119"/>
    <w:bookmarkStart w:name="z1556" w:id="120"/>
    <w:p>
      <w:pPr>
        <w:spacing w:after="0"/>
        <w:ind w:left="0"/>
        <w:jc w:val="both"/>
      </w:pPr>
      <w:r>
        <w:rPr>
          <w:rFonts w:ascii="Times New Roman"/>
          <w:b w:val="false"/>
          <w:i w:val="false"/>
          <w:color w:val="000000"/>
          <w:sz w:val="28"/>
        </w:rPr>
        <w:t>
      6. Европейский банк реконструкции и развития.</w:t>
      </w:r>
    </w:p>
    <w:bookmarkEnd w:id="120"/>
    <w:bookmarkStart w:name="z1557" w:id="121"/>
    <w:p>
      <w:pPr>
        <w:spacing w:after="0"/>
        <w:ind w:left="0"/>
        <w:jc w:val="both"/>
      </w:pPr>
      <w:r>
        <w:rPr>
          <w:rFonts w:ascii="Times New Roman"/>
          <w:b w:val="false"/>
          <w:i w:val="false"/>
          <w:color w:val="000000"/>
          <w:sz w:val="28"/>
        </w:rPr>
        <w:t>
      7. Европейский инвестиционный банк.</w:t>
      </w:r>
    </w:p>
    <w:bookmarkEnd w:id="121"/>
    <w:bookmarkStart w:name="z1558" w:id="122"/>
    <w:p>
      <w:pPr>
        <w:spacing w:after="0"/>
        <w:ind w:left="0"/>
        <w:jc w:val="both"/>
      </w:pPr>
      <w:r>
        <w:rPr>
          <w:rFonts w:ascii="Times New Roman"/>
          <w:b w:val="false"/>
          <w:i w:val="false"/>
          <w:color w:val="000000"/>
          <w:sz w:val="28"/>
        </w:rPr>
        <w:t>
      8. Банк Развития Европейского Совета.</w:t>
      </w:r>
    </w:p>
    <w:bookmarkEnd w:id="122"/>
    <w:bookmarkStart w:name="z1559" w:id="123"/>
    <w:p>
      <w:pPr>
        <w:spacing w:after="0"/>
        <w:ind w:left="0"/>
        <w:jc w:val="both"/>
      </w:pPr>
      <w:r>
        <w:rPr>
          <w:rFonts w:ascii="Times New Roman"/>
          <w:b w:val="false"/>
          <w:i w:val="false"/>
          <w:color w:val="000000"/>
          <w:sz w:val="28"/>
        </w:rPr>
        <w:t>
      9. Исламская корпорация по развитию частного сектора.</w:t>
      </w:r>
    </w:p>
    <w:bookmarkEnd w:id="123"/>
    <w:bookmarkStart w:name="z1560" w:id="124"/>
    <w:p>
      <w:pPr>
        <w:spacing w:after="0"/>
        <w:ind w:left="0"/>
        <w:jc w:val="both"/>
      </w:pPr>
      <w:r>
        <w:rPr>
          <w:rFonts w:ascii="Times New Roman"/>
          <w:b w:val="false"/>
          <w:i w:val="false"/>
          <w:color w:val="000000"/>
          <w:sz w:val="28"/>
        </w:rPr>
        <w:t>
      10. Исламский банк развития.</w:t>
      </w:r>
    </w:p>
    <w:bookmarkEnd w:id="124"/>
    <w:bookmarkStart w:name="z1561" w:id="125"/>
    <w:p>
      <w:pPr>
        <w:spacing w:after="0"/>
        <w:ind w:left="0"/>
        <w:jc w:val="both"/>
      </w:pPr>
      <w:r>
        <w:rPr>
          <w:rFonts w:ascii="Times New Roman"/>
          <w:b w:val="false"/>
          <w:i w:val="false"/>
          <w:color w:val="000000"/>
          <w:sz w:val="28"/>
        </w:rPr>
        <w:t>
      11. Скандинавский инвестиционный банк.</w:t>
      </w:r>
    </w:p>
    <w:bookmarkEnd w:id="125"/>
    <w:bookmarkStart w:name="z1562" w:id="126"/>
    <w:p>
      <w:pPr>
        <w:spacing w:after="0"/>
        <w:ind w:left="0"/>
        <w:jc w:val="both"/>
      </w:pPr>
      <w:r>
        <w:rPr>
          <w:rFonts w:ascii="Times New Roman"/>
          <w:b w:val="false"/>
          <w:i w:val="false"/>
          <w:color w:val="000000"/>
          <w:sz w:val="28"/>
        </w:rPr>
        <w:t>
      12.Международный валютный фонд.</w:t>
      </w:r>
    </w:p>
    <w:bookmarkEnd w:id="126"/>
    <w:bookmarkStart w:name="z1563" w:id="127"/>
    <w:p>
      <w:pPr>
        <w:spacing w:after="0"/>
        <w:ind w:left="0"/>
        <w:jc w:val="both"/>
      </w:pPr>
      <w:r>
        <w:rPr>
          <w:rFonts w:ascii="Times New Roman"/>
          <w:b w:val="false"/>
          <w:i w:val="false"/>
          <w:color w:val="000000"/>
          <w:sz w:val="28"/>
        </w:rPr>
        <w:t>
      13. Международный банк реконструкции и развития.</w:t>
      </w:r>
    </w:p>
    <w:bookmarkEnd w:id="127"/>
    <w:bookmarkStart w:name="z1564" w:id="128"/>
    <w:p>
      <w:pPr>
        <w:spacing w:after="0"/>
        <w:ind w:left="0"/>
        <w:jc w:val="both"/>
      </w:pPr>
      <w:r>
        <w:rPr>
          <w:rFonts w:ascii="Times New Roman"/>
          <w:b w:val="false"/>
          <w:i w:val="false"/>
          <w:color w:val="000000"/>
          <w:sz w:val="28"/>
        </w:rPr>
        <w:t>
      14. Международная финансовая корпорация.</w:t>
      </w:r>
    </w:p>
    <w:bookmarkEnd w:id="1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выпуска негосударственных</w:t>
            </w:r>
            <w:r>
              <w:br/>
            </w:r>
            <w:r>
              <w:rPr>
                <w:rFonts w:ascii="Times New Roman"/>
                <w:b w:val="false"/>
                <w:i w:val="false"/>
                <w:color w:val="000000"/>
                <w:sz w:val="20"/>
              </w:rPr>
              <w:t>облигаций (облигационной</w:t>
            </w:r>
            <w:r>
              <w:br/>
            </w:r>
            <w:r>
              <w:rPr>
                <w:rFonts w:ascii="Times New Roman"/>
                <w:b w:val="false"/>
                <w:i w:val="false"/>
                <w:color w:val="000000"/>
                <w:sz w:val="20"/>
              </w:rPr>
              <w:t>программы), регистрации</w:t>
            </w:r>
            <w:r>
              <w:br/>
            </w:r>
            <w:r>
              <w:rPr>
                <w:rFonts w:ascii="Times New Roman"/>
                <w:b w:val="false"/>
                <w:i w:val="false"/>
                <w:color w:val="000000"/>
                <w:sz w:val="20"/>
              </w:rPr>
              <w:t>изменений и (или) дополнений</w:t>
            </w:r>
            <w:r>
              <w:br/>
            </w:r>
            <w:r>
              <w:rPr>
                <w:rFonts w:ascii="Times New Roman"/>
                <w:b w:val="false"/>
                <w:i w:val="false"/>
                <w:color w:val="000000"/>
                <w:sz w:val="20"/>
              </w:rPr>
              <w:t>в проспект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(проспект облигационной</w:t>
            </w:r>
            <w:r>
              <w:br/>
            </w:r>
            <w:r>
              <w:rPr>
                <w:rFonts w:ascii="Times New Roman"/>
                <w:b w:val="false"/>
                <w:i w:val="false"/>
                <w:color w:val="000000"/>
                <w:sz w:val="20"/>
              </w:rPr>
              <w:t>программы), частный</w:t>
            </w:r>
            <w:r>
              <w:br/>
            </w:r>
            <w:r>
              <w:rPr>
                <w:rFonts w:ascii="Times New Roman"/>
                <w:b w:val="false"/>
                <w:i w:val="false"/>
                <w:color w:val="000000"/>
                <w:sz w:val="20"/>
              </w:rPr>
              <w:t>меморандум, аннулирования</w:t>
            </w:r>
            <w:r>
              <w:br/>
            </w:r>
            <w:r>
              <w:rPr>
                <w:rFonts w:ascii="Times New Roman"/>
                <w:b w:val="false"/>
                <w:i w:val="false"/>
                <w:color w:val="000000"/>
                <w:sz w:val="20"/>
              </w:rPr>
              <w:t>выпуска негосударственных</w:t>
            </w:r>
            <w:r>
              <w:br/>
            </w:r>
            <w:r>
              <w:rPr>
                <w:rFonts w:ascii="Times New Roman"/>
                <w:b w:val="false"/>
                <w:i w:val="false"/>
                <w:color w:val="000000"/>
                <w:sz w:val="20"/>
              </w:rPr>
              <w:t>облигаций</w:t>
            </w:r>
            <w:r>
              <w:br/>
            </w: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Свидетельство о государственной регистрации выпуска негосударственных облигаций</w:t>
      </w:r>
    </w:p>
    <w:p>
      <w:pPr>
        <w:spacing w:after="0"/>
        <w:ind w:left="0"/>
        <w:jc w:val="both"/>
      </w:pPr>
      <w:r>
        <w:rPr>
          <w:rFonts w:ascii="Times New Roman"/>
          <w:b w:val="false"/>
          <w:i w:val="false"/>
          <w:color w:val="ff0000"/>
          <w:sz w:val="28"/>
        </w:rPr>
        <w:t xml:space="preserve">
      Сноска. Приложение 2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00" w:id="129"/>
    <w:p>
      <w:pPr>
        <w:spacing w:after="0"/>
        <w:ind w:left="0"/>
        <w:jc w:val="both"/>
      </w:pPr>
      <w:r>
        <w:rPr>
          <w:rFonts w:ascii="Times New Roman"/>
          <w:b w:val="false"/>
          <w:i w:val="false"/>
          <w:color w:val="000000"/>
          <w:sz w:val="28"/>
        </w:rPr>
        <w:t>
      "___" _________ 20 __ года город Алматы</w:t>
      </w:r>
    </w:p>
    <w:bookmarkEnd w:id="129"/>
    <w:p>
      <w:pPr>
        <w:spacing w:after="0"/>
        <w:ind w:left="0"/>
        <w:jc w:val="both"/>
      </w:pPr>
      <w:r>
        <w:rPr>
          <w:rFonts w:ascii="Times New Roman"/>
          <w:b w:val="false"/>
          <w:i w:val="false"/>
          <w:color w:val="000000"/>
          <w:sz w:val="28"/>
        </w:rPr>
        <w:t>
      Уполномоченный орган (полное наименование уполномоченного органа) произвел</w:t>
      </w:r>
    </w:p>
    <w:p>
      <w:pPr>
        <w:spacing w:after="0"/>
        <w:ind w:left="0"/>
        <w:jc w:val="both"/>
      </w:pPr>
      <w:r>
        <w:rPr>
          <w:rFonts w:ascii="Times New Roman"/>
          <w:b w:val="false"/>
          <w:i w:val="false"/>
          <w:color w:val="000000"/>
          <w:sz w:val="28"/>
        </w:rPr>
        <w:t>
      государственную регистрацию выпуска негосударственных облигаций</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(полное наименование и место нахождения эмитента) зарегистрированного</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(бизнес-идентификационный номер эмитента (при наличии)</w:t>
      </w:r>
    </w:p>
    <w:p>
      <w:pPr>
        <w:spacing w:after="0"/>
        <w:ind w:left="0"/>
        <w:jc w:val="both"/>
      </w:pPr>
      <w:r>
        <w:rPr>
          <w:rFonts w:ascii="Times New Roman"/>
          <w:b w:val="false"/>
          <w:i w:val="false"/>
          <w:color w:val="000000"/>
          <w:sz w:val="28"/>
        </w:rPr>
        <w:t>
      Выпуск разделен на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облигаций, (количество облигаций цифрами и прописью, вид облигаций)</w:t>
      </w:r>
    </w:p>
    <w:p>
      <w:pPr>
        <w:spacing w:after="0"/>
        <w:ind w:left="0"/>
        <w:jc w:val="both"/>
      </w:pPr>
      <w:r>
        <w:rPr>
          <w:rFonts w:ascii="Times New Roman"/>
          <w:b w:val="false"/>
          <w:i w:val="false"/>
          <w:color w:val="000000"/>
          <w:sz w:val="28"/>
        </w:rPr>
        <w:t>
      которым присвоен международный идентификационный номер (код ISIN)</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Номинальная стоимость одной облигации</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 теңге.</w:t>
      </w:r>
    </w:p>
    <w:p>
      <w:pPr>
        <w:spacing w:after="0"/>
        <w:ind w:left="0"/>
        <w:jc w:val="both"/>
      </w:pPr>
      <w:r>
        <w:rPr>
          <w:rFonts w:ascii="Times New Roman"/>
          <w:b w:val="false"/>
          <w:i w:val="false"/>
          <w:color w:val="000000"/>
          <w:sz w:val="28"/>
        </w:rPr>
        <w:t>
      (цифрами и прописью)</w:t>
      </w:r>
    </w:p>
    <w:p>
      <w:pPr>
        <w:spacing w:after="0"/>
        <w:ind w:left="0"/>
        <w:jc w:val="both"/>
      </w:pPr>
      <w:r>
        <w:rPr>
          <w:rFonts w:ascii="Times New Roman"/>
          <w:b w:val="false"/>
          <w:i w:val="false"/>
          <w:color w:val="000000"/>
          <w:sz w:val="28"/>
        </w:rPr>
        <w:t>
      Объем выпуска облигаций составляет</w:t>
      </w:r>
    </w:p>
    <w:p>
      <w:pPr>
        <w:spacing w:after="0"/>
        <w:ind w:left="0"/>
        <w:jc w:val="both"/>
      </w:pPr>
      <w:r>
        <w:rPr>
          <w:rFonts w:ascii="Times New Roman"/>
          <w:b w:val="false"/>
          <w:i w:val="false"/>
          <w:color w:val="000000"/>
          <w:sz w:val="28"/>
        </w:rPr>
        <w:t>
      ____________________________________________ теңге.</w:t>
      </w:r>
    </w:p>
    <w:p>
      <w:pPr>
        <w:spacing w:after="0"/>
        <w:ind w:left="0"/>
        <w:jc w:val="both"/>
      </w:pPr>
      <w:r>
        <w:rPr>
          <w:rFonts w:ascii="Times New Roman"/>
          <w:b w:val="false"/>
          <w:i w:val="false"/>
          <w:color w:val="000000"/>
          <w:sz w:val="28"/>
        </w:rPr>
        <w:t>
      (суммарная номинальная стоимость выпускаемых облигаций цифрами и прописью)</w:t>
      </w:r>
    </w:p>
    <w:p>
      <w:pPr>
        <w:spacing w:after="0"/>
        <w:ind w:left="0"/>
        <w:jc w:val="both"/>
      </w:pPr>
      <w:r>
        <w:rPr>
          <w:rFonts w:ascii="Times New Roman"/>
          <w:b w:val="false"/>
          <w:i w:val="false"/>
          <w:color w:val="000000"/>
          <w:sz w:val="28"/>
        </w:rPr>
        <w:t>
      Причина замены свидетельства о государственной регистрации выпуска</w:t>
      </w:r>
    </w:p>
    <w:p>
      <w:pPr>
        <w:spacing w:after="0"/>
        <w:ind w:left="0"/>
        <w:jc w:val="both"/>
      </w:pPr>
      <w:r>
        <w:rPr>
          <w:rFonts w:ascii="Times New Roman"/>
          <w:b w:val="false"/>
          <w:i w:val="false"/>
          <w:color w:val="000000"/>
          <w:sz w:val="28"/>
        </w:rPr>
        <w:t>
      негосударственных облигаций эмитента (заполняется в случае замены свидетельства о</w:t>
      </w:r>
    </w:p>
    <w:p>
      <w:pPr>
        <w:spacing w:after="0"/>
        <w:ind w:left="0"/>
        <w:jc w:val="both"/>
      </w:pPr>
      <w:r>
        <w:rPr>
          <w:rFonts w:ascii="Times New Roman"/>
          <w:b w:val="false"/>
          <w:i w:val="false"/>
          <w:color w:val="000000"/>
          <w:sz w:val="28"/>
        </w:rPr>
        <w:t>
      государственной регистрации выпуска негосударственных облигаций эмитента):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Уполномоченное лицо</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(электронная цифровая подпись) (фамилия, инициалы)";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выпуска негосударственных</w:t>
            </w:r>
            <w:r>
              <w:br/>
            </w:r>
            <w:r>
              <w:rPr>
                <w:rFonts w:ascii="Times New Roman"/>
                <w:b w:val="false"/>
                <w:i w:val="false"/>
                <w:color w:val="000000"/>
                <w:sz w:val="20"/>
              </w:rPr>
              <w:t>облигаций (облигационной</w:t>
            </w:r>
            <w:r>
              <w:br/>
            </w:r>
            <w:r>
              <w:rPr>
                <w:rFonts w:ascii="Times New Roman"/>
                <w:b w:val="false"/>
                <w:i w:val="false"/>
                <w:color w:val="000000"/>
                <w:sz w:val="20"/>
              </w:rPr>
              <w:t>программы), регистрации</w:t>
            </w:r>
            <w:r>
              <w:br/>
            </w:r>
            <w:r>
              <w:rPr>
                <w:rFonts w:ascii="Times New Roman"/>
                <w:b w:val="false"/>
                <w:i w:val="false"/>
                <w:color w:val="000000"/>
                <w:sz w:val="20"/>
              </w:rPr>
              <w:t>изменений и (или) дополнений</w:t>
            </w:r>
            <w:r>
              <w:br/>
            </w:r>
            <w:r>
              <w:rPr>
                <w:rFonts w:ascii="Times New Roman"/>
                <w:b w:val="false"/>
                <w:i w:val="false"/>
                <w:color w:val="000000"/>
                <w:sz w:val="20"/>
              </w:rPr>
              <w:t>в проспект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(проспект облигационной</w:t>
            </w:r>
            <w:r>
              <w:br/>
            </w:r>
            <w:r>
              <w:rPr>
                <w:rFonts w:ascii="Times New Roman"/>
                <w:b w:val="false"/>
                <w:i w:val="false"/>
                <w:color w:val="000000"/>
                <w:sz w:val="20"/>
              </w:rPr>
              <w:t>программы), частный</w:t>
            </w:r>
            <w:r>
              <w:br/>
            </w:r>
            <w:r>
              <w:rPr>
                <w:rFonts w:ascii="Times New Roman"/>
                <w:b w:val="false"/>
                <w:i w:val="false"/>
                <w:color w:val="000000"/>
                <w:sz w:val="20"/>
              </w:rPr>
              <w:t>меморандум, аннулирования</w:t>
            </w:r>
            <w:r>
              <w:br/>
            </w:r>
            <w:r>
              <w:rPr>
                <w:rFonts w:ascii="Times New Roman"/>
                <w:b w:val="false"/>
                <w:i w:val="false"/>
                <w:color w:val="000000"/>
                <w:sz w:val="20"/>
              </w:rPr>
              <w:t>выпуска негосударственных</w:t>
            </w:r>
            <w:r>
              <w:br/>
            </w:r>
            <w:r>
              <w:rPr>
                <w:rFonts w:ascii="Times New Roman"/>
                <w:b w:val="false"/>
                <w:i w:val="false"/>
                <w:color w:val="000000"/>
                <w:sz w:val="20"/>
              </w:rPr>
              <w:t>облигаций</w:t>
            </w:r>
          </w:p>
        </w:tc>
      </w:tr>
    </w:tbl>
    <w:p>
      <w:pPr>
        <w:spacing w:after="0"/>
        <w:ind w:left="0"/>
        <w:jc w:val="left"/>
      </w:pPr>
      <w:r>
        <w:rPr>
          <w:rFonts w:ascii="Times New Roman"/>
          <w:b/>
          <w:i w:val="false"/>
          <w:color w:val="000000"/>
        </w:rPr>
        <w:t xml:space="preserve"> Свидетельство о государственной регистрации облигационной программы</w:t>
      </w:r>
    </w:p>
    <w:p>
      <w:pPr>
        <w:spacing w:after="0"/>
        <w:ind w:left="0"/>
        <w:jc w:val="both"/>
      </w:pPr>
      <w:r>
        <w:rPr>
          <w:rFonts w:ascii="Times New Roman"/>
          <w:b w:val="false"/>
          <w:i w:val="false"/>
          <w:color w:val="ff0000"/>
          <w:sz w:val="28"/>
        </w:rPr>
        <w:t xml:space="preserve">
      Сноска. Приложение 3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02" w:id="130"/>
    <w:p>
      <w:pPr>
        <w:spacing w:after="0"/>
        <w:ind w:left="0"/>
        <w:jc w:val="both"/>
      </w:pPr>
      <w:r>
        <w:rPr>
          <w:rFonts w:ascii="Times New Roman"/>
          <w:b w:val="false"/>
          <w:i w:val="false"/>
          <w:color w:val="000000"/>
          <w:sz w:val="28"/>
        </w:rPr>
        <w:t>
      "___" ___________ 20 __ года город Алматы</w:t>
      </w:r>
    </w:p>
    <w:bookmarkEnd w:id="130"/>
    <w:p>
      <w:pPr>
        <w:spacing w:after="0"/>
        <w:ind w:left="0"/>
        <w:jc w:val="both"/>
      </w:pPr>
      <w:r>
        <w:rPr>
          <w:rFonts w:ascii="Times New Roman"/>
          <w:b w:val="false"/>
          <w:i w:val="false"/>
          <w:color w:val="000000"/>
          <w:sz w:val="28"/>
        </w:rPr>
        <w:t>
      Уполномоченный орган (полное наименование уполномоченного органа) произвел</w:t>
      </w:r>
    </w:p>
    <w:p>
      <w:pPr>
        <w:spacing w:after="0"/>
        <w:ind w:left="0"/>
        <w:jc w:val="both"/>
      </w:pPr>
      <w:r>
        <w:rPr>
          <w:rFonts w:ascii="Times New Roman"/>
          <w:b w:val="false"/>
          <w:i w:val="false"/>
          <w:color w:val="000000"/>
          <w:sz w:val="28"/>
        </w:rPr>
        <w:t>
      государственную регистрацию облигационной программы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(полное наименование и место нахождения эмитента) зарегистрированного</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(бизнес-идентификационный номер эмитента (при наличии)</w:t>
      </w:r>
    </w:p>
    <w:p>
      <w:pPr>
        <w:spacing w:after="0"/>
        <w:ind w:left="0"/>
        <w:jc w:val="both"/>
      </w:pPr>
      <w:r>
        <w:rPr>
          <w:rFonts w:ascii="Times New Roman"/>
          <w:b w:val="false"/>
          <w:i w:val="false"/>
          <w:color w:val="000000"/>
          <w:sz w:val="28"/>
        </w:rPr>
        <w:t>
      Объем выпуска облигационной программы составляет</w:t>
      </w:r>
    </w:p>
    <w:p>
      <w:pPr>
        <w:spacing w:after="0"/>
        <w:ind w:left="0"/>
        <w:jc w:val="both"/>
      </w:pPr>
      <w:r>
        <w:rPr>
          <w:rFonts w:ascii="Times New Roman"/>
          <w:b w:val="false"/>
          <w:i w:val="false"/>
          <w:color w:val="000000"/>
          <w:sz w:val="28"/>
        </w:rPr>
        <w:t>
      __________________________________________________________теңге.</w:t>
      </w:r>
    </w:p>
    <w:p>
      <w:pPr>
        <w:spacing w:after="0"/>
        <w:ind w:left="0"/>
        <w:jc w:val="both"/>
      </w:pPr>
      <w:r>
        <w:rPr>
          <w:rFonts w:ascii="Times New Roman"/>
          <w:b w:val="false"/>
          <w:i w:val="false"/>
          <w:color w:val="000000"/>
          <w:sz w:val="28"/>
        </w:rPr>
        <w:t>
      Выпуск внесен в Государственный реестр эмиссионных ценных бумаг за номером</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Причина замены свидетельства о государственной регистрации облигационной</w:t>
      </w:r>
    </w:p>
    <w:p>
      <w:pPr>
        <w:spacing w:after="0"/>
        <w:ind w:left="0"/>
        <w:jc w:val="both"/>
      </w:pPr>
      <w:r>
        <w:rPr>
          <w:rFonts w:ascii="Times New Roman"/>
          <w:b w:val="false"/>
          <w:i w:val="false"/>
          <w:color w:val="000000"/>
          <w:sz w:val="28"/>
        </w:rPr>
        <w:t>
      программы (заполняется в случае замены свидетельства о государственной</w:t>
      </w:r>
    </w:p>
    <w:p>
      <w:pPr>
        <w:spacing w:after="0"/>
        <w:ind w:left="0"/>
        <w:jc w:val="both"/>
      </w:pPr>
      <w:r>
        <w:rPr>
          <w:rFonts w:ascii="Times New Roman"/>
          <w:b w:val="false"/>
          <w:i w:val="false"/>
          <w:color w:val="000000"/>
          <w:sz w:val="28"/>
        </w:rPr>
        <w:t>
      регистрации облигационной программы эмитента):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Уполномоченное лицо </w:t>
      </w:r>
    </w:p>
    <w:p>
      <w:pPr>
        <w:spacing w:after="0"/>
        <w:ind w:left="0"/>
        <w:jc w:val="both"/>
      </w:pPr>
      <w:r>
        <w:rPr>
          <w:rFonts w:ascii="Times New Roman"/>
          <w:b w:val="false"/>
          <w:i w:val="false"/>
          <w:color w:val="000000"/>
          <w:sz w:val="28"/>
        </w:rPr>
        <w:t>
      _________________________ __________________________</w:t>
      </w:r>
    </w:p>
    <w:p>
      <w:pPr>
        <w:spacing w:after="0"/>
        <w:ind w:left="0"/>
        <w:jc w:val="both"/>
      </w:pPr>
      <w:r>
        <w:rPr>
          <w:rFonts w:ascii="Times New Roman"/>
          <w:b w:val="false"/>
          <w:i w:val="false"/>
          <w:color w:val="000000"/>
          <w:sz w:val="28"/>
        </w:rPr>
        <w:t>
      (электронная цифровая подпись) (фамилия, инициалы)";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выпуска негосударственных</w:t>
            </w:r>
            <w:r>
              <w:br/>
            </w:r>
            <w:r>
              <w:rPr>
                <w:rFonts w:ascii="Times New Roman"/>
                <w:b w:val="false"/>
                <w:i w:val="false"/>
                <w:color w:val="000000"/>
                <w:sz w:val="20"/>
              </w:rPr>
              <w:t>облигаций (облигационной</w:t>
            </w:r>
            <w:r>
              <w:br/>
            </w:r>
            <w:r>
              <w:rPr>
                <w:rFonts w:ascii="Times New Roman"/>
                <w:b w:val="false"/>
                <w:i w:val="false"/>
                <w:color w:val="000000"/>
                <w:sz w:val="20"/>
              </w:rPr>
              <w:t>программы), регистрации</w:t>
            </w:r>
            <w:r>
              <w:br/>
            </w:r>
            <w:r>
              <w:rPr>
                <w:rFonts w:ascii="Times New Roman"/>
                <w:b w:val="false"/>
                <w:i w:val="false"/>
                <w:color w:val="000000"/>
                <w:sz w:val="20"/>
              </w:rPr>
              <w:t>изменений и (или) дополнений</w:t>
            </w:r>
            <w:r>
              <w:br/>
            </w:r>
            <w:r>
              <w:rPr>
                <w:rFonts w:ascii="Times New Roman"/>
                <w:b w:val="false"/>
                <w:i w:val="false"/>
                <w:color w:val="000000"/>
                <w:sz w:val="20"/>
              </w:rPr>
              <w:t>в проспект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(проспект облигационной</w:t>
            </w:r>
            <w:r>
              <w:br/>
            </w:r>
            <w:r>
              <w:rPr>
                <w:rFonts w:ascii="Times New Roman"/>
                <w:b w:val="false"/>
                <w:i w:val="false"/>
                <w:color w:val="000000"/>
                <w:sz w:val="20"/>
              </w:rPr>
              <w:t>программы), частный</w:t>
            </w:r>
            <w:r>
              <w:br/>
            </w:r>
            <w:r>
              <w:rPr>
                <w:rFonts w:ascii="Times New Roman"/>
                <w:b w:val="false"/>
                <w:i w:val="false"/>
                <w:color w:val="000000"/>
                <w:sz w:val="20"/>
              </w:rPr>
              <w:t>меморандум, аннулирования</w:t>
            </w:r>
            <w:r>
              <w:br/>
            </w:r>
            <w:r>
              <w:rPr>
                <w:rFonts w:ascii="Times New Roman"/>
                <w:b w:val="false"/>
                <w:i w:val="false"/>
                <w:color w:val="000000"/>
                <w:sz w:val="20"/>
              </w:rPr>
              <w:t>выпуска негосударственных</w:t>
            </w:r>
            <w:r>
              <w:br/>
            </w:r>
            <w:r>
              <w:rPr>
                <w:rFonts w:ascii="Times New Roman"/>
                <w:b w:val="false"/>
                <w:i w:val="false"/>
                <w:color w:val="000000"/>
                <w:sz w:val="20"/>
              </w:rPr>
              <w:t>облигаций</w:t>
            </w:r>
            <w:r>
              <w:br/>
            </w: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Свидетельство о государственной регистрации выпуска облигаций в пределах облигационной программы</w:t>
      </w:r>
    </w:p>
    <w:p>
      <w:pPr>
        <w:spacing w:after="0"/>
        <w:ind w:left="0"/>
        <w:jc w:val="both"/>
      </w:pPr>
      <w:r>
        <w:rPr>
          <w:rFonts w:ascii="Times New Roman"/>
          <w:b w:val="false"/>
          <w:i w:val="false"/>
          <w:color w:val="ff0000"/>
          <w:sz w:val="28"/>
        </w:rPr>
        <w:t xml:space="preserve">
      Сноска. Приложение 4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03" w:id="131"/>
    <w:p>
      <w:pPr>
        <w:spacing w:after="0"/>
        <w:ind w:left="0"/>
        <w:jc w:val="both"/>
      </w:pPr>
      <w:r>
        <w:rPr>
          <w:rFonts w:ascii="Times New Roman"/>
          <w:b w:val="false"/>
          <w:i w:val="false"/>
          <w:color w:val="000000"/>
          <w:sz w:val="28"/>
        </w:rPr>
        <w:t>
      " ___" ____________ 20 __ года город Алматы</w:t>
      </w:r>
    </w:p>
    <w:bookmarkEnd w:id="131"/>
    <w:p>
      <w:pPr>
        <w:spacing w:after="0"/>
        <w:ind w:left="0"/>
        <w:jc w:val="both"/>
      </w:pPr>
      <w:r>
        <w:rPr>
          <w:rFonts w:ascii="Times New Roman"/>
          <w:b w:val="false"/>
          <w:i w:val="false"/>
          <w:color w:val="000000"/>
          <w:sz w:val="28"/>
        </w:rPr>
        <w:t>
      Уполномоченный орган (полное наименование уполномоченного органа) произвел</w:t>
      </w:r>
    </w:p>
    <w:p>
      <w:pPr>
        <w:spacing w:after="0"/>
        <w:ind w:left="0"/>
        <w:jc w:val="both"/>
      </w:pPr>
      <w:r>
        <w:rPr>
          <w:rFonts w:ascii="Times New Roman"/>
          <w:b w:val="false"/>
          <w:i w:val="false"/>
          <w:color w:val="000000"/>
          <w:sz w:val="28"/>
        </w:rPr>
        <w:t>
      государственную регистрацию выпуска облигаций в пределах облигационной</w:t>
      </w:r>
    </w:p>
    <w:p>
      <w:pPr>
        <w:spacing w:after="0"/>
        <w:ind w:left="0"/>
        <w:jc w:val="both"/>
      </w:pPr>
      <w:r>
        <w:rPr>
          <w:rFonts w:ascii="Times New Roman"/>
          <w:b w:val="false"/>
          <w:i w:val="false"/>
          <w:color w:val="000000"/>
          <w:sz w:val="28"/>
        </w:rPr>
        <w:t>
      программы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(полное наименование и место нахождения эмитента) зарегистрированного</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(бизнес-идентификационный номер эмитента (при наличии)</w:t>
      </w:r>
    </w:p>
    <w:p>
      <w:pPr>
        <w:spacing w:after="0"/>
        <w:ind w:left="0"/>
        <w:jc w:val="both"/>
      </w:pPr>
      <w:r>
        <w:rPr>
          <w:rFonts w:ascii="Times New Roman"/>
          <w:b w:val="false"/>
          <w:i w:val="false"/>
          <w:color w:val="000000"/>
          <w:sz w:val="28"/>
        </w:rPr>
        <w:t>
      Выпуск разделен на</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 облигаций,</w:t>
      </w:r>
    </w:p>
    <w:p>
      <w:pPr>
        <w:spacing w:after="0"/>
        <w:ind w:left="0"/>
        <w:jc w:val="both"/>
      </w:pPr>
      <w:r>
        <w:rPr>
          <w:rFonts w:ascii="Times New Roman"/>
          <w:b w:val="false"/>
          <w:i w:val="false"/>
          <w:color w:val="000000"/>
          <w:sz w:val="28"/>
        </w:rPr>
        <w:t>
      (количество облигаций цифрами и прописью, вид облигаций)</w:t>
      </w:r>
    </w:p>
    <w:p>
      <w:pPr>
        <w:spacing w:after="0"/>
        <w:ind w:left="0"/>
        <w:jc w:val="both"/>
      </w:pPr>
      <w:r>
        <w:rPr>
          <w:rFonts w:ascii="Times New Roman"/>
          <w:b w:val="false"/>
          <w:i w:val="false"/>
          <w:color w:val="000000"/>
          <w:sz w:val="28"/>
        </w:rPr>
        <w:t>
      которым присвоен международный идентификационный номер (код ISIN)</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Номинальная стоимость одной облигации</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 теңге.</w:t>
      </w:r>
    </w:p>
    <w:p>
      <w:pPr>
        <w:spacing w:after="0"/>
        <w:ind w:left="0"/>
        <w:jc w:val="both"/>
      </w:pPr>
      <w:r>
        <w:rPr>
          <w:rFonts w:ascii="Times New Roman"/>
          <w:b w:val="false"/>
          <w:i w:val="false"/>
          <w:color w:val="000000"/>
          <w:sz w:val="28"/>
        </w:rPr>
        <w:t>
      (цифрами и прописью)</w:t>
      </w:r>
    </w:p>
    <w:p>
      <w:pPr>
        <w:spacing w:after="0"/>
        <w:ind w:left="0"/>
        <w:jc w:val="both"/>
      </w:pPr>
      <w:r>
        <w:rPr>
          <w:rFonts w:ascii="Times New Roman"/>
          <w:b w:val="false"/>
          <w:i w:val="false"/>
          <w:color w:val="000000"/>
          <w:sz w:val="28"/>
        </w:rPr>
        <w:t>
      Объем выпуска облигаций составляет</w:t>
      </w:r>
    </w:p>
    <w:p>
      <w:pPr>
        <w:spacing w:after="0"/>
        <w:ind w:left="0"/>
        <w:jc w:val="both"/>
      </w:pPr>
      <w:r>
        <w:rPr>
          <w:rFonts w:ascii="Times New Roman"/>
          <w:b w:val="false"/>
          <w:i w:val="false"/>
          <w:color w:val="000000"/>
          <w:sz w:val="28"/>
        </w:rPr>
        <w:t>
      ____________________________________________________________________теңге.</w:t>
      </w:r>
    </w:p>
    <w:p>
      <w:pPr>
        <w:spacing w:after="0"/>
        <w:ind w:left="0"/>
        <w:jc w:val="both"/>
      </w:pPr>
      <w:r>
        <w:rPr>
          <w:rFonts w:ascii="Times New Roman"/>
          <w:b w:val="false"/>
          <w:i w:val="false"/>
          <w:color w:val="000000"/>
          <w:sz w:val="28"/>
        </w:rPr>
        <w:t>
      (суммарная номинальная стоимость выпускаемых облигаций цифрами и прописью)</w:t>
      </w:r>
    </w:p>
    <w:p>
      <w:pPr>
        <w:spacing w:after="0"/>
        <w:ind w:left="0"/>
        <w:jc w:val="both"/>
      </w:pPr>
      <w:r>
        <w:rPr>
          <w:rFonts w:ascii="Times New Roman"/>
          <w:b w:val="false"/>
          <w:i w:val="false"/>
          <w:color w:val="000000"/>
          <w:sz w:val="28"/>
        </w:rPr>
        <w:t>
      Причина замены свидетельства о государственной регистрации выпуска</w:t>
      </w:r>
    </w:p>
    <w:p>
      <w:pPr>
        <w:spacing w:after="0"/>
        <w:ind w:left="0"/>
        <w:jc w:val="both"/>
      </w:pPr>
      <w:r>
        <w:rPr>
          <w:rFonts w:ascii="Times New Roman"/>
          <w:b w:val="false"/>
          <w:i w:val="false"/>
          <w:color w:val="000000"/>
          <w:sz w:val="28"/>
        </w:rPr>
        <w:t>
      негосударственных облигаций в пределах облигационной программы</w:t>
      </w:r>
    </w:p>
    <w:p>
      <w:pPr>
        <w:spacing w:after="0"/>
        <w:ind w:left="0"/>
        <w:jc w:val="both"/>
      </w:pPr>
      <w:r>
        <w:rPr>
          <w:rFonts w:ascii="Times New Roman"/>
          <w:b w:val="false"/>
          <w:i w:val="false"/>
          <w:color w:val="000000"/>
          <w:sz w:val="28"/>
        </w:rPr>
        <w:t>
      (заполняется в случае замены свидетельства о государственной регистрации выпуска</w:t>
      </w:r>
    </w:p>
    <w:p>
      <w:pPr>
        <w:spacing w:after="0"/>
        <w:ind w:left="0"/>
        <w:jc w:val="both"/>
      </w:pPr>
      <w:r>
        <w:rPr>
          <w:rFonts w:ascii="Times New Roman"/>
          <w:b w:val="false"/>
          <w:i w:val="false"/>
          <w:color w:val="000000"/>
          <w:sz w:val="28"/>
        </w:rPr>
        <w:t>
      негосударственных облигаций в пределах облигационной программы эмитента):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Уполномоченное лицо</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(электронная цифровая подпись) (фамилия, инициалы).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выпуска негосударственных</w:t>
            </w:r>
            <w:r>
              <w:br/>
            </w:r>
            <w:r>
              <w:rPr>
                <w:rFonts w:ascii="Times New Roman"/>
                <w:b w:val="false"/>
                <w:i w:val="false"/>
                <w:color w:val="000000"/>
                <w:sz w:val="20"/>
              </w:rPr>
              <w:t>облигаций (облигационной</w:t>
            </w:r>
            <w:r>
              <w:br/>
            </w:r>
            <w:r>
              <w:rPr>
                <w:rFonts w:ascii="Times New Roman"/>
                <w:b w:val="false"/>
                <w:i w:val="false"/>
                <w:color w:val="000000"/>
                <w:sz w:val="20"/>
              </w:rPr>
              <w:t>программы), регистрации</w:t>
            </w:r>
            <w:r>
              <w:br/>
            </w:r>
            <w:r>
              <w:rPr>
                <w:rFonts w:ascii="Times New Roman"/>
                <w:b w:val="false"/>
                <w:i w:val="false"/>
                <w:color w:val="000000"/>
                <w:sz w:val="20"/>
              </w:rPr>
              <w:t>изменений и (или) дополнений</w:t>
            </w:r>
            <w:r>
              <w:br/>
            </w:r>
            <w:r>
              <w:rPr>
                <w:rFonts w:ascii="Times New Roman"/>
                <w:b w:val="false"/>
                <w:i w:val="false"/>
                <w:color w:val="000000"/>
                <w:sz w:val="20"/>
              </w:rPr>
              <w:t>в проспект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(проспект облигационной</w:t>
            </w:r>
            <w:r>
              <w:br/>
            </w:r>
            <w:r>
              <w:rPr>
                <w:rFonts w:ascii="Times New Roman"/>
                <w:b w:val="false"/>
                <w:i w:val="false"/>
                <w:color w:val="000000"/>
                <w:sz w:val="20"/>
              </w:rPr>
              <w:t>программы), частный</w:t>
            </w:r>
            <w:r>
              <w:br/>
            </w:r>
            <w:r>
              <w:rPr>
                <w:rFonts w:ascii="Times New Roman"/>
                <w:b w:val="false"/>
                <w:i w:val="false"/>
                <w:color w:val="000000"/>
                <w:sz w:val="20"/>
              </w:rPr>
              <w:t>меморандум, аннулирования</w:t>
            </w:r>
            <w:r>
              <w:br/>
            </w:r>
            <w:r>
              <w:rPr>
                <w:rFonts w:ascii="Times New Roman"/>
                <w:b w:val="false"/>
                <w:i w:val="false"/>
                <w:color w:val="000000"/>
                <w:sz w:val="20"/>
              </w:rPr>
              <w:t>выпуска негосударственных</w:t>
            </w:r>
            <w:r>
              <w:br/>
            </w:r>
            <w:r>
              <w:rPr>
                <w:rFonts w:ascii="Times New Roman"/>
                <w:b w:val="false"/>
                <w:i w:val="false"/>
                <w:color w:val="000000"/>
                <w:sz w:val="20"/>
              </w:rPr>
              <w:t>облигаций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Свидетельство об аннулировании выпуска негосударственных облигаций</w:t>
      </w:r>
    </w:p>
    <w:p>
      <w:pPr>
        <w:spacing w:after="0"/>
        <w:ind w:left="0"/>
        <w:jc w:val="both"/>
      </w:pPr>
      <w:r>
        <w:rPr>
          <w:rFonts w:ascii="Times New Roman"/>
          <w:b w:val="false"/>
          <w:i w:val="false"/>
          <w:color w:val="ff0000"/>
          <w:sz w:val="28"/>
        </w:rPr>
        <w:t xml:space="preserve">
      Сноска. Свидетельство - в редакции постановления Правления Агентства РК по регулированию и развитию финансового рынка от 07.06.2023 </w:t>
      </w:r>
      <w:r>
        <w:rPr>
          <w:rFonts w:ascii="Times New Roman"/>
          <w:b w:val="false"/>
          <w:i w:val="false"/>
          <w:color w:val="ff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304" w:id="132"/>
      <w:r>
        <w:rPr>
          <w:rFonts w:ascii="Times New Roman"/>
          <w:b w:val="false"/>
          <w:i w:val="false"/>
          <w:color w:val="000000"/>
          <w:sz w:val="28"/>
        </w:rPr>
        <w:t>
      "____"_______ 20___ года город Алматы</w:t>
      </w:r>
    </w:p>
    <w:bookmarkEnd w:id="132"/>
    <w:p>
      <w:pPr>
        <w:spacing w:after="0"/>
        <w:ind w:left="0"/>
        <w:jc w:val="both"/>
      </w:pPr>
      <w:r>
        <w:rPr>
          <w:rFonts w:ascii="Times New Roman"/>
          <w:b w:val="false"/>
          <w:i w:val="false"/>
          <w:color w:val="000000"/>
          <w:sz w:val="28"/>
        </w:rPr>
        <w:t>Уполномоченный орган (полное наименование уполномоченного органа)</w:t>
      </w:r>
    </w:p>
    <w:p>
      <w:pPr>
        <w:spacing w:after="0"/>
        <w:ind w:left="0"/>
        <w:jc w:val="both"/>
      </w:pPr>
      <w:r>
        <w:rPr>
          <w:rFonts w:ascii="Times New Roman"/>
          <w:b w:val="false"/>
          <w:i w:val="false"/>
          <w:color w:val="000000"/>
          <w:sz w:val="28"/>
        </w:rPr>
        <w:t>аннулировал выпуск облигаций</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                     (полное наименование и место нахождения эмитента)</w:t>
      </w:r>
    </w:p>
    <w:p>
      <w:pPr>
        <w:spacing w:after="0"/>
        <w:ind w:left="0"/>
        <w:jc w:val="both"/>
      </w:pPr>
      <w:r>
        <w:rPr>
          <w:rFonts w:ascii="Times New Roman"/>
          <w:b w:val="false"/>
          <w:i w:val="false"/>
          <w:color w:val="000000"/>
          <w:sz w:val="28"/>
        </w:rPr>
        <w:t>зарегистрированного</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       (дата государственной регистрации (перерегистрации) эмитента,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                           наименование регистрирующего органа,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                          бизнес-идентификационный номер (при наличии)</w:t>
      </w:r>
    </w:p>
    <w:p>
      <w:pPr>
        <w:spacing w:after="0"/>
        <w:ind w:left="0"/>
        <w:jc w:val="both"/>
      </w:pPr>
      <w:r>
        <w:rPr>
          <w:rFonts w:ascii="Times New Roman"/>
          <w:b w:val="false"/>
          <w:i w:val="false"/>
          <w:color w:val="000000"/>
          <w:sz w:val="28"/>
        </w:rPr>
        <w:t>Международный идентификационный номер (код ISIN),</w:t>
      </w:r>
    </w:p>
    <w:p>
      <w:pPr>
        <w:spacing w:after="0"/>
        <w:ind w:left="0"/>
        <w:jc w:val="both"/>
      </w:pPr>
      <w:r>
        <w:rPr>
          <w:rFonts w:ascii="Times New Roman"/>
          <w:b w:val="false"/>
          <w:i w:val="false"/>
          <w:color w:val="000000"/>
          <w:sz w:val="28"/>
        </w:rPr>
        <w:t>присвоенный облигациям выпуска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Выпуск разделен на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облигаций. (количество облигаций цифрами и прописью, вид облигаций)</w:t>
      </w:r>
    </w:p>
    <w:p>
      <w:pPr>
        <w:spacing w:after="0"/>
        <w:ind w:left="0"/>
        <w:jc w:val="both"/>
      </w:pPr>
      <w:r>
        <w:rPr>
          <w:rFonts w:ascii="Times New Roman"/>
          <w:b w:val="false"/>
          <w:i w:val="false"/>
          <w:color w:val="000000"/>
          <w:sz w:val="28"/>
        </w:rPr>
        <w:t>Выпуск облигаций аннулирован в связи с</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                                                          (причина аннулирования)</w:t>
      </w:r>
    </w:p>
    <w:p>
      <w:pPr>
        <w:spacing w:after="0"/>
        <w:ind w:left="0"/>
        <w:jc w:val="both"/>
      </w:pPr>
      <w:r>
        <w:rPr>
          <w:rFonts w:ascii="Times New Roman"/>
          <w:b w:val="false"/>
          <w:i w:val="false"/>
          <w:color w:val="000000"/>
          <w:sz w:val="28"/>
        </w:rPr>
        <w:t>Уполномоченное лицо</w:t>
      </w:r>
    </w:p>
    <w:p>
      <w:pPr>
        <w:spacing w:after="0"/>
        <w:ind w:left="0"/>
        <w:jc w:val="both"/>
      </w:pPr>
      <w:r>
        <w:rPr>
          <w:rFonts w:ascii="Times New Roman"/>
          <w:b w:val="false"/>
          <w:i w:val="false"/>
          <w:color w:val="000000"/>
          <w:sz w:val="28"/>
        </w:rPr>
        <w:t>____________________________ _______________________________</w:t>
      </w:r>
    </w:p>
    <w:p>
      <w:pPr>
        <w:spacing w:after="0"/>
        <w:ind w:left="0"/>
        <w:jc w:val="both"/>
      </w:pPr>
      <w:r>
        <w:rPr>
          <w:rFonts w:ascii="Times New Roman"/>
          <w:b w:val="false"/>
          <w:i w:val="false"/>
          <w:color w:val="000000"/>
          <w:sz w:val="28"/>
        </w:rPr>
        <w:t>(электронная цифровая подпись)                 (фамилия, инициалы)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октября 2018 года № 248</w:t>
            </w:r>
          </w:p>
        </w:tc>
      </w:tr>
    </w:tbl>
    <w:bookmarkStart w:name="z186" w:id="133"/>
    <w:p>
      <w:pPr>
        <w:spacing w:after="0"/>
        <w:ind w:left="0"/>
        <w:jc w:val="left"/>
      </w:pPr>
      <w:r>
        <w:rPr>
          <w:rFonts w:ascii="Times New Roman"/>
          <w:b/>
          <w:i w:val="false"/>
          <w:color w:val="000000"/>
        </w:rPr>
        <w:t xml:space="preserve"> Требования к документам для государственной регистрации выпуска негосударственных облигаций (облигационной программы), регистрации изменений и (или) дополнений в проспект выпуска негосударственных облигаций (проспект облигационной программы), частный меморандум</w:t>
      </w:r>
    </w:p>
    <w:bookmarkEnd w:id="133"/>
    <w:p>
      <w:pPr>
        <w:spacing w:after="0"/>
        <w:ind w:left="0"/>
        <w:jc w:val="both"/>
      </w:pPr>
      <w:r>
        <w:rPr>
          <w:rFonts w:ascii="Times New Roman"/>
          <w:b w:val="false"/>
          <w:i w:val="false"/>
          <w:color w:val="ff0000"/>
          <w:sz w:val="28"/>
        </w:rPr>
        <w:t xml:space="preserve">
      Сноска. Заголовок - в редакции постановления Правления Агентства РК по регулированию и развитию финансового рынка от 23.11.2022 </w:t>
      </w:r>
      <w:r>
        <w:rPr>
          <w:rFonts w:ascii="Times New Roman"/>
          <w:b w:val="false"/>
          <w:i w:val="false"/>
          <w:color w:val="ff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87" w:id="134"/>
    <w:p>
      <w:pPr>
        <w:spacing w:after="0"/>
        <w:ind w:left="0"/>
        <w:jc w:val="both"/>
      </w:pPr>
      <w:r>
        <w:rPr>
          <w:rFonts w:ascii="Times New Roman"/>
          <w:b w:val="false"/>
          <w:i w:val="false"/>
          <w:color w:val="000000"/>
          <w:sz w:val="28"/>
        </w:rPr>
        <w:t xml:space="preserve">
      1. Настоящие Требования к документам для государственной регистрации выпуска негосударственных облигаций (облигационной программы), регистрации изменений и (или) дополнений в проспект выпуска негосударственных облигаций (проспект облигационной программы), частный меморандум (далее – Требования)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рынке ценных бумаг" (далее - Закон о рынке ценных бумаг) и устанавливают требования к документам для государственной регистрации выпуска негосударственных облигаций (далее – облигации) (облигационной программы), государственной регистрации изменений и (или) дополнений (далее – регистрация изменений и (или) дополнений) в проспект выпуска облигаций (проспект облигационной программы), частный меморандум.</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постановлением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9" w:id="135"/>
    <w:p>
      <w:pPr>
        <w:spacing w:after="0"/>
        <w:ind w:left="0"/>
        <w:jc w:val="both"/>
      </w:pPr>
      <w:r>
        <w:rPr>
          <w:rFonts w:ascii="Times New Roman"/>
          <w:b w:val="false"/>
          <w:i w:val="false"/>
          <w:color w:val="000000"/>
          <w:sz w:val="28"/>
        </w:rPr>
        <w:t>
      3. Заявление эмитента для государственной регистрации выпуска облигаций (облигационной программы) содержит согласие на использование сведений, составляющих охраняемую законом тайну, содержащихся в цифровых системах.</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1" w:id="136"/>
    <w:p>
      <w:pPr>
        <w:spacing w:after="0"/>
        <w:ind w:left="0"/>
        <w:jc w:val="both"/>
      </w:pPr>
      <w:r>
        <w:rPr>
          <w:rFonts w:ascii="Times New Roman"/>
          <w:b w:val="false"/>
          <w:i w:val="false"/>
          <w:color w:val="000000"/>
          <w:sz w:val="28"/>
        </w:rPr>
        <w:t xml:space="preserve">
      3-1. Частный меморандум составляется в соответствии со структурой частного меморандума согласно </w:t>
      </w:r>
      <w:r>
        <w:rPr>
          <w:rFonts w:ascii="Times New Roman"/>
          <w:b w:val="false"/>
          <w:i w:val="false"/>
          <w:color w:val="000000"/>
          <w:sz w:val="28"/>
        </w:rPr>
        <w:t>приложению 1</w:t>
      </w:r>
      <w:r>
        <w:rPr>
          <w:rFonts w:ascii="Times New Roman"/>
          <w:b w:val="false"/>
          <w:i w:val="false"/>
          <w:color w:val="000000"/>
          <w:sz w:val="28"/>
        </w:rPr>
        <w:t xml:space="preserve"> к Требованиям.</w:t>
      </w:r>
    </w:p>
    <w:bookmarkEnd w:id="136"/>
    <w:p>
      <w:pPr>
        <w:spacing w:after="0"/>
        <w:ind w:left="0"/>
        <w:jc w:val="both"/>
      </w:pPr>
      <w:r>
        <w:rPr>
          <w:rFonts w:ascii="Times New Roman"/>
          <w:b w:val="false"/>
          <w:i w:val="false"/>
          <w:color w:val="000000"/>
          <w:sz w:val="28"/>
        </w:rPr>
        <w:t>
      Частный меморандум составляется на казахском и русском языках.</w:t>
      </w:r>
    </w:p>
    <w:p>
      <w:pPr>
        <w:spacing w:after="0"/>
        <w:ind w:left="0"/>
        <w:jc w:val="both"/>
      </w:pPr>
      <w:r>
        <w:rPr>
          <w:rFonts w:ascii="Times New Roman"/>
          <w:b w:val="false"/>
          <w:i w:val="false"/>
          <w:color w:val="000000"/>
          <w:sz w:val="28"/>
        </w:rPr>
        <w:t>
      Частный меморандум в случае выпуска облигаций, номинал которых выражен в иностранной валюте, составляется на казахском, русском и по усмотрению эмитента английском языках.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Требования дополнены пунктом 3-1 в соответствии с постановлением Правления Агентства РК по регулированию и развитию финансового рынка от 09.02.2021 </w:t>
      </w:r>
      <w:r>
        <w:rPr>
          <w:rFonts w:ascii="Times New Roman"/>
          <w:b w:val="false"/>
          <w:i w:val="false"/>
          <w:color w:val="000000"/>
          <w:sz w:val="28"/>
        </w:rPr>
        <w:t>№ 16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24.09.2021 </w:t>
      </w:r>
      <w:r>
        <w:rPr>
          <w:rFonts w:ascii="Times New Roman"/>
          <w:b w:val="false"/>
          <w:i w:val="false"/>
          <w:color w:val="000000"/>
          <w:sz w:val="28"/>
        </w:rPr>
        <w:t>№ 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0" w:id="137"/>
    <w:p>
      <w:pPr>
        <w:spacing w:after="0"/>
        <w:ind w:left="0"/>
        <w:jc w:val="both"/>
      </w:pPr>
      <w:r>
        <w:rPr>
          <w:rFonts w:ascii="Times New Roman"/>
          <w:b w:val="false"/>
          <w:i w:val="false"/>
          <w:color w:val="000000"/>
          <w:sz w:val="28"/>
        </w:rPr>
        <w:t xml:space="preserve">
      3-2. Сведения о выпуске облигаций со сроком обращения не более 12 (двенадцати) месяцев составляются и оформляются в соответствии со структурой сведений о выпуске облигаций со сроком обращения не более 12 (двенадцати) месяцев согласно </w:t>
      </w:r>
      <w:r>
        <w:rPr>
          <w:rFonts w:ascii="Times New Roman"/>
          <w:b w:val="false"/>
          <w:i w:val="false"/>
          <w:color w:val="000000"/>
          <w:sz w:val="28"/>
        </w:rPr>
        <w:t>приложению 2</w:t>
      </w:r>
      <w:r>
        <w:rPr>
          <w:rFonts w:ascii="Times New Roman"/>
          <w:b w:val="false"/>
          <w:i w:val="false"/>
          <w:color w:val="000000"/>
          <w:sz w:val="28"/>
        </w:rPr>
        <w:t xml:space="preserve"> к Требованиям и представляются на казахском и русском языках.</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Требования дополнены пунктом 3-2 в соответствии с постановлением Правления Агентства РК по регулированию и развитию финансового рынка от 24.09.2021 </w:t>
      </w:r>
      <w:r>
        <w:rPr>
          <w:rFonts w:ascii="Times New Roman"/>
          <w:b w:val="false"/>
          <w:i w:val="false"/>
          <w:color w:val="000000"/>
          <w:sz w:val="28"/>
        </w:rPr>
        <w:t>№ 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5" w:id="138"/>
    <w:p>
      <w:pPr>
        <w:spacing w:after="0"/>
        <w:ind w:left="0"/>
        <w:jc w:val="both"/>
      </w:pPr>
      <w:r>
        <w:rPr>
          <w:rFonts w:ascii="Times New Roman"/>
          <w:b w:val="false"/>
          <w:i w:val="false"/>
          <w:color w:val="000000"/>
          <w:sz w:val="28"/>
        </w:rPr>
        <w:t xml:space="preserve">
      3-3. В случае выпуска эмитентом негосударственных облигаций, подлежащих частному размещению, в пределах облигационной программы, частный меморандум составляется в соответствии со структурой частного меморандума согласно </w:t>
      </w:r>
      <w:r>
        <w:rPr>
          <w:rFonts w:ascii="Times New Roman"/>
          <w:b w:val="false"/>
          <w:i w:val="false"/>
          <w:color w:val="000000"/>
          <w:sz w:val="28"/>
        </w:rPr>
        <w:t>приложению 1</w:t>
      </w:r>
      <w:r>
        <w:rPr>
          <w:rFonts w:ascii="Times New Roman"/>
          <w:b w:val="false"/>
          <w:i w:val="false"/>
          <w:color w:val="000000"/>
          <w:sz w:val="28"/>
        </w:rPr>
        <w:t xml:space="preserve"> к Требованиям.</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3-3 в соответствии с постановлением Правления Агентства РК по регулированию и развитию финансового рынка от 23.11.2022 </w:t>
      </w:r>
      <w:r>
        <w:rPr>
          <w:rFonts w:ascii="Times New Roman"/>
          <w:b w:val="false"/>
          <w:i w:val="false"/>
          <w:color w:val="00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6" w:id="139"/>
    <w:p>
      <w:pPr>
        <w:spacing w:after="0"/>
        <w:ind w:left="0"/>
        <w:jc w:val="both"/>
      </w:pPr>
      <w:r>
        <w:rPr>
          <w:rFonts w:ascii="Times New Roman"/>
          <w:b w:val="false"/>
          <w:i w:val="false"/>
          <w:color w:val="000000"/>
          <w:sz w:val="28"/>
        </w:rPr>
        <w:t>
      3-4. Специальная финансовая компания с частным меморандумом представляет в уполномоченный орган по регулированию, контролю и надзору финансового рынка и финансовых организаций (далее - уполномоченный орган) аудиторский отчет оригинатора за последний финансовый год, договор уступки прав требования по данной сделке секьюритизации, заключенный между оригинатором и специальной финансовой компанией.</w:t>
      </w:r>
    </w:p>
    <w:bookmarkEnd w:id="139"/>
    <w:bookmarkStart w:name="z1567" w:id="140"/>
    <w:p>
      <w:pPr>
        <w:spacing w:after="0"/>
        <w:ind w:left="0"/>
        <w:jc w:val="both"/>
      </w:pPr>
      <w:r>
        <w:rPr>
          <w:rFonts w:ascii="Times New Roman"/>
          <w:b w:val="false"/>
          <w:i w:val="false"/>
          <w:color w:val="000000"/>
          <w:sz w:val="28"/>
        </w:rPr>
        <w:t>
      В случае отсутствия аудиторского отчета оригинатора за последний финансовый год специальная финансовая компания представляет в уполномоченный орган копию финансовой отчетности оригинатора за последний отчетный квартал перед подачей документов на государственную регистрацию выпуска облигаций.</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3-4 в соответствии с постановлением Правления Агентства РК по регулированию и развитию финансового рынка от 23.11.2022 </w:t>
      </w:r>
      <w:r>
        <w:rPr>
          <w:rFonts w:ascii="Times New Roman"/>
          <w:b w:val="false"/>
          <w:i w:val="false"/>
          <w:color w:val="00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постановлением Правления Национального Банка РК от 26.11.2019 </w:t>
      </w:r>
      <w:r>
        <w:rPr>
          <w:rFonts w:ascii="Times New Roman"/>
          <w:b w:val="false"/>
          <w:i w:val="false"/>
          <w:color w:val="000000"/>
          <w:sz w:val="28"/>
        </w:rPr>
        <w:t>№ 213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1" w:id="141"/>
    <w:p>
      <w:pPr>
        <w:spacing w:after="0"/>
        <w:ind w:left="0"/>
        <w:jc w:val="both"/>
      </w:pPr>
      <w:r>
        <w:rPr>
          <w:rFonts w:ascii="Times New Roman"/>
          <w:b w:val="false"/>
          <w:i w:val="false"/>
          <w:color w:val="000000"/>
          <w:sz w:val="28"/>
        </w:rPr>
        <w:t xml:space="preserve">
      5. В случае изменения сведений, указанных в подпунктах 2), 3), 4), 5), 6) и 7) </w:t>
      </w:r>
      <w:r>
        <w:rPr>
          <w:rFonts w:ascii="Times New Roman"/>
          <w:b w:val="false"/>
          <w:i w:val="false"/>
          <w:color w:val="000000"/>
          <w:sz w:val="28"/>
        </w:rPr>
        <w:t>пункта 1</w:t>
      </w:r>
      <w:r>
        <w:rPr>
          <w:rFonts w:ascii="Times New Roman"/>
          <w:b w:val="false"/>
          <w:i w:val="false"/>
          <w:color w:val="000000"/>
          <w:sz w:val="28"/>
        </w:rPr>
        <w:t xml:space="preserve"> статьи 9 Закона о рынке ценных бумаг, эмитент для регистрации изменений и (или) дополнений в проспект выпуска облигаций представляет:</w:t>
      </w:r>
    </w:p>
    <w:bookmarkEnd w:id="141"/>
    <w:bookmarkStart w:name="z192" w:id="142"/>
    <w:p>
      <w:pPr>
        <w:spacing w:after="0"/>
        <w:ind w:left="0"/>
        <w:jc w:val="both"/>
      </w:pPr>
      <w:r>
        <w:rPr>
          <w:rFonts w:ascii="Times New Roman"/>
          <w:b w:val="false"/>
          <w:i w:val="false"/>
          <w:color w:val="000000"/>
          <w:sz w:val="28"/>
        </w:rPr>
        <w:t>
      1) в случае наличия держателей облигаций копию решения общего собрания держателей облигаций (решения единственного держателя облигаций) о внесении изменений и (или) дополнений в проспект выпуска облигаций (за исключением случаев реструктуризации эмитента, проводимой в соответствии с решением суда или в случаях, предусмотренных законами Республики Казахстан);</w:t>
      </w:r>
    </w:p>
    <w:bookmarkEnd w:id="142"/>
    <w:bookmarkStart w:name="z193" w:id="143"/>
    <w:p>
      <w:pPr>
        <w:spacing w:after="0"/>
        <w:ind w:left="0"/>
        <w:jc w:val="both"/>
      </w:pPr>
      <w:r>
        <w:rPr>
          <w:rFonts w:ascii="Times New Roman"/>
          <w:b w:val="false"/>
          <w:i w:val="false"/>
          <w:color w:val="000000"/>
          <w:sz w:val="28"/>
        </w:rPr>
        <w:t>
      2) в случае, если ни одна облигация данного выпуска не размещена или все облигации данного выпуска выкуплены эмитентом, копию соответствующего органа эмитента о внесении изменений и (или) дополнений в проспект выпуска облигаций.</w:t>
      </w:r>
    </w:p>
    <w:bookmarkEnd w:id="143"/>
    <w:bookmarkStart w:name="z832" w:id="144"/>
    <w:p>
      <w:pPr>
        <w:spacing w:after="0"/>
        <w:ind w:left="0"/>
        <w:jc w:val="both"/>
      </w:pPr>
      <w:r>
        <w:rPr>
          <w:rFonts w:ascii="Times New Roman"/>
          <w:b w:val="false"/>
          <w:i w:val="false"/>
          <w:color w:val="000000"/>
          <w:sz w:val="28"/>
        </w:rPr>
        <w:t>
      5-1. В случае изменения сведений, указанных в пунктах 3, 4, 5, 6, 7, 8 и 9 приложения 1 к Требованиям, эмитент для регистрации изменений и (или) дополнений в частный меморандум представляет:</w:t>
      </w:r>
    </w:p>
    <w:bookmarkEnd w:id="144"/>
    <w:bookmarkStart w:name="z2305" w:id="145"/>
    <w:p>
      <w:pPr>
        <w:spacing w:after="0"/>
        <w:ind w:left="0"/>
        <w:jc w:val="both"/>
      </w:pPr>
      <w:r>
        <w:rPr>
          <w:rFonts w:ascii="Times New Roman"/>
          <w:b w:val="false"/>
          <w:i w:val="false"/>
          <w:color w:val="000000"/>
          <w:sz w:val="28"/>
        </w:rPr>
        <w:t>
      1) в случае наличия держателей облигаций копию решения общего собрания держателей облигаций (решения единственного держателя облигаций) о внесении изменений и (или) дополнений в частный меморандум (за исключением случаев реструктуризации эмитента, проводимой в соответствии с решением суда или в случаях, предусмотренных законами Республики Казахстан);</w:t>
      </w:r>
    </w:p>
    <w:bookmarkEnd w:id="145"/>
    <w:bookmarkStart w:name="z2306" w:id="146"/>
    <w:p>
      <w:pPr>
        <w:spacing w:after="0"/>
        <w:ind w:left="0"/>
        <w:jc w:val="both"/>
      </w:pPr>
      <w:r>
        <w:rPr>
          <w:rFonts w:ascii="Times New Roman"/>
          <w:b w:val="false"/>
          <w:i w:val="false"/>
          <w:color w:val="000000"/>
          <w:sz w:val="28"/>
        </w:rPr>
        <w:t>
      2) в случае, если ни одна облигация данного выпуска не размещена или все облигации данного выпуска выкуплены эмитентом, копию соответствующего органа эмитента о внесении изменений и (или) дополнений в частный меморандум.</w:t>
      </w:r>
    </w:p>
    <w:bookmarkEnd w:id="146"/>
    <w:bookmarkStart w:name="z2307" w:id="147"/>
    <w:p>
      <w:pPr>
        <w:spacing w:after="0"/>
        <w:ind w:left="0"/>
        <w:jc w:val="both"/>
      </w:pPr>
      <w:r>
        <w:rPr>
          <w:rFonts w:ascii="Times New Roman"/>
          <w:b w:val="false"/>
          <w:i w:val="false"/>
          <w:color w:val="000000"/>
          <w:sz w:val="28"/>
        </w:rPr>
        <w:t>
      Частный меморандум с учетом изменений и (или) дополнений составляется на казахском и русском языках в электронной форме.</w:t>
      </w:r>
    </w:p>
    <w:bookmarkEnd w:id="147"/>
    <w:bookmarkStart w:name="z2308" w:id="148"/>
    <w:p>
      <w:pPr>
        <w:spacing w:after="0"/>
        <w:ind w:left="0"/>
        <w:jc w:val="both"/>
      </w:pPr>
      <w:r>
        <w:rPr>
          <w:rFonts w:ascii="Times New Roman"/>
          <w:b w:val="false"/>
          <w:i w:val="false"/>
          <w:color w:val="000000"/>
          <w:sz w:val="28"/>
        </w:rPr>
        <w:t>
      В случае, если при выпуске облигаций, номинал которых выражен в иностранной валюте, частный меморандум по усмотрению эмитента помимо казахского и русского языков составлялся на английском языке, частный меморандум с учетом изменений и (или) дополнений также составляется помимо казахского и русского языков на английском языке.</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Требования дополнены пунктом 5-1 в соответствии с постановлением Правления Агентства РК по регулированию и развитию финансового рынка от 09.02.2021 </w:t>
      </w:r>
      <w:r>
        <w:rPr>
          <w:rFonts w:ascii="Times New Roman"/>
          <w:b w:val="false"/>
          <w:i w:val="false"/>
          <w:color w:val="000000"/>
          <w:sz w:val="28"/>
        </w:rPr>
        <w:t>№ 16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4" w:id="149"/>
    <w:p>
      <w:pPr>
        <w:spacing w:after="0"/>
        <w:ind w:left="0"/>
        <w:jc w:val="both"/>
      </w:pPr>
      <w:r>
        <w:rPr>
          <w:rFonts w:ascii="Times New Roman"/>
          <w:b w:val="false"/>
          <w:i w:val="false"/>
          <w:color w:val="000000"/>
          <w:sz w:val="28"/>
        </w:rPr>
        <w:t>
      6. В случае проведения эмитентом реструктуризации в соответствии с решением суда о проведении реструктуризации для регистрации изменений и (или) дополнений в проспект выпуска облигаций (проспект облигационной программы) помимо документов, указанных в пункте 3 Правил государственной регистрации выпуска негосударственных облигаций (облигационной программы), регистрации изменений и (или) дополнений в проспект выпуска негосударственных облигаций (проспект облигационной программы), частный меморандум, аннулирования выпуска негосударственных облигаций, утвержденных настоящим постановлением, эмитент направляет в уполномоченный орган электронную копию плана реструктуризации, утвержденного судом и содержащего, в том числе изменение условий выпуска облигаций.</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постановления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5" w:id="150"/>
    <w:p>
      <w:pPr>
        <w:spacing w:after="0"/>
        <w:ind w:left="0"/>
        <w:jc w:val="both"/>
      </w:pPr>
      <w:r>
        <w:rPr>
          <w:rFonts w:ascii="Times New Roman"/>
          <w:b w:val="false"/>
          <w:i w:val="false"/>
          <w:color w:val="000000"/>
          <w:sz w:val="28"/>
        </w:rPr>
        <w:t>
      7. Решение общего собрания держателей облигаций (единственного держателя облигаций) о внесении изменений и (или) дополнений в проспект выпуска облигаций, частный меморандум, копия которого представляется в уполномоченный орган для регистрации изменений и (или) дополнений в проспект выпуска облигаций, частный меморандум, составленное в форме протокола или выписки из него, содержит следующие сведения:</w:t>
      </w:r>
    </w:p>
    <w:bookmarkEnd w:id="150"/>
    <w:bookmarkStart w:name="z837" w:id="151"/>
    <w:p>
      <w:pPr>
        <w:spacing w:after="0"/>
        <w:ind w:left="0"/>
        <w:jc w:val="both"/>
      </w:pPr>
      <w:r>
        <w:rPr>
          <w:rFonts w:ascii="Times New Roman"/>
          <w:b w:val="false"/>
          <w:i w:val="false"/>
          <w:color w:val="000000"/>
          <w:sz w:val="28"/>
        </w:rPr>
        <w:t>
      1) наименование эмитента;</w:t>
      </w:r>
    </w:p>
    <w:bookmarkEnd w:id="151"/>
    <w:bookmarkStart w:name="z838" w:id="152"/>
    <w:p>
      <w:pPr>
        <w:spacing w:after="0"/>
        <w:ind w:left="0"/>
        <w:jc w:val="both"/>
      </w:pPr>
      <w:r>
        <w:rPr>
          <w:rFonts w:ascii="Times New Roman"/>
          <w:b w:val="false"/>
          <w:i w:val="false"/>
          <w:color w:val="000000"/>
          <w:sz w:val="28"/>
        </w:rPr>
        <w:t>
      2) дата государственной регистрации выпуска облигаций, в проспект или частный меморандум которого вносятся изменения и (или) дополнения, международный идентификационный номер (код ISIN), присвоенный облигациям данного выпуска;</w:t>
      </w:r>
    </w:p>
    <w:bookmarkEnd w:id="152"/>
    <w:bookmarkStart w:name="z839" w:id="153"/>
    <w:p>
      <w:pPr>
        <w:spacing w:after="0"/>
        <w:ind w:left="0"/>
        <w:jc w:val="both"/>
      </w:pPr>
      <w:r>
        <w:rPr>
          <w:rFonts w:ascii="Times New Roman"/>
          <w:b w:val="false"/>
          <w:i w:val="false"/>
          <w:color w:val="000000"/>
          <w:sz w:val="28"/>
        </w:rPr>
        <w:t>
      3) дата, время и место проведения общего собрания держателей облигаций;</w:t>
      </w:r>
    </w:p>
    <w:bookmarkEnd w:id="153"/>
    <w:bookmarkStart w:name="z840" w:id="154"/>
    <w:p>
      <w:pPr>
        <w:spacing w:after="0"/>
        <w:ind w:left="0"/>
        <w:jc w:val="both"/>
      </w:pPr>
      <w:r>
        <w:rPr>
          <w:rFonts w:ascii="Times New Roman"/>
          <w:b w:val="false"/>
          <w:i w:val="false"/>
          <w:color w:val="000000"/>
          <w:sz w:val="28"/>
        </w:rPr>
        <w:t>
      4) количество облигаций, держатели которых присутствуют на общем собрании держателей облигаций;</w:t>
      </w:r>
    </w:p>
    <w:bookmarkEnd w:id="154"/>
    <w:bookmarkStart w:name="z841" w:id="155"/>
    <w:p>
      <w:pPr>
        <w:spacing w:after="0"/>
        <w:ind w:left="0"/>
        <w:jc w:val="both"/>
      </w:pPr>
      <w:r>
        <w:rPr>
          <w:rFonts w:ascii="Times New Roman"/>
          <w:b w:val="false"/>
          <w:i w:val="false"/>
          <w:color w:val="000000"/>
          <w:sz w:val="28"/>
        </w:rPr>
        <w:t>
      5) кворум общего собрания держателей облигаций;</w:t>
      </w:r>
    </w:p>
    <w:bookmarkEnd w:id="155"/>
    <w:bookmarkStart w:name="z842" w:id="156"/>
    <w:p>
      <w:pPr>
        <w:spacing w:after="0"/>
        <w:ind w:left="0"/>
        <w:jc w:val="both"/>
      </w:pPr>
      <w:r>
        <w:rPr>
          <w:rFonts w:ascii="Times New Roman"/>
          <w:b w:val="false"/>
          <w:i w:val="false"/>
          <w:color w:val="000000"/>
          <w:sz w:val="28"/>
        </w:rPr>
        <w:t>
      6) количество держателей облигаций, владеющих более 10 (десятью) процентами облигаций данного выпуска;</w:t>
      </w:r>
    </w:p>
    <w:bookmarkEnd w:id="156"/>
    <w:bookmarkStart w:name="z843" w:id="157"/>
    <w:p>
      <w:pPr>
        <w:spacing w:after="0"/>
        <w:ind w:left="0"/>
        <w:jc w:val="both"/>
      </w:pPr>
      <w:r>
        <w:rPr>
          <w:rFonts w:ascii="Times New Roman"/>
          <w:b w:val="false"/>
          <w:i w:val="false"/>
          <w:color w:val="000000"/>
          <w:sz w:val="28"/>
        </w:rPr>
        <w:t>
      7) повестка дня общего собрания держателей облигаций;</w:t>
      </w:r>
    </w:p>
    <w:bookmarkEnd w:id="157"/>
    <w:bookmarkStart w:name="z844" w:id="158"/>
    <w:p>
      <w:pPr>
        <w:spacing w:after="0"/>
        <w:ind w:left="0"/>
        <w:jc w:val="both"/>
      </w:pPr>
      <w:r>
        <w:rPr>
          <w:rFonts w:ascii="Times New Roman"/>
          <w:b w:val="false"/>
          <w:i w:val="false"/>
          <w:color w:val="000000"/>
          <w:sz w:val="28"/>
        </w:rPr>
        <w:t>
      8) порядок голосования на общем собрании держателей облигаций по вопросам повестки дня общего собрания держателей облигаций;</w:t>
      </w:r>
    </w:p>
    <w:bookmarkEnd w:id="158"/>
    <w:bookmarkStart w:name="z845" w:id="159"/>
    <w:p>
      <w:pPr>
        <w:spacing w:after="0"/>
        <w:ind w:left="0"/>
        <w:jc w:val="both"/>
      </w:pPr>
      <w:r>
        <w:rPr>
          <w:rFonts w:ascii="Times New Roman"/>
          <w:b w:val="false"/>
          <w:i w:val="false"/>
          <w:color w:val="000000"/>
          <w:sz w:val="28"/>
        </w:rPr>
        <w:t>
      9) фамилии, имена, отчества (при их наличии) председателя и секретаря общего собрания держателей облигаций;</w:t>
      </w:r>
    </w:p>
    <w:bookmarkEnd w:id="159"/>
    <w:bookmarkStart w:name="z846" w:id="160"/>
    <w:p>
      <w:pPr>
        <w:spacing w:after="0"/>
        <w:ind w:left="0"/>
        <w:jc w:val="both"/>
      </w:pPr>
      <w:r>
        <w:rPr>
          <w:rFonts w:ascii="Times New Roman"/>
          <w:b w:val="false"/>
          <w:i w:val="false"/>
          <w:color w:val="000000"/>
          <w:sz w:val="28"/>
        </w:rPr>
        <w:t>
      10) результаты голосования по каждому вопросу повестки дня общего собрания держателей облигаций;</w:t>
      </w:r>
    </w:p>
    <w:bookmarkEnd w:id="160"/>
    <w:bookmarkStart w:name="z847" w:id="161"/>
    <w:p>
      <w:pPr>
        <w:spacing w:after="0"/>
        <w:ind w:left="0"/>
        <w:jc w:val="both"/>
      </w:pPr>
      <w:r>
        <w:rPr>
          <w:rFonts w:ascii="Times New Roman"/>
          <w:b w:val="false"/>
          <w:i w:val="false"/>
          <w:color w:val="000000"/>
          <w:sz w:val="28"/>
        </w:rPr>
        <w:t>
      11) решение, принятое по каждому вопросу повестки дня общего собрания держателей облигаций.</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постановления Правления Агентства РК по регулированию и развитию финансового рынка от 09.02.2021 </w:t>
      </w:r>
      <w:r>
        <w:rPr>
          <w:rFonts w:ascii="Times New Roman"/>
          <w:b w:val="false"/>
          <w:i w:val="false"/>
          <w:color w:val="000000"/>
          <w:sz w:val="28"/>
        </w:rPr>
        <w:t>№ 16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внесено изменение на казахском языке, на русском не меняется в соответствии с постановлением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7" w:id="162"/>
    <w:p>
      <w:pPr>
        <w:spacing w:after="0"/>
        <w:ind w:left="0"/>
        <w:jc w:val="both"/>
      </w:pPr>
      <w:r>
        <w:rPr>
          <w:rFonts w:ascii="Times New Roman"/>
          <w:b w:val="false"/>
          <w:i w:val="false"/>
          <w:color w:val="000000"/>
          <w:sz w:val="28"/>
        </w:rPr>
        <w:t>
      8. Решение органа эмитента о внесении изменений и (или) дополнений в проспект выпуска облигаций (проспект облигационной программы), частный меморандум, копия которого представляется в уполномоченный орган для регистрации изменений и (или) дополнений в проспект выпуска облигаций (проспект облигационной программы), составленное в форме протокола или выписки из него, содержит следующие сведения:</w:t>
      </w:r>
    </w:p>
    <w:bookmarkEnd w:id="162"/>
    <w:bookmarkStart w:name="z849" w:id="163"/>
    <w:p>
      <w:pPr>
        <w:spacing w:after="0"/>
        <w:ind w:left="0"/>
        <w:jc w:val="both"/>
      </w:pPr>
      <w:r>
        <w:rPr>
          <w:rFonts w:ascii="Times New Roman"/>
          <w:b w:val="false"/>
          <w:i w:val="false"/>
          <w:color w:val="000000"/>
          <w:sz w:val="28"/>
        </w:rPr>
        <w:t>
      1) наименование и место нахождения исполнительного органа эмитента;</w:t>
      </w:r>
    </w:p>
    <w:bookmarkEnd w:id="163"/>
    <w:bookmarkStart w:name="z850" w:id="164"/>
    <w:p>
      <w:pPr>
        <w:spacing w:after="0"/>
        <w:ind w:left="0"/>
        <w:jc w:val="both"/>
      </w:pPr>
      <w:r>
        <w:rPr>
          <w:rFonts w:ascii="Times New Roman"/>
          <w:b w:val="false"/>
          <w:i w:val="false"/>
          <w:color w:val="000000"/>
          <w:sz w:val="28"/>
        </w:rPr>
        <w:t>
      2) дата, время и место проведения заседания (в случае проведения заседания путем очного голосования) или дата заседания (в случае заочного голосования);</w:t>
      </w:r>
    </w:p>
    <w:bookmarkEnd w:id="164"/>
    <w:bookmarkStart w:name="z851" w:id="165"/>
    <w:p>
      <w:pPr>
        <w:spacing w:after="0"/>
        <w:ind w:left="0"/>
        <w:jc w:val="both"/>
      </w:pPr>
      <w:r>
        <w:rPr>
          <w:rFonts w:ascii="Times New Roman"/>
          <w:b w:val="false"/>
          <w:i w:val="false"/>
          <w:color w:val="000000"/>
          <w:sz w:val="28"/>
        </w:rPr>
        <w:t>
      3) сведения о лицах, принимавших участие в заседании (принимавших решение путем заочного голосования);</w:t>
      </w:r>
    </w:p>
    <w:bookmarkEnd w:id="165"/>
    <w:bookmarkStart w:name="z852" w:id="166"/>
    <w:p>
      <w:pPr>
        <w:spacing w:after="0"/>
        <w:ind w:left="0"/>
        <w:jc w:val="both"/>
      </w:pPr>
      <w:r>
        <w:rPr>
          <w:rFonts w:ascii="Times New Roman"/>
          <w:b w:val="false"/>
          <w:i w:val="false"/>
          <w:color w:val="000000"/>
          <w:sz w:val="28"/>
        </w:rPr>
        <w:t>
      4) кворум заседания;</w:t>
      </w:r>
    </w:p>
    <w:bookmarkEnd w:id="166"/>
    <w:bookmarkStart w:name="z853" w:id="167"/>
    <w:p>
      <w:pPr>
        <w:spacing w:after="0"/>
        <w:ind w:left="0"/>
        <w:jc w:val="both"/>
      </w:pPr>
      <w:r>
        <w:rPr>
          <w:rFonts w:ascii="Times New Roman"/>
          <w:b w:val="false"/>
          <w:i w:val="false"/>
          <w:color w:val="000000"/>
          <w:sz w:val="28"/>
        </w:rPr>
        <w:t>
      5) вопросы повестки дня заседания, касающиеся внесения изменений и (или) дополнений в проспект выпуска облигаций (проспект облигационной программы), частный меморандум;</w:t>
      </w:r>
    </w:p>
    <w:bookmarkEnd w:id="167"/>
    <w:bookmarkStart w:name="z854" w:id="168"/>
    <w:p>
      <w:pPr>
        <w:spacing w:after="0"/>
        <w:ind w:left="0"/>
        <w:jc w:val="both"/>
      </w:pPr>
      <w:r>
        <w:rPr>
          <w:rFonts w:ascii="Times New Roman"/>
          <w:b w:val="false"/>
          <w:i w:val="false"/>
          <w:color w:val="000000"/>
          <w:sz w:val="28"/>
        </w:rPr>
        <w:t>
      6) результаты голосования по каждому вопросу повестки дня заседания, касающегося внесения изменений и (или) дополнений в проспект выпуска облигаций (проспект облигационной программы), частный меморандум;</w:t>
      </w:r>
    </w:p>
    <w:bookmarkEnd w:id="168"/>
    <w:bookmarkStart w:name="z855" w:id="169"/>
    <w:p>
      <w:pPr>
        <w:spacing w:after="0"/>
        <w:ind w:left="0"/>
        <w:jc w:val="both"/>
      </w:pPr>
      <w:r>
        <w:rPr>
          <w:rFonts w:ascii="Times New Roman"/>
          <w:b w:val="false"/>
          <w:i w:val="false"/>
          <w:color w:val="000000"/>
          <w:sz w:val="28"/>
        </w:rPr>
        <w:t>
      7) решение, принятое по вопросу, касающемуся внесения изменений и (или) дополнений в проспект выпуска облигаций (проспект облигационной программы), частный меморандум;</w:t>
      </w:r>
    </w:p>
    <w:bookmarkEnd w:id="169"/>
    <w:bookmarkStart w:name="z856" w:id="170"/>
    <w:p>
      <w:pPr>
        <w:spacing w:after="0"/>
        <w:ind w:left="0"/>
        <w:jc w:val="both"/>
      </w:pPr>
      <w:r>
        <w:rPr>
          <w:rFonts w:ascii="Times New Roman"/>
          <w:b w:val="false"/>
          <w:i w:val="false"/>
          <w:color w:val="000000"/>
          <w:sz w:val="28"/>
        </w:rPr>
        <w:t>
      8) фамилии, имена, отчества (при их наличии) председателя и секретаря заседания.</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постановления Правления Агентства РК по регулированию и развитию финансового рынка от 09.02.2021 </w:t>
      </w:r>
      <w:r>
        <w:rPr>
          <w:rFonts w:ascii="Times New Roman"/>
          <w:b w:val="false"/>
          <w:i w:val="false"/>
          <w:color w:val="000000"/>
          <w:sz w:val="28"/>
        </w:rPr>
        <w:t>№ 16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внесено изменение на казахском языке, на русском не меняется в соответствии с постановлением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6" w:id="171"/>
    <w:p>
      <w:pPr>
        <w:spacing w:after="0"/>
        <w:ind w:left="0"/>
        <w:jc w:val="both"/>
      </w:pPr>
      <w:r>
        <w:rPr>
          <w:rFonts w:ascii="Times New Roman"/>
          <w:b w:val="false"/>
          <w:i w:val="false"/>
          <w:color w:val="000000"/>
          <w:sz w:val="28"/>
        </w:rPr>
        <w:t>
      9. Выписка из решения (протокола) органа эмитента подписывается секретарем заседания.</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постановлением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постановлением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9" w:id="172"/>
    <w:p>
      <w:pPr>
        <w:spacing w:after="0"/>
        <w:ind w:left="0"/>
        <w:jc w:val="both"/>
      </w:pPr>
      <w:r>
        <w:rPr>
          <w:rFonts w:ascii="Times New Roman"/>
          <w:b w:val="false"/>
          <w:i w:val="false"/>
          <w:color w:val="000000"/>
          <w:sz w:val="28"/>
        </w:rPr>
        <w:t>
      12. В случае отсутствия у эмитента, имеющего дочернюю (дочерние) организацию (организации), консолидированной финансовой отчетности по состоянию на конец последнего квартала перед подачей документов на государственную регистрацию выпуска облигаций (облигационной программы,) в период с 1 января по 1 апреля текущего года эмитент представляет в уполномоченный орган отдельную финансовую отчетность по состоянию на указанную дату.</w:t>
      </w:r>
    </w:p>
    <w:bookmarkEnd w:id="172"/>
    <w:bookmarkStart w:name="z220" w:id="173"/>
    <w:p>
      <w:pPr>
        <w:spacing w:after="0"/>
        <w:ind w:left="0"/>
        <w:jc w:val="both"/>
      </w:pPr>
      <w:r>
        <w:rPr>
          <w:rFonts w:ascii="Times New Roman"/>
          <w:b w:val="false"/>
          <w:i w:val="false"/>
          <w:color w:val="000000"/>
          <w:sz w:val="28"/>
        </w:rPr>
        <w:t>
      Годовая финансовая отчетность, представляемая эмитентом, состоит из бухгалтерского баланса, отчета о прибылях и убытках, отчета о движении денег, отчета об изменениях в собственном капитале и пояснительной записки.</w:t>
      </w:r>
    </w:p>
    <w:bookmarkEnd w:id="173"/>
    <w:bookmarkStart w:name="z221" w:id="174"/>
    <w:p>
      <w:pPr>
        <w:spacing w:after="0"/>
        <w:ind w:left="0"/>
        <w:jc w:val="both"/>
      </w:pPr>
      <w:r>
        <w:rPr>
          <w:rFonts w:ascii="Times New Roman"/>
          <w:b w:val="false"/>
          <w:i w:val="false"/>
          <w:color w:val="000000"/>
          <w:sz w:val="28"/>
        </w:rPr>
        <w:t>
      Промежуточная финансовая отчетность, представляемая эмитентом, состоит из бухгалтерского баланса, отчета о прибылях и убытках.</w:t>
      </w:r>
    </w:p>
    <w:bookmarkEnd w:id="174"/>
    <w:bookmarkStart w:name="z222" w:id="175"/>
    <w:p>
      <w:pPr>
        <w:spacing w:after="0"/>
        <w:ind w:left="0"/>
        <w:jc w:val="both"/>
      </w:pPr>
      <w:r>
        <w:rPr>
          <w:rFonts w:ascii="Times New Roman"/>
          <w:b w:val="false"/>
          <w:i w:val="false"/>
          <w:color w:val="000000"/>
          <w:sz w:val="28"/>
        </w:rPr>
        <w:t>
      13. Допускается представление на английском языке финансовой отчетности, представляемой эмитентом - нерезидентом Республики Казахстан или международной финансовой организацией в уполномоченный орган для государственной регистрации выпуска облигаций (облигационной программы).</w:t>
      </w:r>
    </w:p>
    <w:bookmarkEnd w:id="1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Требованиям к документам</w:t>
            </w:r>
            <w:r>
              <w:br/>
            </w:r>
            <w:r>
              <w:rPr>
                <w:rFonts w:ascii="Times New Roman"/>
                <w:b w:val="false"/>
                <w:i w:val="false"/>
                <w:color w:val="000000"/>
                <w:sz w:val="20"/>
              </w:rPr>
              <w:t>для государственной</w:t>
            </w:r>
            <w:r>
              <w:br/>
            </w:r>
            <w:r>
              <w:rPr>
                <w:rFonts w:ascii="Times New Roman"/>
                <w:b w:val="false"/>
                <w:i w:val="false"/>
                <w:color w:val="000000"/>
                <w:sz w:val="20"/>
              </w:rPr>
              <w:t>регистрации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(облигационной программы),</w:t>
            </w:r>
            <w:r>
              <w:br/>
            </w:r>
            <w:r>
              <w:rPr>
                <w:rFonts w:ascii="Times New Roman"/>
                <w:b w:val="false"/>
                <w:i w:val="false"/>
                <w:color w:val="000000"/>
                <w:sz w:val="20"/>
              </w:rPr>
              <w:t>регистрации изменений и (или)</w:t>
            </w:r>
            <w:r>
              <w:br/>
            </w:r>
            <w:r>
              <w:rPr>
                <w:rFonts w:ascii="Times New Roman"/>
                <w:b w:val="false"/>
                <w:i w:val="false"/>
                <w:color w:val="000000"/>
                <w:sz w:val="20"/>
              </w:rPr>
              <w:t>дополнений в проспект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(проспект облигационной</w:t>
            </w:r>
            <w:r>
              <w:br/>
            </w:r>
            <w:r>
              <w:rPr>
                <w:rFonts w:ascii="Times New Roman"/>
                <w:b w:val="false"/>
                <w:i w:val="false"/>
                <w:color w:val="000000"/>
                <w:sz w:val="20"/>
              </w:rPr>
              <w:t>программы), частный</w:t>
            </w:r>
            <w:r>
              <w:br/>
            </w:r>
            <w:r>
              <w:rPr>
                <w:rFonts w:ascii="Times New Roman"/>
                <w:b w:val="false"/>
                <w:i w:val="false"/>
                <w:color w:val="000000"/>
                <w:sz w:val="20"/>
              </w:rPr>
              <w:t>меморандум</w:t>
            </w:r>
          </w:p>
        </w:tc>
      </w:tr>
    </w:tbl>
    <w:bookmarkStart w:name="z1569" w:id="176"/>
    <w:p>
      <w:pPr>
        <w:spacing w:after="0"/>
        <w:ind w:left="0"/>
        <w:jc w:val="left"/>
      </w:pPr>
      <w:r>
        <w:rPr>
          <w:rFonts w:ascii="Times New Roman"/>
          <w:b/>
          <w:i w:val="false"/>
          <w:color w:val="000000"/>
        </w:rPr>
        <w:t xml:space="preserve"> Структура частного меморандума</w:t>
      </w:r>
    </w:p>
    <w:bookmarkEnd w:id="176"/>
    <w:bookmarkStart w:name="z1570" w:id="177"/>
    <w:p>
      <w:pPr>
        <w:spacing w:after="0"/>
        <w:ind w:left="0"/>
        <w:jc w:val="left"/>
      </w:pPr>
      <w:r>
        <w:rPr>
          <w:rFonts w:ascii="Times New Roman"/>
          <w:b/>
          <w:i w:val="false"/>
          <w:color w:val="000000"/>
        </w:rPr>
        <w:t xml:space="preserve"> Наименование документа: "Частный меморандум"</w:t>
      </w:r>
    </w:p>
    <w:bookmarkEnd w:id="177"/>
    <w:p>
      <w:pPr>
        <w:spacing w:after="0"/>
        <w:ind w:left="0"/>
        <w:jc w:val="both"/>
      </w:pPr>
      <w:r>
        <w:rPr>
          <w:rFonts w:ascii="Times New Roman"/>
          <w:b w:val="false"/>
          <w:i w:val="false"/>
          <w:color w:val="ff0000"/>
          <w:sz w:val="28"/>
        </w:rPr>
        <w:t xml:space="preserve">
      Сноска. Требования дополнены приложением в соответствии с постановлением Правления Агентства РК по регулированию и развитию финансового рынка от 09.02.2021 </w:t>
      </w:r>
      <w:r>
        <w:rPr>
          <w:rFonts w:ascii="Times New Roman"/>
          <w:b w:val="false"/>
          <w:i w:val="false"/>
          <w:color w:val="ff0000"/>
          <w:sz w:val="28"/>
        </w:rPr>
        <w:t>№ 16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06.02.2024 </w:t>
      </w:r>
      <w:r>
        <w:rPr>
          <w:rFonts w:ascii="Times New Roman"/>
          <w:b w:val="false"/>
          <w:i w:val="false"/>
          <w:color w:val="ff0000"/>
          <w:sz w:val="28"/>
        </w:rPr>
        <w:t>№ 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34" w:id="178"/>
    <w:p>
      <w:pPr>
        <w:spacing w:after="0"/>
        <w:ind w:left="0"/>
        <w:jc w:val="both"/>
      </w:pPr>
      <w:r>
        <w:rPr>
          <w:rFonts w:ascii="Times New Roman"/>
          <w:b w:val="false"/>
          <w:i w:val="false"/>
          <w:color w:val="000000"/>
          <w:sz w:val="28"/>
        </w:rPr>
        <w:t>
      Запись: "Государственная регистрация выпуска негосударственных облигаций уполномоченным органом не означает предоставление каких-либо рекомендаций инвесторам относительно приобретения негосударственных облигаций, описанных в частном меморандуме, и не подтверждает достоверность информации, содержащейся в данном документе.</w:t>
      </w:r>
    </w:p>
    <w:bookmarkEnd w:id="178"/>
    <w:bookmarkStart w:name="z159" w:id="179"/>
    <w:p>
      <w:pPr>
        <w:spacing w:after="0"/>
        <w:ind w:left="0"/>
        <w:jc w:val="both"/>
      </w:pPr>
      <w:r>
        <w:rPr>
          <w:rFonts w:ascii="Times New Roman"/>
          <w:b w:val="false"/>
          <w:i w:val="false"/>
          <w:color w:val="000000"/>
          <w:sz w:val="28"/>
        </w:rPr>
        <w:t>
      Должностные лица эмитента подтверждают, что вся информация, представленная в нем, является достоверной и не вводящей в заблуждение инвесторов относительно эмитента и его размещаемых негосударственных облигаций.".</w:t>
      </w:r>
    </w:p>
    <w:bookmarkEnd w:id="179"/>
    <w:bookmarkStart w:name="z160" w:id="180"/>
    <w:p>
      <w:pPr>
        <w:spacing w:after="0"/>
        <w:ind w:left="0"/>
        <w:jc w:val="both"/>
      </w:pPr>
      <w:r>
        <w:rPr>
          <w:rFonts w:ascii="Times New Roman"/>
          <w:b w:val="false"/>
          <w:i w:val="false"/>
          <w:color w:val="000000"/>
          <w:sz w:val="28"/>
        </w:rPr>
        <w:t>
      1. Полное и сокращенное наименование эмитента на казахском, русском и английском (при наличии) языках.</w:t>
      </w:r>
    </w:p>
    <w:bookmarkEnd w:id="180"/>
    <w:bookmarkStart w:name="z161" w:id="181"/>
    <w:p>
      <w:pPr>
        <w:spacing w:after="0"/>
        <w:ind w:left="0"/>
        <w:jc w:val="both"/>
      </w:pPr>
      <w:r>
        <w:rPr>
          <w:rFonts w:ascii="Times New Roman"/>
          <w:b w:val="false"/>
          <w:i w:val="false"/>
          <w:color w:val="000000"/>
          <w:sz w:val="28"/>
        </w:rPr>
        <w:t>
      2. Бизнес-идентификационный номер эмитента.</w:t>
      </w:r>
    </w:p>
    <w:bookmarkEnd w:id="181"/>
    <w:bookmarkStart w:name="z162" w:id="182"/>
    <w:p>
      <w:pPr>
        <w:spacing w:after="0"/>
        <w:ind w:left="0"/>
        <w:jc w:val="both"/>
      </w:pPr>
      <w:r>
        <w:rPr>
          <w:rFonts w:ascii="Times New Roman"/>
          <w:b w:val="false"/>
          <w:i w:val="false"/>
          <w:color w:val="000000"/>
          <w:sz w:val="28"/>
        </w:rPr>
        <w:t>
      3. Сведения о выпуске облигаций:</w:t>
      </w:r>
    </w:p>
    <w:bookmarkEnd w:id="182"/>
    <w:bookmarkStart w:name="z163" w:id="183"/>
    <w:p>
      <w:pPr>
        <w:spacing w:after="0"/>
        <w:ind w:left="0"/>
        <w:jc w:val="both"/>
      </w:pPr>
      <w:r>
        <w:rPr>
          <w:rFonts w:ascii="Times New Roman"/>
          <w:b w:val="false"/>
          <w:i w:val="false"/>
          <w:color w:val="000000"/>
          <w:sz w:val="28"/>
        </w:rPr>
        <w:t>
      1) вид облигаций, количество облигаций и общий объем выпуска облигаций. В случае, если облигации являются облигациями без срока погашения, указываются сведения об этом;</w:t>
      </w:r>
    </w:p>
    <w:bookmarkEnd w:id="183"/>
    <w:bookmarkStart w:name="z164" w:id="184"/>
    <w:p>
      <w:pPr>
        <w:spacing w:after="0"/>
        <w:ind w:left="0"/>
        <w:jc w:val="both"/>
      </w:pPr>
      <w:r>
        <w:rPr>
          <w:rFonts w:ascii="Times New Roman"/>
          <w:b w:val="false"/>
          <w:i w:val="false"/>
          <w:color w:val="000000"/>
          <w:sz w:val="28"/>
        </w:rPr>
        <w:t>
      2) номинальная стоимость одной облигации (если номинальная стоимость одной облигации является индексированной величиной, то дополнительно указывается порядок расчета номинальной стоимости одной облигации);</w:t>
      </w:r>
    </w:p>
    <w:bookmarkEnd w:id="184"/>
    <w:bookmarkStart w:name="z165" w:id="185"/>
    <w:p>
      <w:pPr>
        <w:spacing w:after="0"/>
        <w:ind w:left="0"/>
        <w:jc w:val="both"/>
      </w:pPr>
      <w:r>
        <w:rPr>
          <w:rFonts w:ascii="Times New Roman"/>
          <w:b w:val="false"/>
          <w:i w:val="false"/>
          <w:color w:val="000000"/>
          <w:sz w:val="28"/>
        </w:rPr>
        <w:t>
      3) валюта номинальной стоимости облигации, платежа по основному долгу и (или) начисленному вознаграждению по облигациям;</w:t>
      </w:r>
    </w:p>
    <w:bookmarkEnd w:id="185"/>
    <w:bookmarkStart w:name="z166" w:id="186"/>
    <w:p>
      <w:pPr>
        <w:spacing w:after="0"/>
        <w:ind w:left="0"/>
        <w:jc w:val="both"/>
      </w:pPr>
      <w:r>
        <w:rPr>
          <w:rFonts w:ascii="Times New Roman"/>
          <w:b w:val="false"/>
          <w:i w:val="false"/>
          <w:color w:val="000000"/>
          <w:sz w:val="28"/>
        </w:rPr>
        <w:t>
      4) размер ставки основного вознаграждения по облигациям и дополнительного вознаграждения в случае его наличия.</w:t>
      </w:r>
    </w:p>
    <w:bookmarkEnd w:id="186"/>
    <w:bookmarkStart w:name="z167" w:id="187"/>
    <w:p>
      <w:pPr>
        <w:spacing w:after="0"/>
        <w:ind w:left="0"/>
        <w:jc w:val="both"/>
      </w:pPr>
      <w:r>
        <w:rPr>
          <w:rFonts w:ascii="Times New Roman"/>
          <w:b w:val="false"/>
          <w:i w:val="false"/>
          <w:color w:val="000000"/>
          <w:sz w:val="28"/>
        </w:rPr>
        <w:t>
      В случае выплаты дополнительного вознаграждения отражается порядок определения размера дополнительного вознаграждения по облигациям с указанием источников информации о событиях, от наступления или ненаступления которых зависит получение дополнительного вознаграждения по облигациям.</w:t>
      </w:r>
    </w:p>
    <w:bookmarkEnd w:id="187"/>
    <w:bookmarkStart w:name="z168" w:id="188"/>
    <w:p>
      <w:pPr>
        <w:spacing w:after="0"/>
        <w:ind w:left="0"/>
        <w:jc w:val="both"/>
      </w:pPr>
      <w:r>
        <w:rPr>
          <w:rFonts w:ascii="Times New Roman"/>
          <w:b w:val="false"/>
          <w:i w:val="false"/>
          <w:color w:val="000000"/>
          <w:sz w:val="28"/>
        </w:rPr>
        <w:t>
      В случае выплаты вознаграждения и номинальной стоимости при погашении облигаций иными имущественными правами, приводится описание этих прав, способов обеспечения их сохранности, порядка оценки и лиц, правомочных осуществлять оценку указанных прав, а также порядка перехода этих прав;</w:t>
      </w:r>
    </w:p>
    <w:bookmarkEnd w:id="188"/>
    <w:bookmarkStart w:name="z169" w:id="189"/>
    <w:p>
      <w:pPr>
        <w:spacing w:after="0"/>
        <w:ind w:left="0"/>
        <w:jc w:val="both"/>
      </w:pPr>
      <w:r>
        <w:rPr>
          <w:rFonts w:ascii="Times New Roman"/>
          <w:b w:val="false"/>
          <w:i w:val="false"/>
          <w:color w:val="000000"/>
          <w:sz w:val="28"/>
        </w:rPr>
        <w:t>
      5) порядок и условия выплаты вознаграждения по облигациям с указанием периодичности выплаты вознаграждения и (или) даты выплаты вознаграждения и способа получения вознаграждения;</w:t>
      </w:r>
    </w:p>
    <w:bookmarkEnd w:id="189"/>
    <w:bookmarkStart w:name="z170" w:id="190"/>
    <w:p>
      <w:pPr>
        <w:spacing w:after="0"/>
        <w:ind w:left="0"/>
        <w:jc w:val="both"/>
      </w:pPr>
      <w:r>
        <w:rPr>
          <w:rFonts w:ascii="Times New Roman"/>
          <w:b w:val="false"/>
          <w:i w:val="false"/>
          <w:color w:val="000000"/>
          <w:sz w:val="28"/>
        </w:rPr>
        <w:t>
      6) дата начала и срок обращения облигаций (в случае выпуска облигаций без срока погашения срок обращения не указывается);</w:t>
      </w:r>
    </w:p>
    <w:bookmarkEnd w:id="190"/>
    <w:bookmarkStart w:name="z171" w:id="191"/>
    <w:p>
      <w:pPr>
        <w:spacing w:after="0"/>
        <w:ind w:left="0"/>
        <w:jc w:val="both"/>
      </w:pPr>
      <w:r>
        <w:rPr>
          <w:rFonts w:ascii="Times New Roman"/>
          <w:b w:val="false"/>
          <w:i w:val="false"/>
          <w:color w:val="000000"/>
          <w:sz w:val="28"/>
        </w:rPr>
        <w:t>
      7) дата и способ погашения облигаций (не заполняется в случае выпуска облигаций без срока погашения);</w:t>
      </w:r>
    </w:p>
    <w:bookmarkEnd w:id="191"/>
    <w:bookmarkStart w:name="z172" w:id="192"/>
    <w:p>
      <w:pPr>
        <w:spacing w:after="0"/>
        <w:ind w:left="0"/>
        <w:jc w:val="both"/>
      </w:pPr>
      <w:r>
        <w:rPr>
          <w:rFonts w:ascii="Times New Roman"/>
          <w:b w:val="false"/>
          <w:i w:val="false"/>
          <w:color w:val="000000"/>
          <w:sz w:val="28"/>
        </w:rPr>
        <w:t>
      8) рынок, на котором планируется обращение облигаций (организованный и (или) неорганизованный рынок ценных бумаг).</w:t>
      </w:r>
    </w:p>
    <w:bookmarkEnd w:id="192"/>
    <w:bookmarkStart w:name="z173" w:id="193"/>
    <w:p>
      <w:pPr>
        <w:spacing w:after="0"/>
        <w:ind w:left="0"/>
        <w:jc w:val="both"/>
      </w:pPr>
      <w:r>
        <w:rPr>
          <w:rFonts w:ascii="Times New Roman"/>
          <w:b w:val="false"/>
          <w:i w:val="false"/>
          <w:color w:val="000000"/>
          <w:sz w:val="28"/>
        </w:rPr>
        <w:t>
      4. Порядок и условия досрочного погашения облигаций.</w:t>
      </w:r>
    </w:p>
    <w:bookmarkEnd w:id="193"/>
    <w:bookmarkStart w:name="z174" w:id="194"/>
    <w:p>
      <w:pPr>
        <w:spacing w:after="0"/>
        <w:ind w:left="0"/>
        <w:jc w:val="both"/>
      </w:pPr>
      <w:r>
        <w:rPr>
          <w:rFonts w:ascii="Times New Roman"/>
          <w:b w:val="false"/>
          <w:i w:val="false"/>
          <w:color w:val="000000"/>
          <w:sz w:val="28"/>
        </w:rPr>
        <w:t>
      В случае если предусматривается возможность досрочного погашения облигаций, указываются стоимость (порядок определения стоимости), порядок и условия досрочного погашения облигаций, срок (порядок определения срока), в течение которого облигации могут быть досрочно погашены эмитентом либо владельцами облигаций могут быть направлены (предъявлены) заявления, содержащие требование о досрочном погашении облигаций, порядок раскрытия эмитентом информации об условиях и итогах досрочного погашения облигаций, а также иные условия досрочного погашения облигаций, предусмотренные решением о выпуске облигаций, в зависимости от того, осуществляется ли досрочное погашение по усмотрению эмитента или по требованию владельцев облигаций.</w:t>
      </w:r>
    </w:p>
    <w:bookmarkEnd w:id="194"/>
    <w:bookmarkStart w:name="z175" w:id="195"/>
    <w:p>
      <w:pPr>
        <w:spacing w:after="0"/>
        <w:ind w:left="0"/>
        <w:jc w:val="both"/>
      </w:pPr>
      <w:r>
        <w:rPr>
          <w:rFonts w:ascii="Times New Roman"/>
          <w:b w:val="false"/>
          <w:i w:val="false"/>
          <w:color w:val="000000"/>
          <w:sz w:val="28"/>
        </w:rPr>
        <w:t>
      В случае если возможность досрочного погашения облигаций эмитентом не предусматривается, указывается на это обстоятельство.</w:t>
      </w:r>
    </w:p>
    <w:bookmarkEnd w:id="195"/>
    <w:bookmarkStart w:name="z176" w:id="196"/>
    <w:p>
      <w:pPr>
        <w:spacing w:after="0"/>
        <w:ind w:left="0"/>
        <w:jc w:val="both"/>
      </w:pPr>
      <w:r>
        <w:rPr>
          <w:rFonts w:ascii="Times New Roman"/>
          <w:b w:val="false"/>
          <w:i w:val="false"/>
          <w:color w:val="000000"/>
          <w:sz w:val="28"/>
        </w:rPr>
        <w:t>
      5. При выпуске облигаций специальной финансовой компании при проектном финансировании дополнительно указываются:</w:t>
      </w:r>
    </w:p>
    <w:bookmarkEnd w:id="196"/>
    <w:bookmarkStart w:name="z177" w:id="197"/>
    <w:p>
      <w:pPr>
        <w:spacing w:after="0"/>
        <w:ind w:left="0"/>
        <w:jc w:val="both"/>
      </w:pPr>
      <w:r>
        <w:rPr>
          <w:rFonts w:ascii="Times New Roman"/>
          <w:b w:val="false"/>
          <w:i w:val="false"/>
          <w:color w:val="000000"/>
          <w:sz w:val="28"/>
        </w:rPr>
        <w:t>
      1) характеристика денежных требований, условия и прогнозируемые сроки поступления денег по правам требования, входящим в состав выделенных активов;</w:t>
      </w:r>
    </w:p>
    <w:bookmarkEnd w:id="197"/>
    <w:bookmarkStart w:name="z178" w:id="198"/>
    <w:p>
      <w:pPr>
        <w:spacing w:after="0"/>
        <w:ind w:left="0"/>
        <w:jc w:val="both"/>
      </w:pPr>
      <w:r>
        <w:rPr>
          <w:rFonts w:ascii="Times New Roman"/>
          <w:b w:val="false"/>
          <w:i w:val="false"/>
          <w:color w:val="000000"/>
          <w:sz w:val="28"/>
        </w:rPr>
        <w:t>
      2) порядок предоставления информации держателям облигаций о смене собственника на имущество, созданное по базовому договору, и порядок введения представителей кредиторов в органы специальной финансовой компании и их полномочиях;</w:t>
      </w:r>
    </w:p>
    <w:bookmarkEnd w:id="198"/>
    <w:bookmarkStart w:name="z179" w:id="199"/>
    <w:p>
      <w:pPr>
        <w:spacing w:after="0"/>
        <w:ind w:left="0"/>
        <w:jc w:val="both"/>
      </w:pPr>
      <w:r>
        <w:rPr>
          <w:rFonts w:ascii="Times New Roman"/>
          <w:b w:val="false"/>
          <w:i w:val="false"/>
          <w:color w:val="000000"/>
          <w:sz w:val="28"/>
        </w:rPr>
        <w:t>
      3) перечень расходов специальной финансовой компании, связанных с обслуживанием сделки проектного финансирования, инвестиционным управлением, осуществляемым за счет выделенных активов;</w:t>
      </w:r>
    </w:p>
    <w:bookmarkEnd w:id="199"/>
    <w:bookmarkStart w:name="z180" w:id="200"/>
    <w:p>
      <w:pPr>
        <w:spacing w:after="0"/>
        <w:ind w:left="0"/>
        <w:jc w:val="both"/>
      </w:pPr>
      <w:r>
        <w:rPr>
          <w:rFonts w:ascii="Times New Roman"/>
          <w:b w:val="false"/>
          <w:i w:val="false"/>
          <w:color w:val="000000"/>
          <w:sz w:val="28"/>
        </w:rPr>
        <w:t>
      4) порядок и очередность выплаты вознаграждения и погашения облигаций различных выпусков, выпущенных в пределах одной облигационной программы (указывается в частном меморандуме в пределах облигационной программы);</w:t>
      </w:r>
    </w:p>
    <w:bookmarkEnd w:id="200"/>
    <w:bookmarkStart w:name="z181" w:id="201"/>
    <w:p>
      <w:pPr>
        <w:spacing w:after="0"/>
        <w:ind w:left="0"/>
        <w:jc w:val="both"/>
      </w:pPr>
      <w:r>
        <w:rPr>
          <w:rFonts w:ascii="Times New Roman"/>
          <w:b w:val="false"/>
          <w:i w:val="false"/>
          <w:color w:val="000000"/>
          <w:sz w:val="28"/>
        </w:rPr>
        <w:t>
      5) порядок и очередность удовлетворения требований держателей облигаций специальной финансовой компании при банкротстве специальной финансовой компании.</w:t>
      </w:r>
    </w:p>
    <w:bookmarkEnd w:id="201"/>
    <w:bookmarkStart w:name="z182" w:id="202"/>
    <w:p>
      <w:pPr>
        <w:spacing w:after="0"/>
        <w:ind w:left="0"/>
        <w:jc w:val="both"/>
      </w:pPr>
      <w:r>
        <w:rPr>
          <w:rFonts w:ascii="Times New Roman"/>
          <w:b w:val="false"/>
          <w:i w:val="false"/>
          <w:color w:val="000000"/>
          <w:sz w:val="28"/>
        </w:rPr>
        <w:t>
      6. При выпуске облигаций специальной финансовой компании при секьюритизации дополнительно указываются:</w:t>
      </w:r>
    </w:p>
    <w:bookmarkEnd w:id="202"/>
    <w:bookmarkStart w:name="z183" w:id="203"/>
    <w:p>
      <w:pPr>
        <w:spacing w:after="0"/>
        <w:ind w:left="0"/>
        <w:jc w:val="both"/>
      </w:pPr>
      <w:r>
        <w:rPr>
          <w:rFonts w:ascii="Times New Roman"/>
          <w:b w:val="false"/>
          <w:i w:val="false"/>
          <w:color w:val="000000"/>
          <w:sz w:val="28"/>
        </w:rPr>
        <w:t>
      1) наименование и место нахождения оригинатора, банка-кастодиана, управляющего инвестиционным портфелем, специальной финансовой компании и лица, осуществляющего сбор платежей по уступленным правам требования;</w:t>
      </w:r>
    </w:p>
    <w:bookmarkEnd w:id="203"/>
    <w:bookmarkStart w:name="z184" w:id="204"/>
    <w:p>
      <w:pPr>
        <w:spacing w:after="0"/>
        <w:ind w:left="0"/>
        <w:jc w:val="both"/>
      </w:pPr>
      <w:r>
        <w:rPr>
          <w:rFonts w:ascii="Times New Roman"/>
          <w:b w:val="false"/>
          <w:i w:val="false"/>
          <w:color w:val="000000"/>
          <w:sz w:val="28"/>
        </w:rPr>
        <w:t>
      2) предмет деятельности, права и обязанности оригинатора в сделке секьюритизации;</w:t>
      </w:r>
    </w:p>
    <w:bookmarkEnd w:id="204"/>
    <w:bookmarkStart w:name="z185" w:id="205"/>
    <w:p>
      <w:pPr>
        <w:spacing w:after="0"/>
        <w:ind w:left="0"/>
        <w:jc w:val="both"/>
      </w:pPr>
      <w:r>
        <w:rPr>
          <w:rFonts w:ascii="Times New Roman"/>
          <w:b w:val="false"/>
          <w:i w:val="false"/>
          <w:color w:val="000000"/>
          <w:sz w:val="28"/>
        </w:rPr>
        <w:t>
      3) характеристика прав требования, условия, порядок и сроки поступления денег по правам требования, входящим в состав выделенных активов, и порядок осуществления контроля за их исполнением;</w:t>
      </w:r>
    </w:p>
    <w:bookmarkEnd w:id="205"/>
    <w:bookmarkStart w:name="z186" w:id="206"/>
    <w:p>
      <w:pPr>
        <w:spacing w:after="0"/>
        <w:ind w:left="0"/>
        <w:jc w:val="both"/>
      </w:pPr>
      <w:r>
        <w:rPr>
          <w:rFonts w:ascii="Times New Roman"/>
          <w:b w:val="false"/>
          <w:i w:val="false"/>
          <w:color w:val="000000"/>
          <w:sz w:val="28"/>
        </w:rPr>
        <w:t>
      4) порядок инвестирования временно свободных поступлений по выделенным активам;</w:t>
      </w:r>
    </w:p>
    <w:bookmarkEnd w:id="206"/>
    <w:bookmarkStart w:name="z187" w:id="207"/>
    <w:p>
      <w:pPr>
        <w:spacing w:after="0"/>
        <w:ind w:left="0"/>
        <w:jc w:val="both"/>
      </w:pPr>
      <w:r>
        <w:rPr>
          <w:rFonts w:ascii="Times New Roman"/>
          <w:b w:val="false"/>
          <w:i w:val="false"/>
          <w:color w:val="000000"/>
          <w:sz w:val="28"/>
        </w:rPr>
        <w:t>
      5) критерии однородности прав требований;</w:t>
      </w:r>
    </w:p>
    <w:bookmarkEnd w:id="207"/>
    <w:bookmarkStart w:name="z188" w:id="208"/>
    <w:p>
      <w:pPr>
        <w:spacing w:after="0"/>
        <w:ind w:left="0"/>
        <w:jc w:val="both"/>
      </w:pPr>
      <w:r>
        <w:rPr>
          <w:rFonts w:ascii="Times New Roman"/>
          <w:b w:val="false"/>
          <w:i w:val="false"/>
          <w:color w:val="000000"/>
          <w:sz w:val="28"/>
        </w:rPr>
        <w:t>
      6) порядок и очередность выплаты вознаграждения и погашения облигаций различных выпусков, выпущенных в пределах одной облигационной программы (указывается в частном меморандуме в пределах облигационной программы);</w:t>
      </w:r>
    </w:p>
    <w:bookmarkEnd w:id="208"/>
    <w:bookmarkStart w:name="z189" w:id="209"/>
    <w:p>
      <w:pPr>
        <w:spacing w:after="0"/>
        <w:ind w:left="0"/>
        <w:jc w:val="both"/>
      </w:pPr>
      <w:r>
        <w:rPr>
          <w:rFonts w:ascii="Times New Roman"/>
          <w:b w:val="false"/>
          <w:i w:val="false"/>
          <w:color w:val="000000"/>
          <w:sz w:val="28"/>
        </w:rPr>
        <w:t>
      7) порядок и очередность удовлетворения требований держателей облигаций специальной финансовой компании при банкротстве специальной финансовой компании.</w:t>
      </w:r>
    </w:p>
    <w:bookmarkEnd w:id="209"/>
    <w:bookmarkStart w:name="z190" w:id="210"/>
    <w:p>
      <w:pPr>
        <w:spacing w:after="0"/>
        <w:ind w:left="0"/>
        <w:jc w:val="both"/>
      </w:pPr>
      <w:r>
        <w:rPr>
          <w:rFonts w:ascii="Times New Roman"/>
          <w:b w:val="false"/>
          <w:i w:val="false"/>
          <w:color w:val="000000"/>
          <w:sz w:val="28"/>
        </w:rPr>
        <w:t>
      7. Сведения об имуществе эмитента, являющемся полным или частичным обеспечением обязательств по выпущенным облигациям:</w:t>
      </w:r>
    </w:p>
    <w:bookmarkEnd w:id="210"/>
    <w:bookmarkStart w:name="z191" w:id="211"/>
    <w:p>
      <w:pPr>
        <w:spacing w:after="0"/>
        <w:ind w:left="0"/>
        <w:jc w:val="both"/>
      </w:pPr>
      <w:r>
        <w:rPr>
          <w:rFonts w:ascii="Times New Roman"/>
          <w:b w:val="false"/>
          <w:i w:val="false"/>
          <w:color w:val="000000"/>
          <w:sz w:val="28"/>
        </w:rPr>
        <w:t>
      1) описание обеспечения по выпущенным облигациям с указанием стоимости данного имущества;</w:t>
      </w:r>
    </w:p>
    <w:bookmarkEnd w:id="211"/>
    <w:bookmarkStart w:name="z192" w:id="212"/>
    <w:p>
      <w:pPr>
        <w:spacing w:after="0"/>
        <w:ind w:left="0"/>
        <w:jc w:val="both"/>
      </w:pPr>
      <w:r>
        <w:rPr>
          <w:rFonts w:ascii="Times New Roman"/>
          <w:b w:val="false"/>
          <w:i w:val="false"/>
          <w:color w:val="000000"/>
          <w:sz w:val="28"/>
        </w:rPr>
        <w:t>
      2) процентное соотношение стоимости обеспечения к совокупному объему выпуска облигаций;</w:t>
      </w:r>
    </w:p>
    <w:bookmarkEnd w:id="212"/>
    <w:bookmarkStart w:name="z193" w:id="213"/>
    <w:p>
      <w:pPr>
        <w:spacing w:after="0"/>
        <w:ind w:left="0"/>
        <w:jc w:val="both"/>
      </w:pPr>
      <w:r>
        <w:rPr>
          <w:rFonts w:ascii="Times New Roman"/>
          <w:b w:val="false"/>
          <w:i w:val="false"/>
          <w:color w:val="000000"/>
          <w:sz w:val="28"/>
        </w:rPr>
        <w:t>
      3) порядок обращения взыскания на предмет залога.</w:t>
      </w:r>
    </w:p>
    <w:bookmarkEnd w:id="213"/>
    <w:bookmarkStart w:name="z194" w:id="214"/>
    <w:p>
      <w:pPr>
        <w:spacing w:after="0"/>
        <w:ind w:left="0"/>
        <w:jc w:val="both"/>
      </w:pPr>
      <w:r>
        <w:rPr>
          <w:rFonts w:ascii="Times New Roman"/>
          <w:b w:val="false"/>
          <w:i w:val="false"/>
          <w:color w:val="000000"/>
          <w:sz w:val="28"/>
        </w:rPr>
        <w:t>
      8. Данные лица, предоставившего гарантию, с указанием его наименования, места нахождения, реквизитов договора гарантии, срока и условий гарантии (если облигации обеспечены гарантией).</w:t>
      </w:r>
    </w:p>
    <w:bookmarkEnd w:id="214"/>
    <w:bookmarkStart w:name="z195" w:id="215"/>
    <w:p>
      <w:pPr>
        <w:spacing w:after="0"/>
        <w:ind w:left="0"/>
        <w:jc w:val="both"/>
      </w:pPr>
      <w:r>
        <w:rPr>
          <w:rFonts w:ascii="Times New Roman"/>
          <w:b w:val="false"/>
          <w:i w:val="false"/>
          <w:color w:val="000000"/>
          <w:sz w:val="28"/>
        </w:rPr>
        <w:t>
      9. Целевое назначение использования денег, полученных от размещения облигаций.</w:t>
      </w:r>
    </w:p>
    <w:bookmarkEnd w:id="215"/>
    <w:bookmarkStart w:name="z196" w:id="216"/>
    <w:p>
      <w:pPr>
        <w:spacing w:after="0"/>
        <w:ind w:left="0"/>
        <w:jc w:val="both"/>
      </w:pPr>
      <w:r>
        <w:rPr>
          <w:rFonts w:ascii="Times New Roman"/>
          <w:b w:val="false"/>
          <w:i w:val="false"/>
          <w:color w:val="000000"/>
          <w:sz w:val="28"/>
        </w:rPr>
        <w:t>
      Указываются конкретные цели использования денег, которые эмитент получит от размещения облигаций.</w:t>
      </w:r>
    </w:p>
    <w:bookmarkEnd w:id="216"/>
    <w:bookmarkStart w:name="z197" w:id="217"/>
    <w:p>
      <w:pPr>
        <w:spacing w:after="0"/>
        <w:ind w:left="0"/>
        <w:jc w:val="both"/>
      </w:pPr>
      <w:r>
        <w:rPr>
          <w:rFonts w:ascii="Times New Roman"/>
          <w:b w:val="false"/>
          <w:i w:val="false"/>
          <w:color w:val="000000"/>
          <w:sz w:val="28"/>
        </w:rPr>
        <w:t>
      В случае выпуска "зеленых", социальных облигаций, облигаций устойчивого развития и облигаций, связанных с устойчивым развитием, указывается информация о наличии у эмитента рамочной программы по выпуску облигаций.</w:t>
      </w:r>
    </w:p>
    <w:bookmarkEnd w:id="217"/>
    <w:bookmarkStart w:name="z198" w:id="218"/>
    <w:p>
      <w:pPr>
        <w:spacing w:after="0"/>
        <w:ind w:left="0"/>
        <w:jc w:val="both"/>
      </w:pPr>
      <w:r>
        <w:rPr>
          <w:rFonts w:ascii="Times New Roman"/>
          <w:b w:val="false"/>
          <w:i w:val="false"/>
          <w:color w:val="000000"/>
          <w:sz w:val="28"/>
        </w:rPr>
        <w:t xml:space="preserve">
      В случае выпуска "зеленых" облигаций, указывается информация о соответствии целевого назначения использования денег, полученных от размещения облигаций, проектам, установленным </w:t>
      </w:r>
      <w:r>
        <w:rPr>
          <w:rFonts w:ascii="Times New Roman"/>
          <w:b w:val="false"/>
          <w:i w:val="false"/>
          <w:color w:val="000000"/>
          <w:sz w:val="28"/>
        </w:rPr>
        <w:t>пунктом 3</w:t>
      </w:r>
      <w:r>
        <w:rPr>
          <w:rFonts w:ascii="Times New Roman"/>
          <w:b w:val="false"/>
          <w:i w:val="false"/>
          <w:color w:val="000000"/>
          <w:sz w:val="28"/>
        </w:rPr>
        <w:t xml:space="preserve"> статьи 20-1 Закона о рынке ценных бумаг.</w:t>
      </w:r>
    </w:p>
    <w:bookmarkEnd w:id="218"/>
    <w:bookmarkStart w:name="z199" w:id="219"/>
    <w:p>
      <w:pPr>
        <w:spacing w:after="0"/>
        <w:ind w:left="0"/>
        <w:jc w:val="both"/>
      </w:pPr>
      <w:r>
        <w:rPr>
          <w:rFonts w:ascii="Times New Roman"/>
          <w:b w:val="false"/>
          <w:i w:val="false"/>
          <w:color w:val="000000"/>
          <w:sz w:val="28"/>
        </w:rPr>
        <w:t xml:space="preserve">
      В случае выпуска социальных облигаций приводится краткое описание соответствующего проекта, направленного на реализацию социальных задач, на финансирование которого будут использоваться деньги, полученные от размещения данных облигаций, а также информация о его соответствии проектам, установленным </w:t>
      </w:r>
      <w:r>
        <w:rPr>
          <w:rFonts w:ascii="Times New Roman"/>
          <w:b w:val="false"/>
          <w:i w:val="false"/>
          <w:color w:val="000000"/>
          <w:sz w:val="28"/>
        </w:rPr>
        <w:t>пунктом 4</w:t>
      </w:r>
      <w:r>
        <w:rPr>
          <w:rFonts w:ascii="Times New Roman"/>
          <w:b w:val="false"/>
          <w:i w:val="false"/>
          <w:color w:val="000000"/>
          <w:sz w:val="28"/>
        </w:rPr>
        <w:t xml:space="preserve"> статьи 20-1 Закона о рынке ценных бумаг.</w:t>
      </w:r>
    </w:p>
    <w:bookmarkEnd w:id="219"/>
    <w:bookmarkStart w:name="z200" w:id="220"/>
    <w:p>
      <w:pPr>
        <w:spacing w:after="0"/>
        <w:ind w:left="0"/>
        <w:jc w:val="both"/>
      </w:pPr>
      <w:r>
        <w:rPr>
          <w:rFonts w:ascii="Times New Roman"/>
          <w:b w:val="false"/>
          <w:i w:val="false"/>
          <w:color w:val="000000"/>
          <w:sz w:val="28"/>
        </w:rPr>
        <w:t xml:space="preserve">
      В случае выпуска облигаций устойчивого развития приводится краткое описание "зеленых" и социальных" проектов, на финансирование (реализацию) сочетания которых будут использоваться деньги, полученные от размещения данных облигаций, а также информация о их соответствии проектам, установленным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20-1 Закона о рынке ценных бумаг.</w:t>
      </w:r>
    </w:p>
    <w:bookmarkEnd w:id="220"/>
    <w:bookmarkStart w:name="z201" w:id="221"/>
    <w:p>
      <w:pPr>
        <w:spacing w:after="0"/>
        <w:ind w:left="0"/>
        <w:jc w:val="both"/>
      </w:pPr>
      <w:r>
        <w:rPr>
          <w:rFonts w:ascii="Times New Roman"/>
          <w:b w:val="false"/>
          <w:i w:val="false"/>
          <w:color w:val="000000"/>
          <w:sz w:val="28"/>
        </w:rPr>
        <w:t>
      В случае выпуска "зеленых", социальных облигаций и облигаций устойчивого развития дополнительно указываются:</w:t>
      </w:r>
    </w:p>
    <w:bookmarkEnd w:id="221"/>
    <w:bookmarkStart w:name="z202" w:id="222"/>
    <w:p>
      <w:pPr>
        <w:spacing w:after="0"/>
        <w:ind w:left="0"/>
        <w:jc w:val="both"/>
      </w:pPr>
      <w:r>
        <w:rPr>
          <w:rFonts w:ascii="Times New Roman"/>
          <w:b w:val="false"/>
          <w:i w:val="false"/>
          <w:color w:val="000000"/>
          <w:sz w:val="28"/>
        </w:rPr>
        <w:t>
      источники информации, на которых эмитентом будет осуществляться раскрытие информации о ходе реализации проекта, на финансирование которого использованы деньги, полученные от размещения данных облигаций;</w:t>
      </w:r>
    </w:p>
    <w:bookmarkEnd w:id="222"/>
    <w:bookmarkStart w:name="z203" w:id="223"/>
    <w:p>
      <w:pPr>
        <w:spacing w:after="0"/>
        <w:ind w:left="0"/>
        <w:jc w:val="both"/>
      </w:pPr>
      <w:r>
        <w:rPr>
          <w:rFonts w:ascii="Times New Roman"/>
          <w:b w:val="false"/>
          <w:i w:val="false"/>
          <w:color w:val="000000"/>
          <w:sz w:val="28"/>
        </w:rPr>
        <w:t xml:space="preserve">
      меры, которые будут предприняты эмитентом в случае, если проект, на финансирование которого использованы деньги, полученные от размещения данных облигаций, перестанет соответствовать проектам, установленным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20-1 Закона о рынке ценных бумаг.</w:t>
      </w:r>
    </w:p>
    <w:bookmarkEnd w:id="223"/>
    <w:bookmarkStart w:name="z204" w:id="224"/>
    <w:p>
      <w:pPr>
        <w:spacing w:after="0"/>
        <w:ind w:left="0"/>
        <w:jc w:val="both"/>
      </w:pPr>
      <w:r>
        <w:rPr>
          <w:rFonts w:ascii="Times New Roman"/>
          <w:b w:val="false"/>
          <w:i w:val="false"/>
          <w:color w:val="000000"/>
          <w:sz w:val="28"/>
        </w:rPr>
        <w:t>
      В случае выпуска облигаций, связанных с устойчивым развитием, описываются:</w:t>
      </w:r>
    </w:p>
    <w:bookmarkEnd w:id="224"/>
    <w:bookmarkStart w:name="z205" w:id="225"/>
    <w:p>
      <w:pPr>
        <w:spacing w:after="0"/>
        <w:ind w:left="0"/>
        <w:jc w:val="both"/>
      </w:pPr>
      <w:r>
        <w:rPr>
          <w:rFonts w:ascii="Times New Roman"/>
          <w:b w:val="false"/>
          <w:i w:val="false"/>
          <w:color w:val="000000"/>
          <w:sz w:val="28"/>
        </w:rPr>
        <w:t>
      ключевые показатели эффективности, используемые для оценки достижения конкретных результатов деятельности в области устойчивого развития с указанием заранее установленных эмитентом сроков их достижения;</w:t>
      </w:r>
    </w:p>
    <w:bookmarkEnd w:id="225"/>
    <w:bookmarkStart w:name="z206" w:id="226"/>
    <w:p>
      <w:pPr>
        <w:spacing w:after="0"/>
        <w:ind w:left="0"/>
        <w:jc w:val="both"/>
      </w:pPr>
      <w:r>
        <w:rPr>
          <w:rFonts w:ascii="Times New Roman"/>
          <w:b w:val="false"/>
          <w:i w:val="false"/>
          <w:color w:val="000000"/>
          <w:sz w:val="28"/>
        </w:rPr>
        <w:t>
      методика расчета указанных показателей;</w:t>
      </w:r>
    </w:p>
    <w:bookmarkEnd w:id="226"/>
    <w:bookmarkStart w:name="z207" w:id="227"/>
    <w:p>
      <w:pPr>
        <w:spacing w:after="0"/>
        <w:ind w:left="0"/>
        <w:jc w:val="both"/>
      </w:pPr>
      <w:r>
        <w:rPr>
          <w:rFonts w:ascii="Times New Roman"/>
          <w:b w:val="false"/>
          <w:i w:val="false"/>
          <w:color w:val="000000"/>
          <w:sz w:val="28"/>
        </w:rPr>
        <w:t>
      финансовые и (или) структурные характеристики облигаций, связанных с устойчивым развитием, вступающие в действие в случае их достижения эмитентом;</w:t>
      </w:r>
    </w:p>
    <w:bookmarkEnd w:id="227"/>
    <w:bookmarkStart w:name="z208" w:id="228"/>
    <w:p>
      <w:pPr>
        <w:spacing w:after="0"/>
        <w:ind w:left="0"/>
        <w:jc w:val="both"/>
      </w:pPr>
      <w:r>
        <w:rPr>
          <w:rFonts w:ascii="Times New Roman"/>
          <w:b w:val="false"/>
          <w:i w:val="false"/>
          <w:color w:val="000000"/>
          <w:sz w:val="28"/>
        </w:rPr>
        <w:t>
      источники информации, на которых эмитентом будет осуществляться раскрытие информации о выполнении установленных им ключевых показателей.</w:t>
      </w:r>
    </w:p>
    <w:bookmarkEnd w:id="228"/>
    <w:bookmarkStart w:name="z209" w:id="229"/>
    <w:p>
      <w:pPr>
        <w:spacing w:after="0"/>
        <w:ind w:left="0"/>
        <w:jc w:val="both"/>
      </w:pPr>
      <w:r>
        <w:rPr>
          <w:rFonts w:ascii="Times New Roman"/>
          <w:b w:val="false"/>
          <w:i w:val="false"/>
          <w:color w:val="000000"/>
          <w:sz w:val="28"/>
        </w:rPr>
        <w:t>
      В случае выпуска инвестиционных облигаций, деньги от размещения которых направляются на финансирование проекта, приводится краткое описание данного проекта.</w:t>
      </w:r>
    </w:p>
    <w:bookmarkEnd w:id="229"/>
    <w:bookmarkStart w:name="z210" w:id="230"/>
    <w:p>
      <w:pPr>
        <w:spacing w:after="0"/>
        <w:ind w:left="0"/>
        <w:jc w:val="both"/>
      </w:pPr>
      <w:r>
        <w:rPr>
          <w:rFonts w:ascii="Times New Roman"/>
          <w:b w:val="false"/>
          <w:i w:val="false"/>
          <w:color w:val="000000"/>
          <w:sz w:val="28"/>
        </w:rPr>
        <w:t>
      10. Права, предоставляемые держателю облигаций.</w:t>
      </w:r>
    </w:p>
    <w:bookmarkEnd w:id="230"/>
    <w:bookmarkStart w:name="z211" w:id="231"/>
    <w:p>
      <w:pPr>
        <w:spacing w:after="0"/>
        <w:ind w:left="0"/>
        <w:jc w:val="both"/>
      </w:pPr>
      <w:r>
        <w:rPr>
          <w:rFonts w:ascii="Times New Roman"/>
          <w:b w:val="false"/>
          <w:i w:val="false"/>
          <w:color w:val="000000"/>
          <w:sz w:val="28"/>
        </w:rPr>
        <w:t xml:space="preserve">
      В случае выпуска облигаций без срока погашения указываются сведения о том, что держателями негосударственных облигаций без срока погашения не может предъявляться требование о выкупе облигаций, в том числе по основаниям, предусмотренным </w:t>
      </w:r>
      <w:r>
        <w:rPr>
          <w:rFonts w:ascii="Times New Roman"/>
          <w:b w:val="false"/>
          <w:i w:val="false"/>
          <w:color w:val="000000"/>
          <w:sz w:val="28"/>
        </w:rPr>
        <w:t>статьями 15</w:t>
      </w:r>
      <w:r>
        <w:rPr>
          <w:rFonts w:ascii="Times New Roman"/>
          <w:b w:val="false"/>
          <w:i w:val="false"/>
          <w:color w:val="000000"/>
          <w:sz w:val="28"/>
        </w:rPr>
        <w:t xml:space="preserve"> и </w:t>
      </w:r>
      <w:r>
        <w:rPr>
          <w:rFonts w:ascii="Times New Roman"/>
          <w:b w:val="false"/>
          <w:i w:val="false"/>
          <w:color w:val="000000"/>
          <w:sz w:val="28"/>
        </w:rPr>
        <w:t>18-4</w:t>
      </w:r>
      <w:r>
        <w:rPr>
          <w:rFonts w:ascii="Times New Roman"/>
          <w:b w:val="false"/>
          <w:i w:val="false"/>
          <w:color w:val="000000"/>
          <w:sz w:val="28"/>
        </w:rPr>
        <w:t xml:space="preserve"> Закона о рынке ценных бумаг.</w:t>
      </w:r>
    </w:p>
    <w:bookmarkEnd w:id="231"/>
    <w:bookmarkStart w:name="z212" w:id="232"/>
    <w:p>
      <w:pPr>
        <w:spacing w:after="0"/>
        <w:ind w:left="0"/>
        <w:jc w:val="both"/>
      </w:pPr>
      <w:r>
        <w:rPr>
          <w:rFonts w:ascii="Times New Roman"/>
          <w:b w:val="false"/>
          <w:i w:val="false"/>
          <w:color w:val="000000"/>
          <w:sz w:val="28"/>
        </w:rPr>
        <w:t>
      11. Меры, которые будут предприняты эмитентом в случае наступления дефолта по облигациям, включая процедуры защиты прав держателей облигаций при неисполнении или ненадлежащем исполнении обязательств по выплате вознаграждения по облигациям, в том числе порядок и условия реструктуризации обязательств.</w:t>
      </w:r>
    </w:p>
    <w:bookmarkEnd w:id="2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Требованиям к документам</w:t>
            </w:r>
            <w:r>
              <w:br/>
            </w:r>
            <w:r>
              <w:rPr>
                <w:rFonts w:ascii="Times New Roman"/>
                <w:b w:val="false"/>
                <w:i w:val="false"/>
                <w:color w:val="000000"/>
                <w:sz w:val="20"/>
              </w:rPr>
              <w:t xml:space="preserve">для государственной </w:t>
            </w:r>
            <w:r>
              <w:br/>
            </w:r>
            <w:r>
              <w:rPr>
                <w:rFonts w:ascii="Times New Roman"/>
                <w:b w:val="false"/>
                <w:i w:val="false"/>
                <w:color w:val="000000"/>
                <w:sz w:val="20"/>
              </w:rPr>
              <w:t xml:space="preserve">регистрации выпуска </w:t>
            </w:r>
            <w:r>
              <w:br/>
            </w:r>
            <w:r>
              <w:rPr>
                <w:rFonts w:ascii="Times New Roman"/>
                <w:b w:val="false"/>
                <w:i w:val="false"/>
                <w:color w:val="000000"/>
                <w:sz w:val="20"/>
              </w:rPr>
              <w:t xml:space="preserve">негосударственных облигаций </w:t>
            </w:r>
            <w:r>
              <w:br/>
            </w:r>
            <w:r>
              <w:rPr>
                <w:rFonts w:ascii="Times New Roman"/>
                <w:b w:val="false"/>
                <w:i w:val="false"/>
                <w:color w:val="000000"/>
                <w:sz w:val="20"/>
              </w:rPr>
              <w:t xml:space="preserve">(облигационной программы), </w:t>
            </w:r>
            <w:r>
              <w:br/>
            </w:r>
            <w:r>
              <w:rPr>
                <w:rFonts w:ascii="Times New Roman"/>
                <w:b w:val="false"/>
                <w:i w:val="false"/>
                <w:color w:val="000000"/>
                <w:sz w:val="20"/>
              </w:rPr>
              <w:t>регистрации изменений</w:t>
            </w:r>
            <w:r>
              <w:br/>
            </w:r>
            <w:r>
              <w:rPr>
                <w:rFonts w:ascii="Times New Roman"/>
                <w:b w:val="false"/>
                <w:i w:val="false"/>
                <w:color w:val="000000"/>
                <w:sz w:val="20"/>
              </w:rPr>
              <w:t>и (или) дополнений в проспект</w:t>
            </w:r>
            <w:r>
              <w:br/>
            </w:r>
            <w:r>
              <w:rPr>
                <w:rFonts w:ascii="Times New Roman"/>
                <w:b w:val="false"/>
                <w:i w:val="false"/>
                <w:color w:val="000000"/>
                <w:sz w:val="20"/>
              </w:rPr>
              <w:t xml:space="preserve">выпуска негосударственных </w:t>
            </w:r>
            <w:r>
              <w:br/>
            </w:r>
            <w:r>
              <w:rPr>
                <w:rFonts w:ascii="Times New Roman"/>
                <w:b w:val="false"/>
                <w:i w:val="false"/>
                <w:color w:val="000000"/>
                <w:sz w:val="20"/>
              </w:rPr>
              <w:t xml:space="preserve">облигаций (проспект </w:t>
            </w:r>
            <w:r>
              <w:br/>
            </w:r>
            <w:r>
              <w:rPr>
                <w:rFonts w:ascii="Times New Roman"/>
                <w:b w:val="false"/>
                <w:i w:val="false"/>
                <w:color w:val="000000"/>
                <w:sz w:val="20"/>
              </w:rPr>
              <w:t>облигационной программы),</w:t>
            </w:r>
            <w:r>
              <w:br/>
            </w:r>
            <w:r>
              <w:rPr>
                <w:rFonts w:ascii="Times New Roman"/>
                <w:b w:val="false"/>
                <w:i w:val="false"/>
                <w:color w:val="000000"/>
                <w:sz w:val="20"/>
              </w:rPr>
              <w:t>частный меморандум</w:t>
            </w:r>
          </w:p>
        </w:tc>
      </w:tr>
    </w:tbl>
    <w:p>
      <w:pPr>
        <w:spacing w:after="0"/>
        <w:ind w:left="0"/>
        <w:jc w:val="both"/>
      </w:pPr>
      <w:r>
        <w:rPr>
          <w:rFonts w:ascii="Times New Roman"/>
          <w:b w:val="false"/>
          <w:i w:val="false"/>
          <w:color w:val="ff0000"/>
          <w:sz w:val="28"/>
        </w:rPr>
        <w:t xml:space="preserve">
      Сноска. Текст в правом верхнем углу - в редакции постановления Правления Агентства РК по регулированию и развитию финансового рынка от 23.11.2022 </w:t>
      </w:r>
      <w:r>
        <w:rPr>
          <w:rFonts w:ascii="Times New Roman"/>
          <w:b w:val="false"/>
          <w:i w:val="false"/>
          <w:color w:val="ff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990" w:id="233"/>
    <w:p>
      <w:pPr>
        <w:spacing w:after="0"/>
        <w:ind w:left="0"/>
        <w:jc w:val="left"/>
      </w:pPr>
      <w:r>
        <w:rPr>
          <w:rFonts w:ascii="Times New Roman"/>
          <w:b/>
          <w:i w:val="false"/>
          <w:color w:val="000000"/>
        </w:rPr>
        <w:t xml:space="preserve"> Структура сведений о выпуске облигаций со сроком обращения не более 12 (двенадцати) месяцев</w:t>
      </w:r>
    </w:p>
    <w:bookmarkEnd w:id="233"/>
    <w:p>
      <w:pPr>
        <w:spacing w:after="0"/>
        <w:ind w:left="0"/>
        <w:jc w:val="both"/>
      </w:pPr>
      <w:r>
        <w:rPr>
          <w:rFonts w:ascii="Times New Roman"/>
          <w:b w:val="false"/>
          <w:i w:val="false"/>
          <w:color w:val="ff0000"/>
          <w:sz w:val="28"/>
        </w:rPr>
        <w:t xml:space="preserve">
      Сноска. Требования дополнены приложением 2 в соответствии с постановлением Правления Агентства РК по регулированию и развитию финансового рынка от 24.09.2021 </w:t>
      </w:r>
      <w:r>
        <w:rPr>
          <w:rFonts w:ascii="Times New Roman"/>
          <w:b w:val="false"/>
          <w:i w:val="false"/>
          <w:color w:val="ff0000"/>
          <w:sz w:val="28"/>
        </w:rPr>
        <w:t>№ 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91" w:id="234"/>
    <w:p>
      <w:pPr>
        <w:spacing w:after="0"/>
        <w:ind w:left="0"/>
        <w:jc w:val="both"/>
      </w:pPr>
      <w:r>
        <w:rPr>
          <w:rFonts w:ascii="Times New Roman"/>
          <w:b w:val="false"/>
          <w:i w:val="false"/>
          <w:color w:val="000000"/>
          <w:sz w:val="28"/>
        </w:rPr>
        <w:t>
      1. Полное и сокращенное наименование эмитента на казахском, русском и английском (при наличии) языках.</w:t>
      </w:r>
    </w:p>
    <w:bookmarkEnd w:id="234"/>
    <w:bookmarkStart w:name="z992" w:id="235"/>
    <w:p>
      <w:pPr>
        <w:spacing w:after="0"/>
        <w:ind w:left="0"/>
        <w:jc w:val="both"/>
      </w:pPr>
      <w:r>
        <w:rPr>
          <w:rFonts w:ascii="Times New Roman"/>
          <w:b w:val="false"/>
          <w:i w:val="false"/>
          <w:color w:val="000000"/>
          <w:sz w:val="28"/>
        </w:rPr>
        <w:t>
      2. Бизнес-идентификационный номер эмитента.</w:t>
      </w:r>
    </w:p>
    <w:bookmarkEnd w:id="235"/>
    <w:bookmarkStart w:name="z993" w:id="236"/>
    <w:p>
      <w:pPr>
        <w:spacing w:after="0"/>
        <w:ind w:left="0"/>
        <w:jc w:val="both"/>
      </w:pPr>
      <w:r>
        <w:rPr>
          <w:rFonts w:ascii="Times New Roman"/>
          <w:b w:val="false"/>
          <w:i w:val="false"/>
          <w:color w:val="000000"/>
          <w:sz w:val="28"/>
        </w:rPr>
        <w:t>
      3. Дата принятия уполномоченным органом эмитента решения о выпуске облигаций со сроком обращения не более 12 (двенадцати) месяцев.</w:t>
      </w:r>
    </w:p>
    <w:bookmarkEnd w:id="236"/>
    <w:bookmarkStart w:name="z994" w:id="237"/>
    <w:p>
      <w:pPr>
        <w:spacing w:after="0"/>
        <w:ind w:left="0"/>
        <w:jc w:val="both"/>
      </w:pPr>
      <w:r>
        <w:rPr>
          <w:rFonts w:ascii="Times New Roman"/>
          <w:b w:val="false"/>
          <w:i w:val="false"/>
          <w:color w:val="000000"/>
          <w:sz w:val="28"/>
        </w:rPr>
        <w:t>
      4. Сведения о выпуске облигаций:</w:t>
      </w:r>
    </w:p>
    <w:bookmarkEnd w:id="237"/>
    <w:bookmarkStart w:name="z995" w:id="238"/>
    <w:p>
      <w:pPr>
        <w:spacing w:after="0"/>
        <w:ind w:left="0"/>
        <w:jc w:val="both"/>
      </w:pPr>
      <w:r>
        <w:rPr>
          <w:rFonts w:ascii="Times New Roman"/>
          <w:b w:val="false"/>
          <w:i w:val="false"/>
          <w:color w:val="000000"/>
          <w:sz w:val="28"/>
        </w:rPr>
        <w:t>
      1) вид облигаций, количество облигаций и общий объем выпуска облигаций;</w:t>
      </w:r>
    </w:p>
    <w:bookmarkEnd w:id="238"/>
    <w:bookmarkStart w:name="z996" w:id="239"/>
    <w:p>
      <w:pPr>
        <w:spacing w:after="0"/>
        <w:ind w:left="0"/>
        <w:jc w:val="both"/>
      </w:pPr>
      <w:r>
        <w:rPr>
          <w:rFonts w:ascii="Times New Roman"/>
          <w:b w:val="false"/>
          <w:i w:val="false"/>
          <w:color w:val="000000"/>
          <w:sz w:val="28"/>
        </w:rPr>
        <w:t>
      2) номинальная стоимость одной облигации с указанием валюты, в которой выражается номинальная стоимость;</w:t>
      </w:r>
    </w:p>
    <w:bookmarkEnd w:id="239"/>
    <w:bookmarkStart w:name="z997" w:id="240"/>
    <w:p>
      <w:pPr>
        <w:spacing w:after="0"/>
        <w:ind w:left="0"/>
        <w:jc w:val="both"/>
      </w:pPr>
      <w:r>
        <w:rPr>
          <w:rFonts w:ascii="Times New Roman"/>
          <w:b w:val="false"/>
          <w:i w:val="false"/>
          <w:color w:val="000000"/>
          <w:sz w:val="28"/>
        </w:rPr>
        <w:t>
      3) дата начала и срок обращения облигаций;</w:t>
      </w:r>
    </w:p>
    <w:bookmarkEnd w:id="240"/>
    <w:bookmarkStart w:name="z998" w:id="241"/>
    <w:p>
      <w:pPr>
        <w:spacing w:after="0"/>
        <w:ind w:left="0"/>
        <w:jc w:val="both"/>
      </w:pPr>
      <w:r>
        <w:rPr>
          <w:rFonts w:ascii="Times New Roman"/>
          <w:b w:val="false"/>
          <w:i w:val="false"/>
          <w:color w:val="000000"/>
          <w:sz w:val="28"/>
        </w:rPr>
        <w:t>
      4) ставка вознаграждения по облигациям;</w:t>
      </w:r>
    </w:p>
    <w:bookmarkEnd w:id="241"/>
    <w:bookmarkStart w:name="z999" w:id="242"/>
    <w:p>
      <w:pPr>
        <w:spacing w:after="0"/>
        <w:ind w:left="0"/>
        <w:jc w:val="both"/>
      </w:pPr>
      <w:r>
        <w:rPr>
          <w:rFonts w:ascii="Times New Roman"/>
          <w:b w:val="false"/>
          <w:i w:val="false"/>
          <w:color w:val="000000"/>
          <w:sz w:val="28"/>
        </w:rPr>
        <w:t>
      5) сроки выплаты вознаграждения по облигациям;</w:t>
      </w:r>
    </w:p>
    <w:bookmarkEnd w:id="242"/>
    <w:bookmarkStart w:name="z1000" w:id="243"/>
    <w:p>
      <w:pPr>
        <w:spacing w:after="0"/>
        <w:ind w:left="0"/>
        <w:jc w:val="both"/>
      </w:pPr>
      <w:r>
        <w:rPr>
          <w:rFonts w:ascii="Times New Roman"/>
          <w:b w:val="false"/>
          <w:i w:val="false"/>
          <w:color w:val="000000"/>
          <w:sz w:val="28"/>
        </w:rPr>
        <w:t>
      6) дата погашения облигаций.</w:t>
      </w:r>
    </w:p>
    <w:bookmarkEnd w:id="2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октября 2018 года № 248</w:t>
            </w:r>
          </w:p>
        </w:tc>
      </w:tr>
    </w:tbl>
    <w:bookmarkStart w:name="z224" w:id="244"/>
    <w:p>
      <w:pPr>
        <w:spacing w:after="0"/>
        <w:ind w:left="0"/>
        <w:jc w:val="left"/>
      </w:pPr>
      <w:r>
        <w:rPr>
          <w:rFonts w:ascii="Times New Roman"/>
          <w:b/>
          <w:i w:val="false"/>
          <w:color w:val="000000"/>
        </w:rPr>
        <w:t xml:space="preserve"> Перечень документов для аннулирования выпуска негосударственных облигаций и требования к ним</w:t>
      </w:r>
    </w:p>
    <w:bookmarkEnd w:id="244"/>
    <w:p>
      <w:pPr>
        <w:spacing w:after="0"/>
        <w:ind w:left="0"/>
        <w:jc w:val="both"/>
      </w:pPr>
      <w:r>
        <w:rPr>
          <w:rFonts w:ascii="Times New Roman"/>
          <w:b w:val="false"/>
          <w:i w:val="false"/>
          <w:color w:val="ff0000"/>
          <w:sz w:val="28"/>
        </w:rPr>
        <w:t xml:space="preserve">
      Сноска. Перечень – в редакции постановления Правления Агентства РК по регулированию и развитию финансового рынка от 07.06.2023 </w:t>
      </w:r>
      <w:r>
        <w:rPr>
          <w:rFonts w:ascii="Times New Roman"/>
          <w:b w:val="false"/>
          <w:i w:val="false"/>
          <w:color w:val="ff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1. Настоящий Перечень документов для аннулирования выпуска негосударственных облигаций и требования к ним (далее – Перечень) разработан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рынке ценных бумаг" и определяет перечень документов для аннулирования выпуска негосударственных облигаций (далее – облигации) и требования к указанным документам.</w:t>
      </w:r>
    </w:p>
    <w:bookmarkStart w:name="z2309" w:id="245"/>
    <w:p>
      <w:pPr>
        <w:spacing w:after="0"/>
        <w:ind w:left="0"/>
        <w:jc w:val="both"/>
      </w:pPr>
      <w:r>
        <w:rPr>
          <w:rFonts w:ascii="Times New Roman"/>
          <w:b w:val="false"/>
          <w:i w:val="false"/>
          <w:color w:val="000000"/>
          <w:sz w:val="28"/>
        </w:rPr>
        <w:t>
      2. Для аннулирования выпуска облигаций эмитент направляет в уполномоченный орган по регулированию, контролю и надзору финансового рынка и финансовых организаций (далее - уполномоченный орган) через веб-портал центрального депозитария ценных бумаг (далее – портал) следующие документы:</w:t>
      </w:r>
    </w:p>
    <w:bookmarkEnd w:id="245"/>
    <w:bookmarkStart w:name="z2310" w:id="246"/>
    <w:p>
      <w:pPr>
        <w:spacing w:after="0"/>
        <w:ind w:left="0"/>
        <w:jc w:val="both"/>
      </w:pPr>
      <w:r>
        <w:rPr>
          <w:rFonts w:ascii="Times New Roman"/>
          <w:b w:val="false"/>
          <w:i w:val="false"/>
          <w:color w:val="000000"/>
          <w:sz w:val="28"/>
        </w:rPr>
        <w:t>
      1) в электронной форме заявление об аннулировании выпуска облигаций с указанием основания для аннулирования облигаций, удостоверенное электронной цифровой подписью уполномоченного лица эмитента;</w:t>
      </w:r>
    </w:p>
    <w:bookmarkEnd w:id="246"/>
    <w:bookmarkStart w:name="z2311" w:id="247"/>
    <w:p>
      <w:pPr>
        <w:spacing w:after="0"/>
        <w:ind w:left="0"/>
        <w:jc w:val="both"/>
      </w:pPr>
      <w:r>
        <w:rPr>
          <w:rFonts w:ascii="Times New Roman"/>
          <w:b w:val="false"/>
          <w:i w:val="false"/>
          <w:color w:val="000000"/>
          <w:sz w:val="28"/>
        </w:rPr>
        <w:t>
      2) электронную копию решения органа эмитента, принявшего решение об аннулировании выпуска облигаций;</w:t>
      </w:r>
    </w:p>
    <w:bookmarkEnd w:id="247"/>
    <w:bookmarkStart w:name="z2312" w:id="248"/>
    <w:p>
      <w:pPr>
        <w:spacing w:after="0"/>
        <w:ind w:left="0"/>
        <w:jc w:val="both"/>
      </w:pPr>
      <w:r>
        <w:rPr>
          <w:rFonts w:ascii="Times New Roman"/>
          <w:b w:val="false"/>
          <w:i w:val="false"/>
          <w:color w:val="000000"/>
          <w:sz w:val="28"/>
        </w:rPr>
        <w:t>
      3) электронный реестр держателей ценных бумаг, подтверждающий отсутствие держателей облигаций, выданный центральным депозитарием на дату принятия решения органа эмитента об аннулировании выпуска облигаций (в случае, если ни одна облигация данного выпуска не была размещена или все облигации данного выпуска выкуплены эмитентом на вторичном рынке ценных бумаг) (автоматически формируется на заданную эмитентом дату);</w:t>
      </w:r>
    </w:p>
    <w:bookmarkEnd w:id="248"/>
    <w:bookmarkStart w:name="z2313" w:id="249"/>
    <w:p>
      <w:pPr>
        <w:spacing w:after="0"/>
        <w:ind w:left="0"/>
        <w:jc w:val="both"/>
      </w:pPr>
      <w:r>
        <w:rPr>
          <w:rFonts w:ascii="Times New Roman"/>
          <w:b w:val="false"/>
          <w:i w:val="false"/>
          <w:color w:val="000000"/>
          <w:sz w:val="28"/>
        </w:rPr>
        <w:t>
      4) электронную копию плана реструктуризации эмитента, утвержденного судом (в случае осуществления процедур реструктуризации финансовых организаций, а также организаций, входящих в банковский конгломерат в качестве родительской организации и не являющихся финансовой организацией);</w:t>
      </w:r>
    </w:p>
    <w:bookmarkEnd w:id="249"/>
    <w:bookmarkStart w:name="z2314" w:id="250"/>
    <w:p>
      <w:pPr>
        <w:spacing w:after="0"/>
        <w:ind w:left="0"/>
        <w:jc w:val="both"/>
      </w:pPr>
      <w:r>
        <w:rPr>
          <w:rFonts w:ascii="Times New Roman"/>
          <w:b w:val="false"/>
          <w:i w:val="false"/>
          <w:color w:val="000000"/>
          <w:sz w:val="28"/>
        </w:rPr>
        <w:t>
      5) электронную копию решения суда о принудительной ликвидации эмитента и ликвидационного баланса, утвержденного судом (в случае принудительной ликвидации эмитента).</w:t>
      </w:r>
    </w:p>
    <w:bookmarkEnd w:id="250"/>
    <w:bookmarkStart w:name="z2315" w:id="251"/>
    <w:p>
      <w:pPr>
        <w:spacing w:after="0"/>
        <w:ind w:left="0"/>
        <w:jc w:val="both"/>
      </w:pPr>
      <w:r>
        <w:rPr>
          <w:rFonts w:ascii="Times New Roman"/>
          <w:b w:val="false"/>
          <w:i w:val="false"/>
          <w:color w:val="000000"/>
          <w:sz w:val="28"/>
        </w:rPr>
        <w:t>
      Для аннулирования выпуска облигаций по истечении срока их обращения эмитент направляет в уполномоченный орган документ, предусмотренный подпунктом 1) пункта 2 Перечня.</w:t>
      </w:r>
    </w:p>
    <w:bookmarkEnd w:id="251"/>
    <w:bookmarkStart w:name="z2316" w:id="252"/>
    <w:p>
      <w:pPr>
        <w:spacing w:after="0"/>
        <w:ind w:left="0"/>
        <w:jc w:val="both"/>
      </w:pPr>
      <w:r>
        <w:rPr>
          <w:rFonts w:ascii="Times New Roman"/>
          <w:b w:val="false"/>
          <w:i w:val="false"/>
          <w:color w:val="000000"/>
          <w:sz w:val="28"/>
        </w:rPr>
        <w:t>
      Решение об аннулировании выпуска облигаций эмитента, сведения о ликвидации которого содержатся в Национальном реестре бизнес-идентификационных номеров, принимается уполномоченным органом без предоставления документов, указанных в пункте 2 Перечня.</w:t>
      </w:r>
    </w:p>
    <w:bookmarkEnd w:id="252"/>
    <w:bookmarkStart w:name="z2317" w:id="253"/>
    <w:p>
      <w:pPr>
        <w:spacing w:after="0"/>
        <w:ind w:left="0"/>
        <w:jc w:val="both"/>
      </w:pPr>
      <w:r>
        <w:rPr>
          <w:rFonts w:ascii="Times New Roman"/>
          <w:b w:val="false"/>
          <w:i w:val="false"/>
          <w:color w:val="000000"/>
          <w:sz w:val="28"/>
        </w:rPr>
        <w:t>
      3. В случае утраты эмитентом оригинала свидетельства об аннулировании выпуска облигаций, выданного уполномоченным органом при аннулировании выпуска облигаций на бумажном носителе, эмитент при необходимости получения им дубликата свидетельства об аннулировании выпуска облигаций направляет в уполномоченный орган для выдачи дубликата свидетельства об аннулировании выпуска облигаций через портал заявление в электронной форме с указанием сведений о наименовании средства массовой информации и дате публикации сообщения о недействительности утраченного документа.</w:t>
      </w:r>
    </w:p>
    <w:bookmarkEnd w:id="253"/>
    <w:bookmarkStart w:name="z2318" w:id="254"/>
    <w:p>
      <w:pPr>
        <w:spacing w:after="0"/>
        <w:ind w:left="0"/>
        <w:jc w:val="both"/>
      </w:pPr>
      <w:r>
        <w:rPr>
          <w:rFonts w:ascii="Times New Roman"/>
          <w:b w:val="false"/>
          <w:i w:val="false"/>
          <w:color w:val="000000"/>
          <w:sz w:val="28"/>
        </w:rPr>
        <w:t>
      Уполномоченный орган направляет эмитенту через портал в "личный кабинет" в электронной форме дубликат документа в течение 10 (десяти) рабочих дней после даты получения заявления.</w:t>
      </w:r>
    </w:p>
    <w:bookmarkEnd w:id="2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октября 2018 года № 248</w:t>
            </w:r>
          </w:p>
        </w:tc>
      </w:tr>
    </w:tbl>
    <w:bookmarkStart w:name="z240" w:id="255"/>
    <w:p>
      <w:pPr>
        <w:spacing w:after="0"/>
        <w:ind w:left="0"/>
        <w:jc w:val="left"/>
      </w:pPr>
      <w:r>
        <w:rPr>
          <w:rFonts w:ascii="Times New Roman"/>
          <w:b/>
          <w:i w:val="false"/>
          <w:color w:val="000000"/>
        </w:rPr>
        <w:t xml:space="preserve"> Правила составления и оформления проспекта выпуска негосударственных облигаций (проспекта облигационной программы), изменений и (или) дополнений в проспект выпуска негосударственных облигаций (проспект облигационной программы)</w:t>
      </w:r>
    </w:p>
    <w:bookmarkEnd w:id="255"/>
    <w:p>
      <w:pPr>
        <w:spacing w:after="0"/>
        <w:ind w:left="0"/>
        <w:jc w:val="both"/>
      </w:pPr>
      <w:r>
        <w:rPr>
          <w:rFonts w:ascii="Times New Roman"/>
          <w:b w:val="false"/>
          <w:i w:val="false"/>
          <w:color w:val="ff0000"/>
          <w:sz w:val="28"/>
        </w:rPr>
        <w:t xml:space="preserve">
      Сноска. Заголовок - в редакции постановления Правления Агентства РК по регулированию и развитию финансового рынка от 23.11.2022 </w:t>
      </w:r>
      <w:r>
        <w:rPr>
          <w:rFonts w:ascii="Times New Roman"/>
          <w:b w:val="false"/>
          <w:i w:val="false"/>
          <w:color w:val="ff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41" w:id="256"/>
    <w:p>
      <w:pPr>
        <w:spacing w:after="0"/>
        <w:ind w:left="0"/>
        <w:jc w:val="left"/>
      </w:pPr>
      <w:r>
        <w:rPr>
          <w:rFonts w:ascii="Times New Roman"/>
          <w:b/>
          <w:i w:val="false"/>
          <w:color w:val="000000"/>
        </w:rPr>
        <w:t xml:space="preserve"> Глава 1. Общие положения</w:t>
      </w:r>
    </w:p>
    <w:bookmarkEnd w:id="256"/>
    <w:bookmarkStart w:name="z242" w:id="257"/>
    <w:p>
      <w:pPr>
        <w:spacing w:after="0"/>
        <w:ind w:left="0"/>
        <w:jc w:val="both"/>
      </w:pPr>
      <w:r>
        <w:rPr>
          <w:rFonts w:ascii="Times New Roman"/>
          <w:b w:val="false"/>
          <w:i w:val="false"/>
          <w:color w:val="000000"/>
          <w:sz w:val="28"/>
        </w:rPr>
        <w:t>
      1. Настоящие Правила составления и оформления проспекта выпуска негосударственных облигаций (проспекта облигационной программы), изменений и (или) дополнений в проспект выпуска негосударственных облигаций (проспект облигационной программы) (далее − Правила) разработаны в соответствии с Законом Республики Казахстан "О рынке ценных бумаг" (далее - Закон о рынке ценных бумаг) и определяют порядок составления и оформления проспекта выпуска негосударственных облигаций (далее – облигации) (проспекта облигационной программы), изменений и (или) дополнений в проспект выпуска облигаций (проспект облигационной программы).</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Агентства РК по регулированию и развитию финансового рынка от 23.11.2022 </w:t>
      </w:r>
      <w:r>
        <w:rPr>
          <w:rFonts w:ascii="Times New Roman"/>
          <w:b w:val="false"/>
          <w:i w:val="false"/>
          <w:color w:val="00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3" w:id="258"/>
    <w:p>
      <w:pPr>
        <w:spacing w:after="0"/>
        <w:ind w:left="0"/>
        <w:jc w:val="both"/>
      </w:pPr>
      <w:r>
        <w:rPr>
          <w:rFonts w:ascii="Times New Roman"/>
          <w:b w:val="false"/>
          <w:i w:val="false"/>
          <w:color w:val="000000"/>
          <w:sz w:val="28"/>
        </w:rPr>
        <w:t xml:space="preserve">
      2. Проспект выпуска облигаций (проспект облигационной программы) составляется и оформляется в соответствии со структурой проспекта выпуска облигаций (проспекта облигационной программы)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w:t>
      </w:r>
    </w:p>
    <w:bookmarkEnd w:id="258"/>
    <w:p>
      <w:pPr>
        <w:spacing w:after="0"/>
        <w:ind w:left="0"/>
        <w:jc w:val="both"/>
      </w:pPr>
      <w:r>
        <w:rPr>
          <w:rFonts w:ascii="Times New Roman"/>
          <w:b w:val="false"/>
          <w:i w:val="false"/>
          <w:color w:val="000000"/>
          <w:sz w:val="28"/>
        </w:rPr>
        <w:t xml:space="preserve">
      Проспект выпуска облигаций в пределах облигационной программы составляется и оформляется в соответствии со структурой проспекта выпуска облигаций в пределах облигационной программы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xml:space="preserve">
      Проспект выпуска облигаций (проспект облигационной программы) эмитента - нерезидента Республики Казахстан составляется и оформляется в соответствии со структурой проспекта выпуска облигаций (проспекта облигационной программы) эмитента - нерезидента Республики Казахстан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Проспект выпуска облигаций (проспект облигационной программы, проспект выпуска облигаций в пределах облигационной программы) международной финансовой организации составляется и оформляется в соответствии со структурой проспекта выпуска облигаций (проспекта облигационной программы, проспекта выпуска облигаций в пределах облигационной программы) международной финансовой организации в соответствии с внутренними документами международной финансовой организации.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Агентства РК по регулированию и развитию финансового рынка от 24.09.2021 </w:t>
      </w:r>
      <w:r>
        <w:rPr>
          <w:rFonts w:ascii="Times New Roman"/>
          <w:b w:val="false"/>
          <w:i w:val="false"/>
          <w:color w:val="000000"/>
          <w:sz w:val="28"/>
        </w:rPr>
        <w:t>№ 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8" w:id="259"/>
    <w:p>
      <w:pPr>
        <w:spacing w:after="0"/>
        <w:ind w:left="0"/>
        <w:jc w:val="both"/>
      </w:pPr>
      <w:r>
        <w:rPr>
          <w:rFonts w:ascii="Times New Roman"/>
          <w:b w:val="false"/>
          <w:i w:val="false"/>
          <w:color w:val="000000"/>
          <w:sz w:val="28"/>
        </w:rPr>
        <w:t>
      3. Сведения в проспекте выпуска облигаций (проспекте облигационной программы, проспекте выпуска облигаций в пределах облигационной программы) приводятся на дату последнего рабочего дня месяца, предшествующего дате представления документов в уполномоченный орган по регулированию, контролю и надзору финансового рынка и финансовых организаций (далее – уполномоченный орган), за исключением информации о финансовом состоянии эмитента, которая указывается в соответствии с финансовой отчетностью.</w:t>
      </w:r>
    </w:p>
    <w:bookmarkEnd w:id="259"/>
    <w:bookmarkStart w:name="z249" w:id="260"/>
    <w:p>
      <w:pPr>
        <w:spacing w:after="0"/>
        <w:ind w:left="0"/>
        <w:jc w:val="both"/>
      </w:pPr>
      <w:r>
        <w:rPr>
          <w:rFonts w:ascii="Times New Roman"/>
          <w:b w:val="false"/>
          <w:i w:val="false"/>
          <w:color w:val="000000"/>
          <w:sz w:val="28"/>
        </w:rPr>
        <w:t>
      4. В случае реорганизации эмитента путем преобразования, осуществленной менее чем за 1 (один) завершенный финансовый год до представления эмитентом в уполномоченный орган документов для государственной регистрации выпуска облигаций (облигационной программы), проспект выпуска облигаций (проспект облигационной программы, проспект выпуска облигаций в пределах облигационной программы) содержит сведения за 2 (два) завершенных финансовых года, предшествующих дате регистрации вновь возникшего в результате преобразования юридического лица, с приложением финансовой отчетности юридического лица, правопреемником которого является эмитент.</w:t>
      </w:r>
    </w:p>
    <w:bookmarkEnd w:id="260"/>
    <w:bookmarkStart w:name="z250" w:id="261"/>
    <w:p>
      <w:pPr>
        <w:spacing w:after="0"/>
        <w:ind w:left="0"/>
        <w:jc w:val="both"/>
      </w:pPr>
      <w:r>
        <w:rPr>
          <w:rFonts w:ascii="Times New Roman"/>
          <w:b w:val="false"/>
          <w:i w:val="false"/>
          <w:color w:val="000000"/>
          <w:sz w:val="28"/>
        </w:rPr>
        <w:t>
      5. С проспектом выпуска облигаций (проспектом облигационной программы) специальной финансовой компании представляются аудиторский отчет оригинатора за последний финансовый год, договор уступки прав требования по данной сделке секьюритизации, заключенный между оригинатором и специальной финансовой компанией.</w:t>
      </w:r>
    </w:p>
    <w:bookmarkEnd w:id="261"/>
    <w:p>
      <w:pPr>
        <w:spacing w:after="0"/>
        <w:ind w:left="0"/>
        <w:jc w:val="both"/>
      </w:pPr>
      <w:r>
        <w:rPr>
          <w:rFonts w:ascii="Times New Roman"/>
          <w:b w:val="false"/>
          <w:i w:val="false"/>
          <w:color w:val="000000"/>
          <w:sz w:val="28"/>
        </w:rPr>
        <w:t>
      В случае отсутствия аудиторского отчета оригинатора за последний финансовый год специальная финансовая компания представляет в уполномоченный орган копию финансовой отчетности оригинатора за последний отчетный квартал перед подачей документов на государственную регистрацию выпуска облигаций.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Правления Агентства РК по регулированию и развитию финансового рынка от 23.11.2022 </w:t>
      </w:r>
      <w:r>
        <w:rPr>
          <w:rFonts w:ascii="Times New Roman"/>
          <w:b w:val="false"/>
          <w:i w:val="false"/>
          <w:color w:val="00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1" w:id="262"/>
    <w:p>
      <w:pPr>
        <w:spacing w:after="0"/>
        <w:ind w:left="0"/>
        <w:jc w:val="both"/>
      </w:pPr>
      <w:r>
        <w:rPr>
          <w:rFonts w:ascii="Times New Roman"/>
          <w:b w:val="false"/>
          <w:i w:val="false"/>
          <w:color w:val="000000"/>
          <w:sz w:val="28"/>
        </w:rPr>
        <w:t>
      6. Титульный лист проспекта выпуска облигаций (проспекта облигационной программы, проспекта выпуска облигаций в пределах облигационной программы) содержит:</w:t>
      </w:r>
    </w:p>
    <w:bookmarkEnd w:id="262"/>
    <w:bookmarkStart w:name="z1002" w:id="263"/>
    <w:p>
      <w:pPr>
        <w:spacing w:after="0"/>
        <w:ind w:left="0"/>
        <w:jc w:val="both"/>
      </w:pPr>
      <w:r>
        <w:rPr>
          <w:rFonts w:ascii="Times New Roman"/>
          <w:b w:val="false"/>
          <w:i w:val="false"/>
          <w:color w:val="000000"/>
          <w:sz w:val="28"/>
        </w:rPr>
        <w:t>
      1) наименование документа: "Проспект выпуска негосударственных облигаций" или "Проспект облигационной программы" или "Проспект выпуска негосударственных облигаций в пределах облигационной программы";</w:t>
      </w:r>
    </w:p>
    <w:bookmarkEnd w:id="263"/>
    <w:bookmarkStart w:name="z1003" w:id="264"/>
    <w:p>
      <w:pPr>
        <w:spacing w:after="0"/>
        <w:ind w:left="0"/>
        <w:jc w:val="both"/>
      </w:pPr>
      <w:r>
        <w:rPr>
          <w:rFonts w:ascii="Times New Roman"/>
          <w:b w:val="false"/>
          <w:i w:val="false"/>
          <w:color w:val="000000"/>
          <w:sz w:val="28"/>
        </w:rPr>
        <w:t>
      2) объем облигационной программы (в случае государственной регистрации облигационной программы);</w:t>
      </w:r>
    </w:p>
    <w:bookmarkEnd w:id="264"/>
    <w:bookmarkStart w:name="z1004" w:id="265"/>
    <w:p>
      <w:pPr>
        <w:spacing w:after="0"/>
        <w:ind w:left="0"/>
        <w:jc w:val="both"/>
      </w:pPr>
      <w:r>
        <w:rPr>
          <w:rFonts w:ascii="Times New Roman"/>
          <w:b w:val="false"/>
          <w:i w:val="false"/>
          <w:color w:val="000000"/>
          <w:sz w:val="28"/>
        </w:rPr>
        <w:t>
      3) полное и сокращенное наименование эмитента;</w:t>
      </w:r>
    </w:p>
    <w:bookmarkEnd w:id="265"/>
    <w:bookmarkStart w:name="z1005" w:id="266"/>
    <w:p>
      <w:pPr>
        <w:spacing w:after="0"/>
        <w:ind w:left="0"/>
        <w:jc w:val="both"/>
      </w:pPr>
      <w:r>
        <w:rPr>
          <w:rFonts w:ascii="Times New Roman"/>
          <w:b w:val="false"/>
          <w:i w:val="false"/>
          <w:color w:val="000000"/>
          <w:sz w:val="28"/>
        </w:rPr>
        <w:t>
      4) запись:</w:t>
      </w:r>
    </w:p>
    <w:bookmarkEnd w:id="266"/>
    <w:bookmarkStart w:name="z1006" w:id="267"/>
    <w:p>
      <w:pPr>
        <w:spacing w:after="0"/>
        <w:ind w:left="0"/>
        <w:jc w:val="both"/>
      </w:pPr>
      <w:r>
        <w:rPr>
          <w:rFonts w:ascii="Times New Roman"/>
          <w:b w:val="false"/>
          <w:i w:val="false"/>
          <w:color w:val="000000"/>
          <w:sz w:val="28"/>
        </w:rPr>
        <w:t>
      "Государственная регистрация выпуска негосударственных облигаций (облигационной программы, выпуска негосударственных облигаций в пределах облигационной программы) уполномоченным органом не означает предоставление каких-либо рекомендаций инвесторам относительно приобретения негосударственных облигаций, описанных в проспекте, и не подтверждает достоверность информации, содержащейся в данном документе.</w:t>
      </w:r>
    </w:p>
    <w:bookmarkEnd w:id="267"/>
    <w:bookmarkStart w:name="z1007" w:id="268"/>
    <w:p>
      <w:pPr>
        <w:spacing w:after="0"/>
        <w:ind w:left="0"/>
        <w:jc w:val="both"/>
      </w:pPr>
      <w:r>
        <w:rPr>
          <w:rFonts w:ascii="Times New Roman"/>
          <w:b w:val="false"/>
          <w:i w:val="false"/>
          <w:color w:val="000000"/>
          <w:sz w:val="28"/>
        </w:rPr>
        <w:t>
      Должностные лица эмитента подтверждают, что вся информация, представленная в нем, является достоверной и не вводящей в заблуждение инвесторов относительно эмитента и его размещаемых негосударственных облигаций.</w:t>
      </w:r>
    </w:p>
    <w:bookmarkEnd w:id="268"/>
    <w:bookmarkStart w:name="z1008" w:id="269"/>
    <w:p>
      <w:pPr>
        <w:spacing w:after="0"/>
        <w:ind w:left="0"/>
        <w:jc w:val="both"/>
      </w:pPr>
      <w:r>
        <w:rPr>
          <w:rFonts w:ascii="Times New Roman"/>
          <w:b w:val="false"/>
          <w:i w:val="false"/>
          <w:color w:val="000000"/>
          <w:sz w:val="28"/>
        </w:rPr>
        <w:t>
      В период обращения негосударственных облигаций эмитент обеспечивает раскрытие информации на рынке ценных бумаг на интернет-ресурсе депозитария финансовой отчетности в соответствии с требованиями законодательства Республики Казахстан о рынке ценных бумаг.</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постановления Правления Агентства РК по регулированию и развитию финансового рынка от 24.09.2021 </w:t>
      </w:r>
      <w:r>
        <w:rPr>
          <w:rFonts w:ascii="Times New Roman"/>
          <w:b w:val="false"/>
          <w:i w:val="false"/>
          <w:color w:val="000000"/>
          <w:sz w:val="28"/>
        </w:rPr>
        <w:t>№ 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8" w:id="270"/>
    <w:p>
      <w:pPr>
        <w:spacing w:after="0"/>
        <w:ind w:left="0"/>
        <w:jc w:val="both"/>
      </w:pPr>
      <w:r>
        <w:rPr>
          <w:rFonts w:ascii="Times New Roman"/>
          <w:b w:val="false"/>
          <w:i w:val="false"/>
          <w:color w:val="000000"/>
          <w:sz w:val="28"/>
        </w:rPr>
        <w:t>
      7. Проспект выпуска облигаций (проспект облигационной программы, проспект выпуска облигаций в пределах облигационной программы) направляется эмитентом в уполномоченный орган через веб-портал центрального депозитария ценных бумаг в электронной форме.</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постановления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9" w:id="271"/>
    <w:p>
      <w:pPr>
        <w:spacing w:after="0"/>
        <w:ind w:left="0"/>
        <w:jc w:val="both"/>
      </w:pPr>
      <w:r>
        <w:rPr>
          <w:rFonts w:ascii="Times New Roman"/>
          <w:b w:val="false"/>
          <w:i w:val="false"/>
          <w:color w:val="000000"/>
          <w:sz w:val="28"/>
        </w:rPr>
        <w:t xml:space="preserve">
      8. Проспект выпуска облигаций (проспект облигационной программы, проспект выпуска облигаций в пределах облигационной программы) составляется на казахском и русском языках. </w:t>
      </w:r>
    </w:p>
    <w:bookmarkEnd w:id="271"/>
    <w:p>
      <w:pPr>
        <w:spacing w:after="0"/>
        <w:ind w:left="0"/>
        <w:jc w:val="both"/>
      </w:pPr>
      <w:r>
        <w:rPr>
          <w:rFonts w:ascii="Times New Roman"/>
          <w:b w:val="false"/>
          <w:i w:val="false"/>
          <w:color w:val="000000"/>
          <w:sz w:val="28"/>
        </w:rPr>
        <w:t>
      Проспект выпуска облигаций (проспект облигационной программы, проспект выпуска облигаций в пределах облигационной программы) в случае выпуска облигаций, номинал которых выражен в иностранной валюте, составляется на казахском, русском и английском языках.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в редакции постановления Правления Национального Банка РК от 26.11.2019 </w:t>
      </w:r>
      <w:r>
        <w:rPr>
          <w:rFonts w:ascii="Times New Roman"/>
          <w:b w:val="false"/>
          <w:i w:val="false"/>
          <w:color w:val="000000"/>
          <w:sz w:val="28"/>
        </w:rPr>
        <w:t>№ 213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постановлением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постановлением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постановлением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Проспект выпуска облигаций (проспект облигационной программы, проспект выпуска облигаций в пределах облигационной программы) с учетом изменений и (или) дополнений, составленный на казахском и русском языках, направляется в электронной форме.</w:t>
      </w:r>
    </w:p>
    <w:bookmarkStart w:name="z2319" w:id="272"/>
    <w:p>
      <w:pPr>
        <w:spacing w:after="0"/>
        <w:ind w:left="0"/>
        <w:jc w:val="both"/>
      </w:pPr>
      <w:r>
        <w:rPr>
          <w:rFonts w:ascii="Times New Roman"/>
          <w:b w:val="false"/>
          <w:i w:val="false"/>
          <w:color w:val="000000"/>
          <w:sz w:val="28"/>
        </w:rPr>
        <w:t>
      В случае внесения изменений и (или) дополнений в проспект выпуска облигаций (проспект облигационной программы, проспект выпуска облигаций в пределах облигационной программы), номинал которых выражен в иностранной валюте, проспект выпуска облигаций (проспект облигационной программы, проспект выпуска облигаций в пределах облигационной программы) с учетом изменений и (или) дополнений) составляется также на казахском, русском и английском языках.</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12 – в редакции постановления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 постановлением Правления Агентства РК по регулированию и развитию финансового рынка от 23.11.2022 </w:t>
      </w:r>
      <w:r>
        <w:rPr>
          <w:rFonts w:ascii="Times New Roman"/>
          <w:b w:val="false"/>
          <w:i w:val="false"/>
          <w:color w:val="00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составления и</w:t>
            </w:r>
            <w:r>
              <w:br/>
            </w:r>
            <w:r>
              <w:rPr>
                <w:rFonts w:ascii="Times New Roman"/>
                <w:b w:val="false"/>
                <w:i w:val="false"/>
                <w:color w:val="000000"/>
                <w:sz w:val="20"/>
              </w:rPr>
              <w:t>оформления проспекта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(проспекта облигационной</w:t>
            </w:r>
            <w:r>
              <w:br/>
            </w:r>
            <w:r>
              <w:rPr>
                <w:rFonts w:ascii="Times New Roman"/>
                <w:b w:val="false"/>
                <w:i w:val="false"/>
                <w:color w:val="000000"/>
                <w:sz w:val="20"/>
              </w:rPr>
              <w:t>программы), изменений и (или)</w:t>
            </w:r>
            <w:r>
              <w:br/>
            </w:r>
            <w:r>
              <w:rPr>
                <w:rFonts w:ascii="Times New Roman"/>
                <w:b w:val="false"/>
                <w:i w:val="false"/>
                <w:color w:val="000000"/>
                <w:sz w:val="20"/>
              </w:rPr>
              <w:t>дополнений в проспект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(проспект облигационной</w:t>
            </w:r>
            <w:r>
              <w:br/>
            </w:r>
            <w:r>
              <w:rPr>
                <w:rFonts w:ascii="Times New Roman"/>
                <w:b w:val="false"/>
                <w:i w:val="false"/>
                <w:color w:val="000000"/>
                <w:sz w:val="20"/>
              </w:rPr>
              <w:t>программы)</w:t>
            </w:r>
          </w:p>
        </w:tc>
      </w:tr>
    </w:tbl>
    <w:p>
      <w:pPr>
        <w:spacing w:after="0"/>
        <w:ind w:left="0"/>
        <w:jc w:val="left"/>
      </w:pPr>
      <w:r>
        <w:rPr>
          <w:rFonts w:ascii="Times New Roman"/>
          <w:b/>
          <w:i w:val="false"/>
          <w:color w:val="000000"/>
        </w:rPr>
        <w:t xml:space="preserve"> Структура проспекта выпуска облигаций (проспекта облигационной программы)</w:t>
      </w:r>
    </w:p>
    <w:p>
      <w:pPr>
        <w:spacing w:after="0"/>
        <w:ind w:left="0"/>
        <w:jc w:val="both"/>
      </w:pPr>
      <w:r>
        <w:rPr>
          <w:rFonts w:ascii="Times New Roman"/>
          <w:b w:val="false"/>
          <w:i w:val="false"/>
          <w:color w:val="ff0000"/>
          <w:sz w:val="28"/>
        </w:rPr>
        <w:t xml:space="preserve">
      Сноска. Приложение 1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35" w:id="273"/>
    <w:p>
      <w:pPr>
        <w:spacing w:after="0"/>
        <w:ind w:left="0"/>
        <w:jc w:val="left"/>
      </w:pPr>
      <w:r>
        <w:rPr>
          <w:rFonts w:ascii="Times New Roman"/>
          <w:b/>
          <w:i w:val="false"/>
          <w:color w:val="000000"/>
        </w:rPr>
        <w:t xml:space="preserve"> Глава 1. Информация о наименовании эмитента и его месте нахождения</w:t>
      </w:r>
    </w:p>
    <w:bookmarkEnd w:id="273"/>
    <w:bookmarkStart w:name="z2336" w:id="274"/>
    <w:p>
      <w:pPr>
        <w:spacing w:after="0"/>
        <w:ind w:left="0"/>
        <w:jc w:val="both"/>
      </w:pPr>
      <w:r>
        <w:rPr>
          <w:rFonts w:ascii="Times New Roman"/>
          <w:b w:val="false"/>
          <w:i w:val="false"/>
          <w:color w:val="000000"/>
          <w:sz w:val="28"/>
        </w:rPr>
        <w:t>
      1. Информация об эмитенте в соответствии с учредительными документами:</w:t>
      </w:r>
    </w:p>
    <w:bookmarkEnd w:id="274"/>
    <w:bookmarkStart w:name="z2337" w:id="275"/>
    <w:p>
      <w:pPr>
        <w:spacing w:after="0"/>
        <w:ind w:left="0"/>
        <w:jc w:val="both"/>
      </w:pPr>
      <w:r>
        <w:rPr>
          <w:rFonts w:ascii="Times New Roman"/>
          <w:b w:val="false"/>
          <w:i w:val="false"/>
          <w:color w:val="000000"/>
          <w:sz w:val="28"/>
        </w:rPr>
        <w:t>
      1) дата первичной государственной регистрации эмитента;</w:t>
      </w:r>
    </w:p>
    <w:bookmarkEnd w:id="275"/>
    <w:bookmarkStart w:name="z2338" w:id="276"/>
    <w:p>
      <w:pPr>
        <w:spacing w:after="0"/>
        <w:ind w:left="0"/>
        <w:jc w:val="both"/>
      </w:pPr>
      <w:r>
        <w:rPr>
          <w:rFonts w:ascii="Times New Roman"/>
          <w:b w:val="false"/>
          <w:i w:val="false"/>
          <w:color w:val="000000"/>
          <w:sz w:val="28"/>
        </w:rPr>
        <w:t>
      2) дата государственной перерегистрации эмитента (в случае если осуществлялась перерегистрация);</w:t>
      </w:r>
    </w:p>
    <w:bookmarkEnd w:id="276"/>
    <w:bookmarkStart w:name="z2339" w:id="277"/>
    <w:p>
      <w:pPr>
        <w:spacing w:after="0"/>
        <w:ind w:left="0"/>
        <w:jc w:val="both"/>
      </w:pPr>
      <w:r>
        <w:rPr>
          <w:rFonts w:ascii="Times New Roman"/>
          <w:b w:val="false"/>
          <w:i w:val="false"/>
          <w:color w:val="000000"/>
          <w:sz w:val="28"/>
        </w:rPr>
        <w:t>
      3) полное и сокращенное наименование эмитента на казахском, русском и английском (при наличии) языках;</w:t>
      </w:r>
    </w:p>
    <w:bookmarkEnd w:id="277"/>
    <w:bookmarkStart w:name="z2340" w:id="278"/>
    <w:p>
      <w:pPr>
        <w:spacing w:after="0"/>
        <w:ind w:left="0"/>
        <w:jc w:val="both"/>
      </w:pPr>
      <w:r>
        <w:rPr>
          <w:rFonts w:ascii="Times New Roman"/>
          <w:b w:val="false"/>
          <w:i w:val="false"/>
          <w:color w:val="000000"/>
          <w:sz w:val="28"/>
        </w:rPr>
        <w:t>
      4) в случае изменения наименования эмитента указываются все его предшествующие полные и сокращенные наименования, а также даты, когда они были изменены;</w:t>
      </w:r>
    </w:p>
    <w:bookmarkEnd w:id="278"/>
    <w:bookmarkStart w:name="z2341" w:id="279"/>
    <w:p>
      <w:pPr>
        <w:spacing w:after="0"/>
        <w:ind w:left="0"/>
        <w:jc w:val="both"/>
      </w:pPr>
      <w:r>
        <w:rPr>
          <w:rFonts w:ascii="Times New Roman"/>
          <w:b w:val="false"/>
          <w:i w:val="false"/>
          <w:color w:val="000000"/>
          <w:sz w:val="28"/>
        </w:rPr>
        <w:t>
      5) если эмитент был создан в результате реорганизации юридического лица (юридических лиц), то указываются сведения о правопреемстве в отношении реорганизованных юридических лиц и (или) эмитента;</w:t>
      </w:r>
    </w:p>
    <w:bookmarkEnd w:id="279"/>
    <w:bookmarkStart w:name="z2342" w:id="280"/>
    <w:p>
      <w:pPr>
        <w:spacing w:after="0"/>
        <w:ind w:left="0"/>
        <w:jc w:val="both"/>
      </w:pPr>
      <w:r>
        <w:rPr>
          <w:rFonts w:ascii="Times New Roman"/>
          <w:b w:val="false"/>
          <w:i w:val="false"/>
          <w:color w:val="000000"/>
          <w:sz w:val="28"/>
        </w:rPr>
        <w:t>
      6) в случае наличия филиалов и представительств эмитента указываются их наименования, даты регистрации (перерегистрации), места нахождения и почтовые адреса всех филиалов и представительств эмитента в соответствии со справкой об учетной регистрации филиалов (представительств) юридических лиц;</w:t>
      </w:r>
    </w:p>
    <w:bookmarkEnd w:id="280"/>
    <w:bookmarkStart w:name="z2343" w:id="281"/>
    <w:p>
      <w:pPr>
        <w:spacing w:after="0"/>
        <w:ind w:left="0"/>
        <w:jc w:val="both"/>
      </w:pPr>
      <w:r>
        <w:rPr>
          <w:rFonts w:ascii="Times New Roman"/>
          <w:b w:val="false"/>
          <w:i w:val="false"/>
          <w:color w:val="000000"/>
          <w:sz w:val="28"/>
        </w:rPr>
        <w:t>
      7) бизнес-идентификационный номер эмитента;</w:t>
      </w:r>
    </w:p>
    <w:bookmarkEnd w:id="281"/>
    <w:bookmarkStart w:name="z2344" w:id="282"/>
    <w:p>
      <w:pPr>
        <w:spacing w:after="0"/>
        <w:ind w:left="0"/>
        <w:jc w:val="both"/>
      </w:pPr>
      <w:r>
        <w:rPr>
          <w:rFonts w:ascii="Times New Roman"/>
          <w:b w:val="false"/>
          <w:i w:val="false"/>
          <w:color w:val="000000"/>
          <w:sz w:val="28"/>
        </w:rPr>
        <w:t>
      8) код Legal Entity Identifier (Легал Энтити Айдэнтифайер) в соответствии с международным стандартом ISO 17442 "Financial services - Legal Entity Identifier" (LEI) (Файнаншл сервисез - Легал Энтити Айдэнтифайер) (при наличии).</w:t>
      </w:r>
    </w:p>
    <w:bookmarkEnd w:id="282"/>
    <w:bookmarkStart w:name="z2345" w:id="283"/>
    <w:p>
      <w:pPr>
        <w:spacing w:after="0"/>
        <w:ind w:left="0"/>
        <w:jc w:val="both"/>
      </w:pPr>
      <w:r>
        <w:rPr>
          <w:rFonts w:ascii="Times New Roman"/>
          <w:b w:val="false"/>
          <w:i w:val="false"/>
          <w:color w:val="000000"/>
          <w:sz w:val="28"/>
        </w:rPr>
        <w:t>
      2. Место нахождения эмитента в соответствии со справкой о государственной регистрации (перерегистрации) юридического лица с указанием номеров контактных телефонов, факса и адреса электронной почты, а также фактического адреса в случае, если фактический адрес эмитента отличается от места нахождения эмитента, указанного в справке о государственной регистрации (перерегистрации) юридического лица.</w:t>
      </w:r>
    </w:p>
    <w:bookmarkEnd w:id="283"/>
    <w:bookmarkStart w:name="z2346" w:id="284"/>
    <w:p>
      <w:pPr>
        <w:spacing w:after="0"/>
        <w:ind w:left="0"/>
        <w:jc w:val="left"/>
      </w:pPr>
      <w:r>
        <w:rPr>
          <w:rFonts w:ascii="Times New Roman"/>
          <w:b/>
          <w:i w:val="false"/>
          <w:color w:val="000000"/>
        </w:rPr>
        <w:t xml:space="preserve"> Глава 2. Сведения об эмиссионных ценных бумагах, о способах их оплаты и получении дохода по ним</w:t>
      </w:r>
    </w:p>
    <w:bookmarkEnd w:id="284"/>
    <w:bookmarkStart w:name="z2347" w:id="285"/>
    <w:p>
      <w:pPr>
        <w:spacing w:after="0"/>
        <w:ind w:left="0"/>
        <w:jc w:val="both"/>
      </w:pPr>
      <w:r>
        <w:rPr>
          <w:rFonts w:ascii="Times New Roman"/>
          <w:b w:val="false"/>
          <w:i w:val="false"/>
          <w:color w:val="000000"/>
          <w:sz w:val="28"/>
        </w:rPr>
        <w:t>
      3. Сведения о выпуске облигаций:</w:t>
      </w:r>
    </w:p>
    <w:bookmarkEnd w:id="285"/>
    <w:bookmarkStart w:name="z2348" w:id="286"/>
    <w:p>
      <w:pPr>
        <w:spacing w:after="0"/>
        <w:ind w:left="0"/>
        <w:jc w:val="both"/>
      </w:pPr>
      <w:r>
        <w:rPr>
          <w:rFonts w:ascii="Times New Roman"/>
          <w:b w:val="false"/>
          <w:i w:val="false"/>
          <w:color w:val="000000"/>
          <w:sz w:val="28"/>
        </w:rPr>
        <w:t>
      1) вид облигаций. В случае, если облигации являются облигациями без срока погашения, указываются сведения об этом;</w:t>
      </w:r>
    </w:p>
    <w:bookmarkEnd w:id="286"/>
    <w:bookmarkStart w:name="z2349" w:id="287"/>
    <w:p>
      <w:pPr>
        <w:spacing w:after="0"/>
        <w:ind w:left="0"/>
        <w:jc w:val="both"/>
      </w:pPr>
      <w:r>
        <w:rPr>
          <w:rFonts w:ascii="Times New Roman"/>
          <w:b w:val="false"/>
          <w:i w:val="false"/>
          <w:color w:val="000000"/>
          <w:sz w:val="28"/>
        </w:rPr>
        <w:t>
      2) номинальная стоимость одной облигации (если номинальная стоимость одной облигации является индексированной величиной, то дополнительно указывается порядок расчета номинальной стоимости одной облигации);</w:t>
      </w:r>
    </w:p>
    <w:bookmarkEnd w:id="287"/>
    <w:bookmarkStart w:name="z2350" w:id="288"/>
    <w:p>
      <w:pPr>
        <w:spacing w:after="0"/>
        <w:ind w:left="0"/>
        <w:jc w:val="both"/>
      </w:pPr>
      <w:r>
        <w:rPr>
          <w:rFonts w:ascii="Times New Roman"/>
          <w:b w:val="false"/>
          <w:i w:val="false"/>
          <w:color w:val="000000"/>
          <w:sz w:val="28"/>
        </w:rPr>
        <w:t>
      3) количество облигаций;</w:t>
      </w:r>
    </w:p>
    <w:bookmarkEnd w:id="288"/>
    <w:bookmarkStart w:name="z2351" w:id="289"/>
    <w:p>
      <w:pPr>
        <w:spacing w:after="0"/>
        <w:ind w:left="0"/>
        <w:jc w:val="both"/>
      </w:pPr>
      <w:r>
        <w:rPr>
          <w:rFonts w:ascii="Times New Roman"/>
          <w:b w:val="false"/>
          <w:i w:val="false"/>
          <w:color w:val="000000"/>
          <w:sz w:val="28"/>
        </w:rPr>
        <w:t>
      4) общий объем выпуска облигаций;</w:t>
      </w:r>
    </w:p>
    <w:bookmarkEnd w:id="289"/>
    <w:bookmarkStart w:name="z2352" w:id="290"/>
    <w:p>
      <w:pPr>
        <w:spacing w:after="0"/>
        <w:ind w:left="0"/>
        <w:jc w:val="both"/>
      </w:pPr>
      <w:r>
        <w:rPr>
          <w:rFonts w:ascii="Times New Roman"/>
          <w:b w:val="false"/>
          <w:i w:val="false"/>
          <w:color w:val="000000"/>
          <w:sz w:val="28"/>
        </w:rPr>
        <w:t>
      5) валюта номинальной стоимости облигации, валюта платежа по основному долгу и (или) начисленному вознаграждению по облигациям.</w:t>
      </w:r>
    </w:p>
    <w:bookmarkEnd w:id="290"/>
    <w:bookmarkStart w:name="z2353" w:id="291"/>
    <w:p>
      <w:pPr>
        <w:spacing w:after="0"/>
        <w:ind w:left="0"/>
        <w:jc w:val="both"/>
      </w:pPr>
      <w:r>
        <w:rPr>
          <w:rFonts w:ascii="Times New Roman"/>
          <w:b w:val="false"/>
          <w:i w:val="false"/>
          <w:color w:val="000000"/>
          <w:sz w:val="28"/>
        </w:rPr>
        <w:t>
      4. Способ оплаты размещаемых облигаций.</w:t>
      </w:r>
    </w:p>
    <w:bookmarkEnd w:id="291"/>
    <w:bookmarkStart w:name="z2354" w:id="292"/>
    <w:p>
      <w:pPr>
        <w:spacing w:after="0"/>
        <w:ind w:left="0"/>
        <w:jc w:val="both"/>
      </w:pPr>
      <w:r>
        <w:rPr>
          <w:rFonts w:ascii="Times New Roman"/>
          <w:b w:val="false"/>
          <w:i w:val="false"/>
          <w:color w:val="000000"/>
          <w:sz w:val="28"/>
        </w:rPr>
        <w:t>
      5. Получение дохода по облигациям:</w:t>
      </w:r>
    </w:p>
    <w:bookmarkEnd w:id="292"/>
    <w:bookmarkStart w:name="z2355" w:id="293"/>
    <w:p>
      <w:pPr>
        <w:spacing w:after="0"/>
        <w:ind w:left="0"/>
        <w:jc w:val="both"/>
      </w:pPr>
      <w:r>
        <w:rPr>
          <w:rFonts w:ascii="Times New Roman"/>
          <w:b w:val="false"/>
          <w:i w:val="false"/>
          <w:color w:val="000000"/>
          <w:sz w:val="28"/>
        </w:rPr>
        <w:t>
      1) размер ставки основного вознаграждения по облигациям и дополнительного вознаграждения в случае его наличия.</w:t>
      </w:r>
    </w:p>
    <w:bookmarkEnd w:id="293"/>
    <w:bookmarkStart w:name="z2356" w:id="294"/>
    <w:p>
      <w:pPr>
        <w:spacing w:after="0"/>
        <w:ind w:left="0"/>
        <w:jc w:val="both"/>
      </w:pPr>
      <w:r>
        <w:rPr>
          <w:rFonts w:ascii="Times New Roman"/>
          <w:b w:val="false"/>
          <w:i w:val="false"/>
          <w:color w:val="000000"/>
          <w:sz w:val="28"/>
        </w:rPr>
        <w:t>
      В случае выплаты дополнительного вознаграждения отражается порядок определения размера дополнительного вознаграждения по облигациям с указанием источников информации о событиях, от наступления или ненаступления которых зависит получение дополнительного вознаграждения по облигациям;</w:t>
      </w:r>
    </w:p>
    <w:bookmarkEnd w:id="294"/>
    <w:bookmarkStart w:name="z2357" w:id="295"/>
    <w:p>
      <w:pPr>
        <w:spacing w:after="0"/>
        <w:ind w:left="0"/>
        <w:jc w:val="both"/>
      </w:pPr>
      <w:r>
        <w:rPr>
          <w:rFonts w:ascii="Times New Roman"/>
          <w:b w:val="false"/>
          <w:i w:val="false"/>
          <w:color w:val="000000"/>
          <w:sz w:val="28"/>
        </w:rPr>
        <w:t>
      2) периодичность выплаты вознаграждения и (или) даты выплаты вознаграждения по облигациям;</w:t>
      </w:r>
    </w:p>
    <w:bookmarkEnd w:id="295"/>
    <w:bookmarkStart w:name="z2358" w:id="296"/>
    <w:p>
      <w:pPr>
        <w:spacing w:after="0"/>
        <w:ind w:left="0"/>
        <w:jc w:val="both"/>
      </w:pPr>
      <w:r>
        <w:rPr>
          <w:rFonts w:ascii="Times New Roman"/>
          <w:b w:val="false"/>
          <w:i w:val="false"/>
          <w:color w:val="000000"/>
          <w:sz w:val="28"/>
        </w:rPr>
        <w:t>
      3) дата, с которой начинается начисление вознаграждения по облигациям;</w:t>
      </w:r>
    </w:p>
    <w:bookmarkEnd w:id="296"/>
    <w:bookmarkStart w:name="z2359" w:id="297"/>
    <w:p>
      <w:pPr>
        <w:spacing w:after="0"/>
        <w:ind w:left="0"/>
        <w:jc w:val="both"/>
      </w:pPr>
      <w:r>
        <w:rPr>
          <w:rFonts w:ascii="Times New Roman"/>
          <w:b w:val="false"/>
          <w:i w:val="false"/>
          <w:color w:val="000000"/>
          <w:sz w:val="28"/>
        </w:rPr>
        <w:t>
      4) порядок и условия выплаты вознаграждения по облигациям, способ получения вознаграждения по облигациям;</w:t>
      </w:r>
    </w:p>
    <w:bookmarkEnd w:id="297"/>
    <w:bookmarkStart w:name="z2360" w:id="298"/>
    <w:p>
      <w:pPr>
        <w:spacing w:after="0"/>
        <w:ind w:left="0"/>
        <w:jc w:val="both"/>
      </w:pPr>
      <w:r>
        <w:rPr>
          <w:rFonts w:ascii="Times New Roman"/>
          <w:b w:val="false"/>
          <w:i w:val="false"/>
          <w:color w:val="000000"/>
          <w:sz w:val="28"/>
        </w:rPr>
        <w:t>
      5) период времени, применяемый для расчета вознаграждения по облигациям.</w:t>
      </w:r>
    </w:p>
    <w:bookmarkEnd w:id="298"/>
    <w:bookmarkStart w:name="z2361" w:id="299"/>
    <w:p>
      <w:pPr>
        <w:spacing w:after="0"/>
        <w:ind w:left="0"/>
        <w:jc w:val="both"/>
      </w:pPr>
      <w:r>
        <w:rPr>
          <w:rFonts w:ascii="Times New Roman"/>
          <w:b w:val="false"/>
          <w:i w:val="false"/>
          <w:color w:val="000000"/>
          <w:sz w:val="28"/>
        </w:rPr>
        <w:t>
      6. При выпуске облигаций специальной финансовой компании при проектном финансировании дополнительно указываются:</w:t>
      </w:r>
    </w:p>
    <w:bookmarkEnd w:id="299"/>
    <w:bookmarkStart w:name="z2362" w:id="300"/>
    <w:p>
      <w:pPr>
        <w:spacing w:after="0"/>
        <w:ind w:left="0"/>
        <w:jc w:val="both"/>
      </w:pPr>
      <w:r>
        <w:rPr>
          <w:rFonts w:ascii="Times New Roman"/>
          <w:b w:val="false"/>
          <w:i w:val="false"/>
          <w:color w:val="000000"/>
          <w:sz w:val="28"/>
        </w:rPr>
        <w:t>
      1) характеристика денежных требований, условия и прогнозируемые сроки поступления денег по правам требования, входящим в состав выделенных активов;</w:t>
      </w:r>
    </w:p>
    <w:bookmarkEnd w:id="300"/>
    <w:bookmarkStart w:name="z2363" w:id="301"/>
    <w:p>
      <w:pPr>
        <w:spacing w:after="0"/>
        <w:ind w:left="0"/>
        <w:jc w:val="both"/>
      </w:pPr>
      <w:r>
        <w:rPr>
          <w:rFonts w:ascii="Times New Roman"/>
          <w:b w:val="false"/>
          <w:i w:val="false"/>
          <w:color w:val="000000"/>
          <w:sz w:val="28"/>
        </w:rPr>
        <w:t>
      2) порядок предоставления информации держателям облигаций о смене собственника на имущество, созданное по базовому договору, и порядок введения представителей кредиторов в органы специальной финансовой компании и их полномочиях;</w:t>
      </w:r>
    </w:p>
    <w:bookmarkEnd w:id="301"/>
    <w:bookmarkStart w:name="z2364" w:id="302"/>
    <w:p>
      <w:pPr>
        <w:spacing w:after="0"/>
        <w:ind w:left="0"/>
        <w:jc w:val="both"/>
      </w:pPr>
      <w:r>
        <w:rPr>
          <w:rFonts w:ascii="Times New Roman"/>
          <w:b w:val="false"/>
          <w:i w:val="false"/>
          <w:color w:val="000000"/>
          <w:sz w:val="28"/>
        </w:rPr>
        <w:t>
      3) перечень расходов специальной финансовой компании, связанных с обслуживанием сделки проектного финансирования, инвестиционным управлением, осуществляемым за счет выделенных активов;</w:t>
      </w:r>
    </w:p>
    <w:bookmarkEnd w:id="302"/>
    <w:bookmarkStart w:name="z2365" w:id="303"/>
    <w:p>
      <w:pPr>
        <w:spacing w:after="0"/>
        <w:ind w:left="0"/>
        <w:jc w:val="both"/>
      </w:pPr>
      <w:r>
        <w:rPr>
          <w:rFonts w:ascii="Times New Roman"/>
          <w:b w:val="false"/>
          <w:i w:val="false"/>
          <w:color w:val="000000"/>
          <w:sz w:val="28"/>
        </w:rPr>
        <w:t>
      4) порядок и очередность выплаты вознаграждения и погашения облигаций различных выпусков, выпущенных в пределах одной облигационной программы (указывается в проспекте облигационной программы);</w:t>
      </w:r>
    </w:p>
    <w:bookmarkEnd w:id="303"/>
    <w:bookmarkStart w:name="z2366" w:id="304"/>
    <w:p>
      <w:pPr>
        <w:spacing w:after="0"/>
        <w:ind w:left="0"/>
        <w:jc w:val="both"/>
      </w:pPr>
      <w:r>
        <w:rPr>
          <w:rFonts w:ascii="Times New Roman"/>
          <w:b w:val="false"/>
          <w:i w:val="false"/>
          <w:color w:val="000000"/>
          <w:sz w:val="28"/>
        </w:rPr>
        <w:t>
      5) порядок и очередность удовлетворения требований держателей облигаций специальной финансовой компании при банкротстве специальной финансовой компании.</w:t>
      </w:r>
    </w:p>
    <w:bookmarkEnd w:id="304"/>
    <w:bookmarkStart w:name="z2367" w:id="305"/>
    <w:p>
      <w:pPr>
        <w:spacing w:after="0"/>
        <w:ind w:left="0"/>
        <w:jc w:val="both"/>
      </w:pPr>
      <w:r>
        <w:rPr>
          <w:rFonts w:ascii="Times New Roman"/>
          <w:b w:val="false"/>
          <w:i w:val="false"/>
          <w:color w:val="000000"/>
          <w:sz w:val="28"/>
        </w:rPr>
        <w:t>
      7. При выпуске облигаций специальной финансовой компании при секьюритизации дополнительно указываются:</w:t>
      </w:r>
    </w:p>
    <w:bookmarkEnd w:id="305"/>
    <w:bookmarkStart w:name="z2368" w:id="306"/>
    <w:p>
      <w:pPr>
        <w:spacing w:after="0"/>
        <w:ind w:left="0"/>
        <w:jc w:val="both"/>
      </w:pPr>
      <w:r>
        <w:rPr>
          <w:rFonts w:ascii="Times New Roman"/>
          <w:b w:val="false"/>
          <w:i w:val="false"/>
          <w:color w:val="000000"/>
          <w:sz w:val="28"/>
        </w:rPr>
        <w:t>
      1) наименование и место нахождения оригинатора, банка-кастодиана, управляющего инвестиционным портфелем, специальной финансовой компании и лица, осуществляющего сбор платежей по уступленным правам требования;</w:t>
      </w:r>
    </w:p>
    <w:bookmarkEnd w:id="306"/>
    <w:bookmarkStart w:name="z2369" w:id="307"/>
    <w:p>
      <w:pPr>
        <w:spacing w:after="0"/>
        <w:ind w:left="0"/>
        <w:jc w:val="both"/>
      </w:pPr>
      <w:r>
        <w:rPr>
          <w:rFonts w:ascii="Times New Roman"/>
          <w:b w:val="false"/>
          <w:i w:val="false"/>
          <w:color w:val="000000"/>
          <w:sz w:val="28"/>
        </w:rPr>
        <w:t>
      2) предмет деятельности, права и обязанности оригинатора в сделке секьюритизации;</w:t>
      </w:r>
    </w:p>
    <w:bookmarkEnd w:id="307"/>
    <w:bookmarkStart w:name="z2370" w:id="308"/>
    <w:p>
      <w:pPr>
        <w:spacing w:after="0"/>
        <w:ind w:left="0"/>
        <w:jc w:val="both"/>
      </w:pPr>
      <w:r>
        <w:rPr>
          <w:rFonts w:ascii="Times New Roman"/>
          <w:b w:val="false"/>
          <w:i w:val="false"/>
          <w:color w:val="000000"/>
          <w:sz w:val="28"/>
        </w:rPr>
        <w:t>
      3) характеристика прав требования, условия, порядок и сроки поступления денег по правам требования, входящим в состав выделенных активов, и порядок осуществления контроля за их исполнением;</w:t>
      </w:r>
    </w:p>
    <w:bookmarkEnd w:id="308"/>
    <w:bookmarkStart w:name="z2371" w:id="309"/>
    <w:p>
      <w:pPr>
        <w:spacing w:after="0"/>
        <w:ind w:left="0"/>
        <w:jc w:val="both"/>
      </w:pPr>
      <w:r>
        <w:rPr>
          <w:rFonts w:ascii="Times New Roman"/>
          <w:b w:val="false"/>
          <w:i w:val="false"/>
          <w:color w:val="000000"/>
          <w:sz w:val="28"/>
        </w:rPr>
        <w:t>
      4) порядок инвестирования временно свободных поступлений по выделенным активам;</w:t>
      </w:r>
    </w:p>
    <w:bookmarkEnd w:id="309"/>
    <w:bookmarkStart w:name="z2372" w:id="310"/>
    <w:p>
      <w:pPr>
        <w:spacing w:after="0"/>
        <w:ind w:left="0"/>
        <w:jc w:val="both"/>
      </w:pPr>
      <w:r>
        <w:rPr>
          <w:rFonts w:ascii="Times New Roman"/>
          <w:b w:val="false"/>
          <w:i w:val="false"/>
          <w:color w:val="000000"/>
          <w:sz w:val="28"/>
        </w:rPr>
        <w:t>
      5) критерии однородности прав требований;</w:t>
      </w:r>
    </w:p>
    <w:bookmarkEnd w:id="310"/>
    <w:bookmarkStart w:name="z2373" w:id="311"/>
    <w:p>
      <w:pPr>
        <w:spacing w:after="0"/>
        <w:ind w:left="0"/>
        <w:jc w:val="both"/>
      </w:pPr>
      <w:r>
        <w:rPr>
          <w:rFonts w:ascii="Times New Roman"/>
          <w:b w:val="false"/>
          <w:i w:val="false"/>
          <w:color w:val="000000"/>
          <w:sz w:val="28"/>
        </w:rPr>
        <w:t>
      6) порядок и очередность выплаты вознаграждения и погашения облигаций различных выпусков, выпущенных в пределах одной облигационной программы (указывается в частном меморандуме в пределах облигационной программы);</w:t>
      </w:r>
    </w:p>
    <w:bookmarkEnd w:id="311"/>
    <w:bookmarkStart w:name="z2374" w:id="312"/>
    <w:p>
      <w:pPr>
        <w:spacing w:after="0"/>
        <w:ind w:left="0"/>
        <w:jc w:val="both"/>
      </w:pPr>
      <w:r>
        <w:rPr>
          <w:rFonts w:ascii="Times New Roman"/>
          <w:b w:val="false"/>
          <w:i w:val="false"/>
          <w:color w:val="000000"/>
          <w:sz w:val="28"/>
        </w:rPr>
        <w:t>
      7) порядок и очередность удовлетворения требований держателей облигаций специальной финансовой компании при банкротстве специальной финансовой компании.</w:t>
      </w:r>
    </w:p>
    <w:bookmarkEnd w:id="312"/>
    <w:bookmarkStart w:name="z2375" w:id="313"/>
    <w:p>
      <w:pPr>
        <w:spacing w:after="0"/>
        <w:ind w:left="0"/>
        <w:jc w:val="left"/>
      </w:pPr>
      <w:r>
        <w:rPr>
          <w:rFonts w:ascii="Times New Roman"/>
          <w:b/>
          <w:i w:val="false"/>
          <w:color w:val="000000"/>
        </w:rPr>
        <w:t xml:space="preserve"> Глава 3. Условия и порядок размещения, обращения, погашения эмиссионных ценных бумаг, а также дополнительные условия выкупа облигаций, не установленные статьями 15 и 18-4 Закона о рынке ценных бумаг</w:t>
      </w:r>
    </w:p>
    <w:bookmarkEnd w:id="313"/>
    <w:bookmarkStart w:name="z2376" w:id="314"/>
    <w:p>
      <w:pPr>
        <w:spacing w:after="0"/>
        <w:ind w:left="0"/>
        <w:jc w:val="both"/>
      </w:pPr>
      <w:r>
        <w:rPr>
          <w:rFonts w:ascii="Times New Roman"/>
          <w:b w:val="false"/>
          <w:i w:val="false"/>
          <w:color w:val="000000"/>
          <w:sz w:val="28"/>
        </w:rPr>
        <w:t>
      8. Условия и порядок размещения облигаций:</w:t>
      </w:r>
    </w:p>
    <w:bookmarkEnd w:id="314"/>
    <w:bookmarkStart w:name="z2377" w:id="315"/>
    <w:p>
      <w:pPr>
        <w:spacing w:after="0"/>
        <w:ind w:left="0"/>
        <w:jc w:val="both"/>
      </w:pPr>
      <w:r>
        <w:rPr>
          <w:rFonts w:ascii="Times New Roman"/>
          <w:b w:val="false"/>
          <w:i w:val="false"/>
          <w:color w:val="000000"/>
          <w:sz w:val="28"/>
        </w:rPr>
        <w:t>
      1) дата начала размещения облигаций;</w:t>
      </w:r>
    </w:p>
    <w:bookmarkEnd w:id="315"/>
    <w:bookmarkStart w:name="z2378" w:id="316"/>
    <w:p>
      <w:pPr>
        <w:spacing w:after="0"/>
        <w:ind w:left="0"/>
        <w:jc w:val="both"/>
      </w:pPr>
      <w:r>
        <w:rPr>
          <w:rFonts w:ascii="Times New Roman"/>
          <w:b w:val="false"/>
          <w:i w:val="false"/>
          <w:color w:val="000000"/>
          <w:sz w:val="28"/>
        </w:rPr>
        <w:t>
      2) дата окончания размещения облигаций;</w:t>
      </w:r>
    </w:p>
    <w:bookmarkEnd w:id="316"/>
    <w:bookmarkStart w:name="z2379" w:id="317"/>
    <w:p>
      <w:pPr>
        <w:spacing w:after="0"/>
        <w:ind w:left="0"/>
        <w:jc w:val="both"/>
      </w:pPr>
      <w:r>
        <w:rPr>
          <w:rFonts w:ascii="Times New Roman"/>
          <w:b w:val="false"/>
          <w:i w:val="false"/>
          <w:color w:val="000000"/>
          <w:sz w:val="28"/>
        </w:rPr>
        <w:t>
      3) рынок, на котором планируется размещение облигаций (организованный и (или) неорганизованный рынок ценных бумаг).</w:t>
      </w:r>
    </w:p>
    <w:bookmarkEnd w:id="317"/>
    <w:bookmarkStart w:name="z2380" w:id="318"/>
    <w:p>
      <w:pPr>
        <w:spacing w:after="0"/>
        <w:ind w:left="0"/>
        <w:jc w:val="both"/>
      </w:pPr>
      <w:r>
        <w:rPr>
          <w:rFonts w:ascii="Times New Roman"/>
          <w:b w:val="false"/>
          <w:i w:val="false"/>
          <w:color w:val="000000"/>
          <w:sz w:val="28"/>
        </w:rPr>
        <w:t>
      9. Условия и порядок обращения облигаций:</w:t>
      </w:r>
    </w:p>
    <w:bookmarkEnd w:id="318"/>
    <w:bookmarkStart w:name="z2381" w:id="319"/>
    <w:p>
      <w:pPr>
        <w:spacing w:after="0"/>
        <w:ind w:left="0"/>
        <w:jc w:val="both"/>
      </w:pPr>
      <w:r>
        <w:rPr>
          <w:rFonts w:ascii="Times New Roman"/>
          <w:b w:val="false"/>
          <w:i w:val="false"/>
          <w:color w:val="000000"/>
          <w:sz w:val="28"/>
        </w:rPr>
        <w:t>
      1) дата начала обращения облигаций;</w:t>
      </w:r>
    </w:p>
    <w:bookmarkEnd w:id="319"/>
    <w:bookmarkStart w:name="z2382" w:id="320"/>
    <w:p>
      <w:pPr>
        <w:spacing w:after="0"/>
        <w:ind w:left="0"/>
        <w:jc w:val="both"/>
      </w:pPr>
      <w:r>
        <w:rPr>
          <w:rFonts w:ascii="Times New Roman"/>
          <w:b w:val="false"/>
          <w:i w:val="false"/>
          <w:color w:val="000000"/>
          <w:sz w:val="28"/>
        </w:rPr>
        <w:t>
      2) дата окончания обращения облигаций (не заполняется в случае выпуска облигаций без срока погашения);</w:t>
      </w:r>
    </w:p>
    <w:bookmarkEnd w:id="320"/>
    <w:bookmarkStart w:name="z2383" w:id="321"/>
    <w:p>
      <w:pPr>
        <w:spacing w:after="0"/>
        <w:ind w:left="0"/>
        <w:jc w:val="both"/>
      </w:pPr>
      <w:r>
        <w:rPr>
          <w:rFonts w:ascii="Times New Roman"/>
          <w:b w:val="false"/>
          <w:i w:val="false"/>
          <w:color w:val="000000"/>
          <w:sz w:val="28"/>
        </w:rPr>
        <w:t>
      3) срок обращения облигаций (не заполняется в случае выпуска облигаций без срока погашения);</w:t>
      </w:r>
    </w:p>
    <w:bookmarkEnd w:id="321"/>
    <w:bookmarkStart w:name="z2384" w:id="322"/>
    <w:p>
      <w:pPr>
        <w:spacing w:after="0"/>
        <w:ind w:left="0"/>
        <w:jc w:val="both"/>
      </w:pPr>
      <w:r>
        <w:rPr>
          <w:rFonts w:ascii="Times New Roman"/>
          <w:b w:val="false"/>
          <w:i w:val="false"/>
          <w:color w:val="000000"/>
          <w:sz w:val="28"/>
        </w:rPr>
        <w:t>
      4) рынок, на котором планируется обращение облигаций (организованный и (или) неорганизованный рынок ценных бумаг).</w:t>
      </w:r>
    </w:p>
    <w:bookmarkEnd w:id="322"/>
    <w:bookmarkStart w:name="z2385" w:id="323"/>
    <w:p>
      <w:pPr>
        <w:spacing w:after="0"/>
        <w:ind w:left="0"/>
        <w:jc w:val="both"/>
      </w:pPr>
      <w:r>
        <w:rPr>
          <w:rFonts w:ascii="Times New Roman"/>
          <w:b w:val="false"/>
          <w:i w:val="false"/>
          <w:color w:val="000000"/>
          <w:sz w:val="28"/>
        </w:rPr>
        <w:t>
      10. Условия и порядок погашения облигаций:</w:t>
      </w:r>
    </w:p>
    <w:bookmarkEnd w:id="323"/>
    <w:bookmarkStart w:name="z2386" w:id="324"/>
    <w:p>
      <w:pPr>
        <w:spacing w:after="0"/>
        <w:ind w:left="0"/>
        <w:jc w:val="both"/>
      </w:pPr>
      <w:r>
        <w:rPr>
          <w:rFonts w:ascii="Times New Roman"/>
          <w:b w:val="false"/>
          <w:i w:val="false"/>
          <w:color w:val="000000"/>
          <w:sz w:val="28"/>
        </w:rPr>
        <w:t>
      1) дата погашения облигаций (не заполняется в случае выпуска облигаций без срока погашения);</w:t>
      </w:r>
    </w:p>
    <w:bookmarkEnd w:id="324"/>
    <w:bookmarkStart w:name="z2387" w:id="325"/>
    <w:p>
      <w:pPr>
        <w:spacing w:after="0"/>
        <w:ind w:left="0"/>
        <w:jc w:val="both"/>
      </w:pPr>
      <w:r>
        <w:rPr>
          <w:rFonts w:ascii="Times New Roman"/>
          <w:b w:val="false"/>
          <w:i w:val="false"/>
          <w:color w:val="000000"/>
          <w:sz w:val="28"/>
        </w:rPr>
        <w:t>
      2) способ погашения облигаций (не заполняется в случае выпуска облигаций без срока погашения);</w:t>
      </w:r>
    </w:p>
    <w:bookmarkEnd w:id="325"/>
    <w:bookmarkStart w:name="z2388" w:id="326"/>
    <w:p>
      <w:pPr>
        <w:spacing w:after="0"/>
        <w:ind w:left="0"/>
        <w:jc w:val="both"/>
      </w:pPr>
      <w:r>
        <w:rPr>
          <w:rFonts w:ascii="Times New Roman"/>
          <w:b w:val="false"/>
          <w:i w:val="false"/>
          <w:color w:val="000000"/>
          <w:sz w:val="28"/>
        </w:rPr>
        <w:t>
      3) если выплата вознаграждения и номинальной стоимости при погашении облигаций будет производиться в соответствии с проспектом выпуска облигаций иными имущественными правами, приводятся описания этих прав, способов их сохранности, порядка оценки и лиц, правомочных осуществлять оценку указанных прав, а также порядка реализации перехода этих прав.</w:t>
      </w:r>
    </w:p>
    <w:bookmarkEnd w:id="326"/>
    <w:bookmarkStart w:name="z2389" w:id="327"/>
    <w:p>
      <w:pPr>
        <w:spacing w:after="0"/>
        <w:ind w:left="0"/>
        <w:jc w:val="both"/>
      </w:pPr>
      <w:r>
        <w:rPr>
          <w:rFonts w:ascii="Times New Roman"/>
          <w:b w:val="false"/>
          <w:i w:val="false"/>
          <w:color w:val="000000"/>
          <w:sz w:val="28"/>
        </w:rPr>
        <w:t>
      11. В случае наличия дополнительных условий выкупа облигаций, не установленных статьями 15 и 18-4 Закона о рынке ценных бумаг, указывается:</w:t>
      </w:r>
    </w:p>
    <w:bookmarkEnd w:id="327"/>
    <w:bookmarkStart w:name="z2390" w:id="328"/>
    <w:p>
      <w:pPr>
        <w:spacing w:after="0"/>
        <w:ind w:left="0"/>
        <w:jc w:val="both"/>
      </w:pPr>
      <w:r>
        <w:rPr>
          <w:rFonts w:ascii="Times New Roman"/>
          <w:b w:val="false"/>
          <w:i w:val="false"/>
          <w:color w:val="000000"/>
          <w:sz w:val="28"/>
        </w:rPr>
        <w:t>
      1) порядок, условия реализации права выкупа облигаций;</w:t>
      </w:r>
    </w:p>
    <w:bookmarkEnd w:id="328"/>
    <w:bookmarkStart w:name="z2391" w:id="329"/>
    <w:p>
      <w:pPr>
        <w:spacing w:after="0"/>
        <w:ind w:left="0"/>
        <w:jc w:val="both"/>
      </w:pPr>
      <w:r>
        <w:rPr>
          <w:rFonts w:ascii="Times New Roman"/>
          <w:b w:val="false"/>
          <w:i w:val="false"/>
          <w:color w:val="000000"/>
          <w:sz w:val="28"/>
        </w:rPr>
        <w:t>
      2) сроки реализации права выкупа облигаций.</w:t>
      </w:r>
    </w:p>
    <w:bookmarkEnd w:id="329"/>
    <w:bookmarkStart w:name="z2392" w:id="330"/>
    <w:p>
      <w:pPr>
        <w:spacing w:after="0"/>
        <w:ind w:left="0"/>
        <w:jc w:val="left"/>
      </w:pPr>
      <w:r>
        <w:rPr>
          <w:rFonts w:ascii="Times New Roman"/>
          <w:b/>
          <w:i w:val="false"/>
          <w:color w:val="000000"/>
        </w:rPr>
        <w:t xml:space="preserve"> Глава 4. Ковенанты (ограничения) при их наличии</w:t>
      </w:r>
    </w:p>
    <w:bookmarkEnd w:id="330"/>
    <w:bookmarkStart w:name="z2393" w:id="331"/>
    <w:p>
      <w:pPr>
        <w:spacing w:after="0"/>
        <w:ind w:left="0"/>
        <w:jc w:val="both"/>
      </w:pPr>
      <w:r>
        <w:rPr>
          <w:rFonts w:ascii="Times New Roman"/>
          <w:b w:val="false"/>
          <w:i w:val="false"/>
          <w:color w:val="000000"/>
          <w:sz w:val="28"/>
        </w:rPr>
        <w:t>
      12. В случае, если устанавливаются дополнительные ковенанты (ограничения), не предусмотренные Законом о рынке ценных бумаг, указываются:</w:t>
      </w:r>
    </w:p>
    <w:bookmarkEnd w:id="331"/>
    <w:bookmarkStart w:name="z2394" w:id="332"/>
    <w:p>
      <w:pPr>
        <w:spacing w:after="0"/>
        <w:ind w:left="0"/>
        <w:jc w:val="both"/>
      </w:pPr>
      <w:r>
        <w:rPr>
          <w:rFonts w:ascii="Times New Roman"/>
          <w:b w:val="false"/>
          <w:i w:val="false"/>
          <w:color w:val="000000"/>
          <w:sz w:val="28"/>
        </w:rPr>
        <w:t>
      1) описание ковенантов (ограничений), принимаемых эмитентом и не предусмотренных о рынке ценных бумаг;</w:t>
      </w:r>
    </w:p>
    <w:bookmarkEnd w:id="332"/>
    <w:bookmarkStart w:name="z2395" w:id="333"/>
    <w:p>
      <w:pPr>
        <w:spacing w:after="0"/>
        <w:ind w:left="0"/>
        <w:jc w:val="both"/>
      </w:pPr>
      <w:r>
        <w:rPr>
          <w:rFonts w:ascii="Times New Roman"/>
          <w:b w:val="false"/>
          <w:i w:val="false"/>
          <w:color w:val="000000"/>
          <w:sz w:val="28"/>
        </w:rPr>
        <w:t>
      2) порядок действий эмитента при нарушении ковенантов (ограничений);</w:t>
      </w:r>
    </w:p>
    <w:bookmarkEnd w:id="333"/>
    <w:bookmarkStart w:name="z2396" w:id="334"/>
    <w:p>
      <w:pPr>
        <w:spacing w:after="0"/>
        <w:ind w:left="0"/>
        <w:jc w:val="both"/>
      </w:pPr>
      <w:r>
        <w:rPr>
          <w:rFonts w:ascii="Times New Roman"/>
          <w:b w:val="false"/>
          <w:i w:val="false"/>
          <w:color w:val="000000"/>
          <w:sz w:val="28"/>
        </w:rPr>
        <w:t>
      3) порядок действий держателей облигаций при нарушении ковенантов.</w:t>
      </w:r>
    </w:p>
    <w:bookmarkEnd w:id="334"/>
    <w:bookmarkStart w:name="z2397" w:id="335"/>
    <w:p>
      <w:pPr>
        <w:spacing w:after="0"/>
        <w:ind w:left="0"/>
        <w:jc w:val="left"/>
      </w:pPr>
      <w:r>
        <w:rPr>
          <w:rFonts w:ascii="Times New Roman"/>
          <w:b/>
          <w:i w:val="false"/>
          <w:color w:val="000000"/>
        </w:rPr>
        <w:t xml:space="preserve"> Глава 5. Условия, сроки и порядок конвертирования эмиссионных ценных бумаг (при выпуске конвертируемых ценных бумаг)</w:t>
      </w:r>
    </w:p>
    <w:bookmarkEnd w:id="335"/>
    <w:bookmarkStart w:name="z2398" w:id="336"/>
    <w:p>
      <w:pPr>
        <w:spacing w:after="0"/>
        <w:ind w:left="0"/>
        <w:jc w:val="both"/>
      </w:pPr>
      <w:r>
        <w:rPr>
          <w:rFonts w:ascii="Times New Roman"/>
          <w:b w:val="false"/>
          <w:i w:val="false"/>
          <w:color w:val="000000"/>
          <w:sz w:val="28"/>
        </w:rPr>
        <w:t>
      13. При выпуске конвертируемых облигаций дополнительно указываются следующие сведения:</w:t>
      </w:r>
    </w:p>
    <w:bookmarkEnd w:id="336"/>
    <w:bookmarkStart w:name="z2399" w:id="337"/>
    <w:p>
      <w:pPr>
        <w:spacing w:after="0"/>
        <w:ind w:left="0"/>
        <w:jc w:val="both"/>
      </w:pPr>
      <w:r>
        <w:rPr>
          <w:rFonts w:ascii="Times New Roman"/>
          <w:b w:val="false"/>
          <w:i w:val="false"/>
          <w:color w:val="000000"/>
          <w:sz w:val="28"/>
        </w:rPr>
        <w:t>
      1) вид, количество и порядок определения цены размещения акций, в которые будут конвертироваться облигации, права по таким акциям;</w:t>
      </w:r>
    </w:p>
    <w:bookmarkEnd w:id="337"/>
    <w:bookmarkStart w:name="z2400" w:id="338"/>
    <w:p>
      <w:pPr>
        <w:spacing w:after="0"/>
        <w:ind w:left="0"/>
        <w:jc w:val="both"/>
      </w:pPr>
      <w:r>
        <w:rPr>
          <w:rFonts w:ascii="Times New Roman"/>
          <w:b w:val="false"/>
          <w:i w:val="false"/>
          <w:color w:val="000000"/>
          <w:sz w:val="28"/>
        </w:rPr>
        <w:t>
      2) порядок и условия конвертирования облигаций (в случае, если выпуск облигаций полностью конвертируется, указывается, что выпуск облигаций подлежит аннулированию в течение 1 (одного) месяца с даты завершения конвертирования, если выпуск облигаций конвертируется не полностью, указывается, что выкупленные облигации данного выпуска не подлежат дальнейшему размещению, а погашаются в конце срока обращения).</w:t>
      </w:r>
    </w:p>
    <w:bookmarkEnd w:id="338"/>
    <w:bookmarkStart w:name="z2401" w:id="339"/>
    <w:p>
      <w:pPr>
        <w:spacing w:after="0"/>
        <w:ind w:left="0"/>
        <w:jc w:val="both"/>
      </w:pPr>
      <w:r>
        <w:rPr>
          <w:rFonts w:ascii="Times New Roman"/>
          <w:b w:val="false"/>
          <w:i w:val="false"/>
          <w:color w:val="000000"/>
          <w:sz w:val="28"/>
        </w:rPr>
        <w:t>
      Банк, отнесенный к категории неплатежеспособных банков, на основании и в порядке, предусмотренных статьей 96 Закона Республики Казахстан "О банках и банковской деятельности в Республике Казахстан" (далее - Закон о банках), указывает условия конвертирования облигаций в акции в соответствии с решением уполномоченного органа.</w:t>
      </w:r>
    </w:p>
    <w:bookmarkEnd w:id="339"/>
    <w:bookmarkStart w:name="z2402" w:id="340"/>
    <w:p>
      <w:pPr>
        <w:spacing w:after="0"/>
        <w:ind w:left="0"/>
        <w:jc w:val="left"/>
      </w:pPr>
      <w:r>
        <w:rPr>
          <w:rFonts w:ascii="Times New Roman"/>
          <w:b/>
          <w:i w:val="false"/>
          <w:color w:val="000000"/>
        </w:rPr>
        <w:t xml:space="preserve"> Глава 6. Сведения об имуществе эмитента облигаций, являющемся полным или частичным обеспечением обязательств по выпущенным облигациям с указанием стоимости данного имущества (по обеспеченным облигациям)</w:t>
      </w:r>
    </w:p>
    <w:bookmarkEnd w:id="340"/>
    <w:bookmarkStart w:name="z2403" w:id="341"/>
    <w:p>
      <w:pPr>
        <w:spacing w:after="0"/>
        <w:ind w:left="0"/>
        <w:jc w:val="both"/>
      </w:pPr>
      <w:r>
        <w:rPr>
          <w:rFonts w:ascii="Times New Roman"/>
          <w:b w:val="false"/>
          <w:i w:val="false"/>
          <w:color w:val="000000"/>
          <w:sz w:val="28"/>
        </w:rPr>
        <w:t>
      14. Сведения об имуществе эмитента, являющемся полным или частичным обеспечением обязательств по выпущенным облигациям:</w:t>
      </w:r>
    </w:p>
    <w:bookmarkEnd w:id="341"/>
    <w:bookmarkStart w:name="z2404" w:id="342"/>
    <w:p>
      <w:pPr>
        <w:spacing w:after="0"/>
        <w:ind w:left="0"/>
        <w:jc w:val="both"/>
      </w:pPr>
      <w:r>
        <w:rPr>
          <w:rFonts w:ascii="Times New Roman"/>
          <w:b w:val="false"/>
          <w:i w:val="false"/>
          <w:color w:val="000000"/>
          <w:sz w:val="28"/>
        </w:rPr>
        <w:t>
      1) описание обеспечения по выпущенным облигациям с указанием стоимости данного имущества;</w:t>
      </w:r>
    </w:p>
    <w:bookmarkEnd w:id="342"/>
    <w:bookmarkStart w:name="z2405" w:id="343"/>
    <w:p>
      <w:pPr>
        <w:spacing w:after="0"/>
        <w:ind w:left="0"/>
        <w:jc w:val="both"/>
      </w:pPr>
      <w:r>
        <w:rPr>
          <w:rFonts w:ascii="Times New Roman"/>
          <w:b w:val="false"/>
          <w:i w:val="false"/>
          <w:color w:val="000000"/>
          <w:sz w:val="28"/>
        </w:rPr>
        <w:t>
      2) процентное соотношение стоимости обеспечения к совокупному объему выпуска облигаций;</w:t>
      </w:r>
    </w:p>
    <w:bookmarkEnd w:id="343"/>
    <w:bookmarkStart w:name="z2406" w:id="344"/>
    <w:p>
      <w:pPr>
        <w:spacing w:after="0"/>
        <w:ind w:left="0"/>
        <w:jc w:val="both"/>
      </w:pPr>
      <w:r>
        <w:rPr>
          <w:rFonts w:ascii="Times New Roman"/>
          <w:b w:val="false"/>
          <w:i w:val="false"/>
          <w:color w:val="000000"/>
          <w:sz w:val="28"/>
        </w:rPr>
        <w:t>
      3) порядок обращения взыскания на предмет залога.</w:t>
      </w:r>
    </w:p>
    <w:bookmarkEnd w:id="344"/>
    <w:bookmarkStart w:name="z2407" w:id="345"/>
    <w:p>
      <w:pPr>
        <w:spacing w:after="0"/>
        <w:ind w:left="0"/>
        <w:jc w:val="both"/>
      </w:pPr>
      <w:r>
        <w:rPr>
          <w:rFonts w:ascii="Times New Roman"/>
          <w:b w:val="false"/>
          <w:i w:val="false"/>
          <w:color w:val="000000"/>
          <w:sz w:val="28"/>
        </w:rPr>
        <w:t>
      15. Данные лица, предоставившего гарантию, с указанием его наименования, места нахождения, реквизитов договора гарантии, срока и условий гарантии (если облигации обеспечены гарантией банка).</w:t>
      </w:r>
    </w:p>
    <w:bookmarkEnd w:id="345"/>
    <w:bookmarkStart w:name="z2408" w:id="346"/>
    <w:p>
      <w:pPr>
        <w:spacing w:after="0"/>
        <w:ind w:left="0"/>
        <w:jc w:val="both"/>
      </w:pPr>
      <w:r>
        <w:rPr>
          <w:rFonts w:ascii="Times New Roman"/>
          <w:b w:val="false"/>
          <w:i w:val="false"/>
          <w:color w:val="000000"/>
          <w:sz w:val="28"/>
        </w:rPr>
        <w:t>
      16. Реквизиты договора концессии и постановления Правительства Республики Казахстан о предоставлении поручительства государства - при выпуске инфраструктурных облигаций.</w:t>
      </w:r>
    </w:p>
    <w:bookmarkEnd w:id="346"/>
    <w:bookmarkStart w:name="z2409" w:id="347"/>
    <w:p>
      <w:pPr>
        <w:spacing w:after="0"/>
        <w:ind w:left="0"/>
        <w:jc w:val="left"/>
      </w:pPr>
      <w:r>
        <w:rPr>
          <w:rFonts w:ascii="Times New Roman"/>
          <w:b/>
          <w:i w:val="false"/>
          <w:color w:val="000000"/>
        </w:rPr>
        <w:t xml:space="preserve"> Глава 7. Целевое назначение использования денег, полученных от размещения облигаций</w:t>
      </w:r>
    </w:p>
    <w:bookmarkEnd w:id="347"/>
    <w:bookmarkStart w:name="z2410" w:id="348"/>
    <w:p>
      <w:pPr>
        <w:spacing w:after="0"/>
        <w:ind w:left="0"/>
        <w:jc w:val="both"/>
      </w:pPr>
      <w:r>
        <w:rPr>
          <w:rFonts w:ascii="Times New Roman"/>
          <w:b w:val="false"/>
          <w:i w:val="false"/>
          <w:color w:val="000000"/>
          <w:sz w:val="28"/>
        </w:rPr>
        <w:t>
      17. Конкретные цели использования денег, которые эмитент получит от размещения облигаций.</w:t>
      </w:r>
    </w:p>
    <w:bookmarkEnd w:id="348"/>
    <w:bookmarkStart w:name="z2411" w:id="349"/>
    <w:p>
      <w:pPr>
        <w:spacing w:after="0"/>
        <w:ind w:left="0"/>
        <w:jc w:val="both"/>
      </w:pPr>
      <w:r>
        <w:rPr>
          <w:rFonts w:ascii="Times New Roman"/>
          <w:b w:val="false"/>
          <w:i w:val="false"/>
          <w:color w:val="000000"/>
          <w:sz w:val="28"/>
        </w:rPr>
        <w:t>
      В случае выпуска "зеленых", социальных облигаций, облигаций устойчивого развития и облигаций, связанных с устойчивым развитием, указывается информация о наличии у эмитента рамочной программы по выпуску облигаций.</w:t>
      </w:r>
    </w:p>
    <w:bookmarkEnd w:id="349"/>
    <w:bookmarkStart w:name="z2412" w:id="350"/>
    <w:p>
      <w:pPr>
        <w:spacing w:after="0"/>
        <w:ind w:left="0"/>
        <w:jc w:val="both"/>
      </w:pPr>
      <w:r>
        <w:rPr>
          <w:rFonts w:ascii="Times New Roman"/>
          <w:b w:val="false"/>
          <w:i w:val="false"/>
          <w:color w:val="000000"/>
          <w:sz w:val="28"/>
        </w:rPr>
        <w:t>
      В случае выпуска "зеленых" облигаций, указывается информация о соответствии целевого назначения использования денег, полученных от размещения облигаций, проектам, установленным пунктом 3 статьи 20-1 Закона о рынке ценных бумаг.</w:t>
      </w:r>
    </w:p>
    <w:bookmarkEnd w:id="350"/>
    <w:bookmarkStart w:name="z2413" w:id="351"/>
    <w:p>
      <w:pPr>
        <w:spacing w:after="0"/>
        <w:ind w:left="0"/>
        <w:jc w:val="both"/>
      </w:pPr>
      <w:r>
        <w:rPr>
          <w:rFonts w:ascii="Times New Roman"/>
          <w:b w:val="false"/>
          <w:i w:val="false"/>
          <w:color w:val="000000"/>
          <w:sz w:val="28"/>
        </w:rPr>
        <w:t>
      В случае выпуска социальных облигаций приводится краткое описание соответствующего проекта, направленного на реализацию социальных задач, на финансирование которого будут использоваться деньги, полученные от размещения данных облигаций, а также информация о его соответствии проектам, установленным пунктом 4 статьи 20-1 Закона о рынке ценных бумаг.</w:t>
      </w:r>
    </w:p>
    <w:bookmarkEnd w:id="351"/>
    <w:bookmarkStart w:name="z2414" w:id="352"/>
    <w:p>
      <w:pPr>
        <w:spacing w:after="0"/>
        <w:ind w:left="0"/>
        <w:jc w:val="both"/>
      </w:pPr>
      <w:r>
        <w:rPr>
          <w:rFonts w:ascii="Times New Roman"/>
          <w:b w:val="false"/>
          <w:i w:val="false"/>
          <w:color w:val="000000"/>
          <w:sz w:val="28"/>
        </w:rPr>
        <w:t>
      В случае выпуска облигаций устойчивого развития приводится краткое описание "зеленых" и социальных" проектов, на финансирование (реализацию) сочетания которых будут использоваться деньги, полученные от размещения данных облигаций, а также информация о их соответствии проектам, установленным пунктами 3 и 4 статьи 20-1 Закона о рынке ценных бумаг.</w:t>
      </w:r>
    </w:p>
    <w:bookmarkEnd w:id="352"/>
    <w:bookmarkStart w:name="z2415" w:id="353"/>
    <w:p>
      <w:pPr>
        <w:spacing w:after="0"/>
        <w:ind w:left="0"/>
        <w:jc w:val="both"/>
      </w:pPr>
      <w:r>
        <w:rPr>
          <w:rFonts w:ascii="Times New Roman"/>
          <w:b w:val="false"/>
          <w:i w:val="false"/>
          <w:color w:val="000000"/>
          <w:sz w:val="28"/>
        </w:rPr>
        <w:t>
      В случае выпуска "зеленых", социальных облигаций и облигаций устойчивого развития дополнительно указываются:</w:t>
      </w:r>
    </w:p>
    <w:bookmarkEnd w:id="353"/>
    <w:bookmarkStart w:name="z2416" w:id="354"/>
    <w:p>
      <w:pPr>
        <w:spacing w:after="0"/>
        <w:ind w:left="0"/>
        <w:jc w:val="both"/>
      </w:pPr>
      <w:r>
        <w:rPr>
          <w:rFonts w:ascii="Times New Roman"/>
          <w:b w:val="false"/>
          <w:i w:val="false"/>
          <w:color w:val="000000"/>
          <w:sz w:val="28"/>
        </w:rPr>
        <w:t>
      источники информации, на которых эмитентом будет осуществляться раскрытие информации о ходе реализации проекта, на финансирование которого использованы деньги, полученные от размещения данных облигаций;</w:t>
      </w:r>
    </w:p>
    <w:bookmarkEnd w:id="354"/>
    <w:bookmarkStart w:name="z2417" w:id="355"/>
    <w:p>
      <w:pPr>
        <w:spacing w:after="0"/>
        <w:ind w:left="0"/>
        <w:jc w:val="both"/>
      </w:pPr>
      <w:r>
        <w:rPr>
          <w:rFonts w:ascii="Times New Roman"/>
          <w:b w:val="false"/>
          <w:i w:val="false"/>
          <w:color w:val="000000"/>
          <w:sz w:val="28"/>
        </w:rPr>
        <w:t>
      меры, которые будут предприняты эмитентом в случае, если проект, на финансирование которого использованы деньги, полученные от размещения данных облигаций, перестанет соответствовать проектам, установленным пунктами 3 и 4 статьи 20-1 Закона о рынке ценных бумаг.</w:t>
      </w:r>
    </w:p>
    <w:bookmarkEnd w:id="355"/>
    <w:bookmarkStart w:name="z2418" w:id="356"/>
    <w:p>
      <w:pPr>
        <w:spacing w:after="0"/>
        <w:ind w:left="0"/>
        <w:jc w:val="both"/>
      </w:pPr>
      <w:r>
        <w:rPr>
          <w:rFonts w:ascii="Times New Roman"/>
          <w:b w:val="false"/>
          <w:i w:val="false"/>
          <w:color w:val="000000"/>
          <w:sz w:val="28"/>
        </w:rPr>
        <w:t>
      В случае выпуска облигаций, связанных с устойчивым развитием, описываются:</w:t>
      </w:r>
    </w:p>
    <w:bookmarkEnd w:id="356"/>
    <w:bookmarkStart w:name="z2419" w:id="357"/>
    <w:p>
      <w:pPr>
        <w:spacing w:after="0"/>
        <w:ind w:left="0"/>
        <w:jc w:val="both"/>
      </w:pPr>
      <w:r>
        <w:rPr>
          <w:rFonts w:ascii="Times New Roman"/>
          <w:b w:val="false"/>
          <w:i w:val="false"/>
          <w:color w:val="000000"/>
          <w:sz w:val="28"/>
        </w:rPr>
        <w:t>
      ключевые показатели эффективности, используемые для оценки достижения конкретных результатов деятельности в области устойчивого развития с указанием заранее установленных эмитентом сроков их достижения;</w:t>
      </w:r>
    </w:p>
    <w:bookmarkEnd w:id="357"/>
    <w:bookmarkStart w:name="z2420" w:id="358"/>
    <w:p>
      <w:pPr>
        <w:spacing w:after="0"/>
        <w:ind w:left="0"/>
        <w:jc w:val="both"/>
      </w:pPr>
      <w:r>
        <w:rPr>
          <w:rFonts w:ascii="Times New Roman"/>
          <w:b w:val="false"/>
          <w:i w:val="false"/>
          <w:color w:val="000000"/>
          <w:sz w:val="28"/>
        </w:rPr>
        <w:t>
      методика расчета указанных показателей;</w:t>
      </w:r>
    </w:p>
    <w:bookmarkEnd w:id="358"/>
    <w:bookmarkStart w:name="z2421" w:id="359"/>
    <w:p>
      <w:pPr>
        <w:spacing w:after="0"/>
        <w:ind w:left="0"/>
        <w:jc w:val="both"/>
      </w:pPr>
      <w:r>
        <w:rPr>
          <w:rFonts w:ascii="Times New Roman"/>
          <w:b w:val="false"/>
          <w:i w:val="false"/>
          <w:color w:val="000000"/>
          <w:sz w:val="28"/>
        </w:rPr>
        <w:t>
      финансовые и (или) структурные характеристики облигаций, связанных с устойчивым развитием, вступающие в действие в случае их достижения эмитентом;</w:t>
      </w:r>
    </w:p>
    <w:bookmarkEnd w:id="359"/>
    <w:bookmarkStart w:name="z2422" w:id="360"/>
    <w:p>
      <w:pPr>
        <w:spacing w:after="0"/>
        <w:ind w:left="0"/>
        <w:jc w:val="both"/>
      </w:pPr>
      <w:r>
        <w:rPr>
          <w:rFonts w:ascii="Times New Roman"/>
          <w:b w:val="false"/>
          <w:i w:val="false"/>
          <w:color w:val="000000"/>
          <w:sz w:val="28"/>
        </w:rPr>
        <w:t>
      источники информации, на которых эмитентом будет осуществляться раскрытие информации о выполнении установленных им ключевых показателей.</w:t>
      </w:r>
    </w:p>
    <w:bookmarkEnd w:id="360"/>
    <w:bookmarkStart w:name="z2423" w:id="361"/>
    <w:p>
      <w:pPr>
        <w:spacing w:after="0"/>
        <w:ind w:left="0"/>
        <w:jc w:val="both"/>
      </w:pPr>
      <w:r>
        <w:rPr>
          <w:rFonts w:ascii="Times New Roman"/>
          <w:b w:val="false"/>
          <w:i w:val="false"/>
          <w:color w:val="000000"/>
          <w:sz w:val="28"/>
        </w:rPr>
        <w:t>
      В случае выпуска инвестиционных облигаций, деньги от размещения которых направляются на финансирование проекта, приводится краткое описание данного проекта.</w:t>
      </w:r>
    </w:p>
    <w:bookmarkEnd w:id="361"/>
    <w:bookmarkStart w:name="z2424" w:id="362"/>
    <w:p>
      <w:pPr>
        <w:spacing w:after="0"/>
        <w:ind w:left="0"/>
        <w:jc w:val="both"/>
      </w:pPr>
      <w:r>
        <w:rPr>
          <w:rFonts w:ascii="Times New Roman"/>
          <w:b w:val="false"/>
          <w:i w:val="false"/>
          <w:color w:val="000000"/>
          <w:sz w:val="28"/>
        </w:rPr>
        <w:t>
      18. При выпуске облигаций, оплата которых будет произведена правами требования по облигациям, ранее размещенным эмитентом (за вычетом выкупленных эмитентом облигаций), срок обращения которых истек, дополнительно указываются дата и номер государственной регистрации выпуска данных облигаций, их вид и количество, а также объем выпуска облигаций, сумма накопленного и невыплаченного вознаграждения по облигациям.</w:t>
      </w:r>
    </w:p>
    <w:bookmarkEnd w:id="362"/>
    <w:bookmarkStart w:name="z2425" w:id="363"/>
    <w:p>
      <w:pPr>
        <w:spacing w:after="0"/>
        <w:ind w:left="0"/>
        <w:jc w:val="left"/>
      </w:pPr>
      <w:r>
        <w:rPr>
          <w:rFonts w:ascii="Times New Roman"/>
          <w:b/>
          <w:i w:val="false"/>
          <w:color w:val="000000"/>
        </w:rPr>
        <w:t xml:space="preserve"> Глава 8. Сведения об учредителях или о крупных акционерах (участниках), владеющих десятью и более процентами размещенных (за исключением выкупленных акционерным обществом) акций (долей участия в уставном капитале) эмитента</w:t>
      </w:r>
    </w:p>
    <w:bookmarkEnd w:id="363"/>
    <w:bookmarkStart w:name="z2426" w:id="364"/>
    <w:p>
      <w:pPr>
        <w:spacing w:after="0"/>
        <w:ind w:left="0"/>
        <w:jc w:val="both"/>
      </w:pPr>
      <w:r>
        <w:rPr>
          <w:rFonts w:ascii="Times New Roman"/>
          <w:b w:val="false"/>
          <w:i w:val="false"/>
          <w:color w:val="000000"/>
          <w:sz w:val="28"/>
        </w:rPr>
        <w:t>
      19. Сведения об учредителях или о крупных акционерах (участниках), владеющих десятью и более процентами размещенных (за исключением выкупленных акционерным обществом) акций (долей участия в уставном капитале) эмитента:</w:t>
      </w:r>
    </w:p>
    <w:bookmarkEnd w:id="364"/>
    <w:bookmarkStart w:name="z2427" w:id="365"/>
    <w:p>
      <w:pPr>
        <w:spacing w:after="0"/>
        <w:ind w:left="0"/>
        <w:jc w:val="both"/>
      </w:pPr>
      <w:r>
        <w:rPr>
          <w:rFonts w:ascii="Times New Roman"/>
          <w:b w:val="false"/>
          <w:i w:val="false"/>
          <w:color w:val="000000"/>
          <w:sz w:val="28"/>
        </w:rPr>
        <w:t>
      1) фамилия, имя, отчество (при его наличии) учредителя или крупного акционера (участника) (для физического лица);</w:t>
      </w:r>
    </w:p>
    <w:bookmarkEnd w:id="365"/>
    <w:bookmarkStart w:name="z2428" w:id="366"/>
    <w:p>
      <w:pPr>
        <w:spacing w:after="0"/>
        <w:ind w:left="0"/>
        <w:jc w:val="both"/>
      </w:pPr>
      <w:r>
        <w:rPr>
          <w:rFonts w:ascii="Times New Roman"/>
          <w:b w:val="false"/>
          <w:i w:val="false"/>
          <w:color w:val="000000"/>
          <w:sz w:val="28"/>
        </w:rPr>
        <w:t>
      2) полное наименование, место нахождения учредителя или крупного акционера (участника) (для юридического лица);</w:t>
      </w:r>
    </w:p>
    <w:bookmarkEnd w:id="366"/>
    <w:bookmarkStart w:name="z2429" w:id="367"/>
    <w:p>
      <w:pPr>
        <w:spacing w:after="0"/>
        <w:ind w:left="0"/>
        <w:jc w:val="both"/>
      </w:pPr>
      <w:r>
        <w:rPr>
          <w:rFonts w:ascii="Times New Roman"/>
          <w:b w:val="false"/>
          <w:i w:val="false"/>
          <w:color w:val="000000"/>
          <w:sz w:val="28"/>
        </w:rPr>
        <w:t>
      3) процентное соотношение голосующих акций или долей участия в уставном капитале эмитента, принадлежащих учредителю или крупному акционеру (участнику), к общему количеству голосующих акций или долей участия в уставном капитале эмитента;</w:t>
      </w:r>
    </w:p>
    <w:bookmarkEnd w:id="367"/>
    <w:bookmarkStart w:name="z2430" w:id="368"/>
    <w:p>
      <w:pPr>
        <w:spacing w:after="0"/>
        <w:ind w:left="0"/>
        <w:jc w:val="both"/>
      </w:pPr>
      <w:r>
        <w:rPr>
          <w:rFonts w:ascii="Times New Roman"/>
          <w:b w:val="false"/>
          <w:i w:val="false"/>
          <w:color w:val="000000"/>
          <w:sz w:val="28"/>
        </w:rPr>
        <w:t>
      4) дата, с которой учредитель или крупный акционер (участник) стал владеть десятью и более процентами голосующих акций или долей участия в уставном капитале эмитента.</w:t>
      </w:r>
    </w:p>
    <w:bookmarkEnd w:id="368"/>
    <w:bookmarkStart w:name="z2431" w:id="369"/>
    <w:p>
      <w:pPr>
        <w:spacing w:after="0"/>
        <w:ind w:left="0"/>
        <w:jc w:val="left"/>
      </w:pPr>
      <w:r>
        <w:rPr>
          <w:rFonts w:ascii="Times New Roman"/>
          <w:b/>
          <w:i w:val="false"/>
          <w:color w:val="000000"/>
        </w:rPr>
        <w:t xml:space="preserve"> Глава 9. Сведения об органе управления и исполнительном органе эмитента</w:t>
      </w:r>
    </w:p>
    <w:bookmarkEnd w:id="369"/>
    <w:bookmarkStart w:name="z2432" w:id="370"/>
    <w:p>
      <w:pPr>
        <w:spacing w:after="0"/>
        <w:ind w:left="0"/>
        <w:jc w:val="both"/>
      </w:pPr>
      <w:r>
        <w:rPr>
          <w:rFonts w:ascii="Times New Roman"/>
          <w:b w:val="false"/>
          <w:i w:val="false"/>
          <w:color w:val="000000"/>
          <w:sz w:val="28"/>
        </w:rPr>
        <w:t>
      20. Сведения об органе управления эмитента:</w:t>
      </w:r>
    </w:p>
    <w:bookmarkEnd w:id="370"/>
    <w:bookmarkStart w:name="z2433" w:id="371"/>
    <w:p>
      <w:pPr>
        <w:spacing w:after="0"/>
        <w:ind w:left="0"/>
        <w:jc w:val="both"/>
      </w:pPr>
      <w:r>
        <w:rPr>
          <w:rFonts w:ascii="Times New Roman"/>
          <w:b w:val="false"/>
          <w:i w:val="false"/>
          <w:color w:val="000000"/>
          <w:sz w:val="28"/>
        </w:rPr>
        <w:t>
      1) фамилия, имя, отчество (при его наличии) председателя и членов совета директоров или наблюдательного совета (с указанием независимого (независимых) директора (директоров) в совете директоров);</w:t>
      </w:r>
    </w:p>
    <w:bookmarkEnd w:id="371"/>
    <w:bookmarkStart w:name="z2434" w:id="372"/>
    <w:p>
      <w:pPr>
        <w:spacing w:after="0"/>
        <w:ind w:left="0"/>
        <w:jc w:val="both"/>
      </w:pPr>
      <w:r>
        <w:rPr>
          <w:rFonts w:ascii="Times New Roman"/>
          <w:b w:val="false"/>
          <w:i w:val="false"/>
          <w:color w:val="000000"/>
          <w:sz w:val="28"/>
        </w:rPr>
        <w:t>
      2) дата избрания членов совета директоров или наблюдательного совета и сведения об их трудовой деятельности за последние 3 (три) года и в настоящее время, в хронологическом порядке;</w:t>
      </w:r>
    </w:p>
    <w:bookmarkEnd w:id="372"/>
    <w:bookmarkStart w:name="z2435" w:id="373"/>
    <w:p>
      <w:pPr>
        <w:spacing w:after="0"/>
        <w:ind w:left="0"/>
        <w:jc w:val="both"/>
      </w:pPr>
      <w:r>
        <w:rPr>
          <w:rFonts w:ascii="Times New Roman"/>
          <w:b w:val="false"/>
          <w:i w:val="false"/>
          <w:color w:val="000000"/>
          <w:sz w:val="28"/>
        </w:rPr>
        <w:t>
      3) процентное соотношение голосующих акций эмитента, принадлежащих каждому из членов совета директоров эмитента, или процентное соотношение долей участия в уставном капитале эмитента, принадлежащих каждому из членов наблюдательного совета эмитента, к общему количеству голосующих акций или долей участия в уставном капитале эмитента;</w:t>
      </w:r>
    </w:p>
    <w:bookmarkEnd w:id="373"/>
    <w:bookmarkStart w:name="z2436" w:id="374"/>
    <w:p>
      <w:pPr>
        <w:spacing w:after="0"/>
        <w:ind w:left="0"/>
        <w:jc w:val="both"/>
      </w:pPr>
      <w:r>
        <w:rPr>
          <w:rFonts w:ascii="Times New Roman"/>
          <w:b w:val="false"/>
          <w:i w:val="false"/>
          <w:color w:val="000000"/>
          <w:sz w:val="28"/>
        </w:rPr>
        <w:t>
      4) процентное соотношение акций (долей участия в уставном капитале), принадлежащих каждому из членов совета директоров или наблюдательного совета в дочерних и зависимых организациях эмитента, к общему количеству размещенных акций (долей участия в уставном капитале) указанных организаций.</w:t>
      </w:r>
    </w:p>
    <w:bookmarkEnd w:id="374"/>
    <w:bookmarkStart w:name="z2437" w:id="375"/>
    <w:p>
      <w:pPr>
        <w:spacing w:after="0"/>
        <w:ind w:left="0"/>
        <w:jc w:val="both"/>
      </w:pPr>
      <w:r>
        <w:rPr>
          <w:rFonts w:ascii="Times New Roman"/>
          <w:b w:val="false"/>
          <w:i w:val="false"/>
          <w:color w:val="000000"/>
          <w:sz w:val="28"/>
        </w:rPr>
        <w:t>
      21. Коллегиальный орган или лицо, единолично осуществляющее функции исполнительного органа эмитента:</w:t>
      </w:r>
    </w:p>
    <w:bookmarkEnd w:id="375"/>
    <w:bookmarkStart w:name="z2438" w:id="376"/>
    <w:p>
      <w:pPr>
        <w:spacing w:after="0"/>
        <w:ind w:left="0"/>
        <w:jc w:val="both"/>
      </w:pPr>
      <w:r>
        <w:rPr>
          <w:rFonts w:ascii="Times New Roman"/>
          <w:b w:val="false"/>
          <w:i w:val="false"/>
          <w:color w:val="000000"/>
          <w:sz w:val="28"/>
        </w:rPr>
        <w:t>
      1) фамилия, имя, отчество (при его наличии) лица, единолично осуществляющего функции исполнительного органа, либо фамилия, имя, отчество (при его наличии) руководителя и членов коллегиального исполнительного органа;</w:t>
      </w:r>
    </w:p>
    <w:bookmarkEnd w:id="376"/>
    <w:bookmarkStart w:name="z2439" w:id="377"/>
    <w:p>
      <w:pPr>
        <w:spacing w:after="0"/>
        <w:ind w:left="0"/>
        <w:jc w:val="both"/>
      </w:pPr>
      <w:r>
        <w:rPr>
          <w:rFonts w:ascii="Times New Roman"/>
          <w:b w:val="false"/>
          <w:i w:val="false"/>
          <w:color w:val="000000"/>
          <w:sz w:val="28"/>
        </w:rPr>
        <w:t>
      2) дата избрания с указанием полномочий лица, единолично осуществляющего функции исполнительного органа, или членов коллегиального исполнительного органа и сведения об их трудовой деятельности за последние 3 (три) года и в настоящее время, в хронологическом порядке;</w:t>
      </w:r>
    </w:p>
    <w:bookmarkEnd w:id="377"/>
    <w:bookmarkStart w:name="z2440" w:id="378"/>
    <w:p>
      <w:pPr>
        <w:spacing w:after="0"/>
        <w:ind w:left="0"/>
        <w:jc w:val="both"/>
      </w:pPr>
      <w:r>
        <w:rPr>
          <w:rFonts w:ascii="Times New Roman"/>
          <w:b w:val="false"/>
          <w:i w:val="false"/>
          <w:color w:val="000000"/>
          <w:sz w:val="28"/>
        </w:rPr>
        <w:t>
      3) процентное соотношение голосующих акций или долей участия в уставном капитале, принадлежащих лицу, единолично осуществляющему функции исполнительного органа эмитента, или каждому из членов коллегиального исполнительного органа эмитента, к общему количеству голосующих акций или долей участия в уставном капитале эмитента.</w:t>
      </w:r>
    </w:p>
    <w:bookmarkEnd w:id="378"/>
    <w:bookmarkStart w:name="z2441" w:id="379"/>
    <w:p>
      <w:pPr>
        <w:spacing w:after="0"/>
        <w:ind w:left="0"/>
        <w:jc w:val="both"/>
      </w:pPr>
      <w:r>
        <w:rPr>
          <w:rFonts w:ascii="Times New Roman"/>
          <w:b w:val="false"/>
          <w:i w:val="false"/>
          <w:color w:val="000000"/>
          <w:sz w:val="28"/>
        </w:rPr>
        <w:t>
      22. В случае если полномочия исполнительного органа эмитента переданы другой коммерческой организации (управляющей организации), то указываются:</w:t>
      </w:r>
    </w:p>
    <w:bookmarkEnd w:id="379"/>
    <w:bookmarkStart w:name="z2442" w:id="380"/>
    <w:p>
      <w:pPr>
        <w:spacing w:after="0"/>
        <w:ind w:left="0"/>
        <w:jc w:val="both"/>
      </w:pPr>
      <w:r>
        <w:rPr>
          <w:rFonts w:ascii="Times New Roman"/>
          <w:b w:val="false"/>
          <w:i w:val="false"/>
          <w:color w:val="000000"/>
          <w:sz w:val="28"/>
        </w:rPr>
        <w:t>
      1) полное и сокращенное наименование управляющей организации, ее место нахождения;</w:t>
      </w:r>
    </w:p>
    <w:bookmarkEnd w:id="380"/>
    <w:bookmarkStart w:name="z2443" w:id="381"/>
    <w:p>
      <w:pPr>
        <w:spacing w:after="0"/>
        <w:ind w:left="0"/>
        <w:jc w:val="both"/>
      </w:pPr>
      <w:r>
        <w:rPr>
          <w:rFonts w:ascii="Times New Roman"/>
          <w:b w:val="false"/>
          <w:i w:val="false"/>
          <w:color w:val="000000"/>
          <w:sz w:val="28"/>
        </w:rPr>
        <w:t>
      2) фамилия, имя, отчество (при его наличии) лица, единолично осуществляющего функции исполнительного органа управляющей организации, либо фамилия, имя, отчество (при его наличии) членов коллегиального исполнительного органа и членов совета директоров (наблюдательного совета) управляющей организации;</w:t>
      </w:r>
    </w:p>
    <w:bookmarkEnd w:id="381"/>
    <w:bookmarkStart w:name="z2444" w:id="382"/>
    <w:p>
      <w:pPr>
        <w:spacing w:after="0"/>
        <w:ind w:left="0"/>
        <w:jc w:val="both"/>
      </w:pPr>
      <w:r>
        <w:rPr>
          <w:rFonts w:ascii="Times New Roman"/>
          <w:b w:val="false"/>
          <w:i w:val="false"/>
          <w:color w:val="000000"/>
          <w:sz w:val="28"/>
        </w:rPr>
        <w:t>
      3) дата избрания лиц, перечисленных в подпункте 2) настоящего пункта, и сведения об их трудовой деятельности за последние 2 (два) года, в хронологическом порядке;</w:t>
      </w:r>
    </w:p>
    <w:bookmarkEnd w:id="382"/>
    <w:bookmarkStart w:name="z2445" w:id="383"/>
    <w:p>
      <w:pPr>
        <w:spacing w:after="0"/>
        <w:ind w:left="0"/>
        <w:jc w:val="both"/>
      </w:pPr>
      <w:r>
        <w:rPr>
          <w:rFonts w:ascii="Times New Roman"/>
          <w:b w:val="false"/>
          <w:i w:val="false"/>
          <w:color w:val="000000"/>
          <w:sz w:val="28"/>
        </w:rPr>
        <w:t>
      4) процентное соотношение голосующих акций (долей участия в уставном капитале) управляющей организации, принадлежащих лицам, перечисленным в подпункте 2) настоящего пункта, к общему количеству голосующих акций (долей участия в уставном капитале) управляющей организации;</w:t>
      </w:r>
    </w:p>
    <w:bookmarkEnd w:id="383"/>
    <w:bookmarkStart w:name="z2446" w:id="384"/>
    <w:p>
      <w:pPr>
        <w:spacing w:after="0"/>
        <w:ind w:left="0"/>
        <w:jc w:val="both"/>
      </w:pPr>
      <w:r>
        <w:rPr>
          <w:rFonts w:ascii="Times New Roman"/>
          <w:b w:val="false"/>
          <w:i w:val="false"/>
          <w:color w:val="000000"/>
          <w:sz w:val="28"/>
        </w:rPr>
        <w:t>
      5) процентное соотношение долей участия в уставном капитале, принадлежащих лицам, перечисленным в подпункте 2) настоящего пункта, к общему количеству долей участия в уставном капитале эмитента.</w:t>
      </w:r>
    </w:p>
    <w:bookmarkEnd w:id="384"/>
    <w:bookmarkStart w:name="z2447" w:id="385"/>
    <w:p>
      <w:pPr>
        <w:spacing w:after="0"/>
        <w:ind w:left="0"/>
        <w:jc w:val="both"/>
      </w:pPr>
      <w:r>
        <w:rPr>
          <w:rFonts w:ascii="Times New Roman"/>
          <w:b w:val="false"/>
          <w:i w:val="false"/>
          <w:color w:val="000000"/>
          <w:sz w:val="28"/>
        </w:rPr>
        <w:t>
      Требования настоящего пункта не распространяются на акционерные общества.</w:t>
      </w:r>
    </w:p>
    <w:bookmarkEnd w:id="385"/>
    <w:bookmarkStart w:name="z2448" w:id="386"/>
    <w:p>
      <w:pPr>
        <w:spacing w:after="0"/>
        <w:ind w:left="0"/>
        <w:jc w:val="left"/>
      </w:pPr>
      <w:r>
        <w:rPr>
          <w:rFonts w:ascii="Times New Roman"/>
          <w:b/>
          <w:i w:val="false"/>
          <w:color w:val="000000"/>
        </w:rPr>
        <w:t xml:space="preserve"> Глава 10. Показатели финансово-экономической и хозяйственной деятельности эмитента с указанием основных видов деятельности эмитента</w:t>
      </w:r>
    </w:p>
    <w:bookmarkEnd w:id="386"/>
    <w:bookmarkStart w:name="z2449" w:id="387"/>
    <w:p>
      <w:pPr>
        <w:spacing w:after="0"/>
        <w:ind w:left="0"/>
        <w:jc w:val="both"/>
      </w:pPr>
      <w:r>
        <w:rPr>
          <w:rFonts w:ascii="Times New Roman"/>
          <w:b w:val="false"/>
          <w:i w:val="false"/>
          <w:color w:val="000000"/>
          <w:sz w:val="28"/>
        </w:rPr>
        <w:t>
      23. Виды деятельности эмитента:</w:t>
      </w:r>
    </w:p>
    <w:bookmarkEnd w:id="387"/>
    <w:bookmarkStart w:name="z2450" w:id="388"/>
    <w:p>
      <w:pPr>
        <w:spacing w:after="0"/>
        <w:ind w:left="0"/>
        <w:jc w:val="both"/>
      </w:pPr>
      <w:r>
        <w:rPr>
          <w:rFonts w:ascii="Times New Roman"/>
          <w:b w:val="false"/>
          <w:i w:val="false"/>
          <w:color w:val="000000"/>
          <w:sz w:val="28"/>
        </w:rPr>
        <w:t>
      1) основной вид деятельности;</w:t>
      </w:r>
    </w:p>
    <w:bookmarkEnd w:id="388"/>
    <w:bookmarkStart w:name="z2451" w:id="389"/>
    <w:p>
      <w:pPr>
        <w:spacing w:after="0"/>
        <w:ind w:left="0"/>
        <w:jc w:val="both"/>
      </w:pPr>
      <w:r>
        <w:rPr>
          <w:rFonts w:ascii="Times New Roman"/>
          <w:b w:val="false"/>
          <w:i w:val="false"/>
          <w:color w:val="000000"/>
          <w:sz w:val="28"/>
        </w:rPr>
        <w:t>
      2) краткое описание видов деятельности эмитента с указанием видов деятельности, которые носят сезонный характер и их доли в общем доходе эмитента;</w:t>
      </w:r>
    </w:p>
    <w:bookmarkEnd w:id="389"/>
    <w:bookmarkStart w:name="z2452" w:id="390"/>
    <w:p>
      <w:pPr>
        <w:spacing w:after="0"/>
        <w:ind w:left="0"/>
        <w:jc w:val="both"/>
      </w:pPr>
      <w:r>
        <w:rPr>
          <w:rFonts w:ascii="Times New Roman"/>
          <w:b w:val="false"/>
          <w:i w:val="false"/>
          <w:color w:val="000000"/>
          <w:sz w:val="28"/>
        </w:rPr>
        <w:t>
      3) сведения об организациях, являющихся конкурентами эмитента;</w:t>
      </w:r>
    </w:p>
    <w:bookmarkEnd w:id="390"/>
    <w:bookmarkStart w:name="z2453" w:id="391"/>
    <w:p>
      <w:pPr>
        <w:spacing w:after="0"/>
        <w:ind w:left="0"/>
        <w:jc w:val="both"/>
      </w:pPr>
      <w:r>
        <w:rPr>
          <w:rFonts w:ascii="Times New Roman"/>
          <w:b w:val="false"/>
          <w:i w:val="false"/>
          <w:color w:val="000000"/>
          <w:sz w:val="28"/>
        </w:rPr>
        <w:t>
      4) факторы, позитивно и негативно влияющие на доходность продаж (работ, услуг) по основным видам деятельности эмитента;</w:t>
      </w:r>
    </w:p>
    <w:bookmarkEnd w:id="391"/>
    <w:bookmarkStart w:name="z2454" w:id="392"/>
    <w:p>
      <w:pPr>
        <w:spacing w:after="0"/>
        <w:ind w:left="0"/>
        <w:jc w:val="both"/>
      </w:pPr>
      <w:r>
        <w:rPr>
          <w:rFonts w:ascii="Times New Roman"/>
          <w:b w:val="false"/>
          <w:i w:val="false"/>
          <w:color w:val="000000"/>
          <w:sz w:val="28"/>
        </w:rPr>
        <w:t>
      5) информация о лицензиях (патентах), имеющихся у эмитента, и периоде их действия, затратах на исследования и разработки, в том числе исследовательские разработки, спонсируемые эмитентом;</w:t>
      </w:r>
    </w:p>
    <w:bookmarkEnd w:id="392"/>
    <w:bookmarkStart w:name="z2455" w:id="393"/>
    <w:p>
      <w:pPr>
        <w:spacing w:after="0"/>
        <w:ind w:left="0"/>
        <w:jc w:val="both"/>
      </w:pPr>
      <w:r>
        <w:rPr>
          <w:rFonts w:ascii="Times New Roman"/>
          <w:b w:val="false"/>
          <w:i w:val="false"/>
          <w:color w:val="000000"/>
          <w:sz w:val="28"/>
        </w:rPr>
        <w:t>
      6) доля импорта в сырье (работах, услугах), поставляемого (оказываемых) эмитенту и доля продукции (работ, услуг), реализуемой (оказываемых) эмитентом на экспорт, в общем объеме реализуемой продукции (оказываемых работ, услуг);</w:t>
      </w:r>
    </w:p>
    <w:bookmarkEnd w:id="393"/>
    <w:bookmarkStart w:name="z2456" w:id="394"/>
    <w:p>
      <w:pPr>
        <w:spacing w:after="0"/>
        <w:ind w:left="0"/>
        <w:jc w:val="both"/>
      </w:pPr>
      <w:r>
        <w:rPr>
          <w:rFonts w:ascii="Times New Roman"/>
          <w:b w:val="false"/>
          <w:i w:val="false"/>
          <w:color w:val="000000"/>
          <w:sz w:val="28"/>
        </w:rPr>
        <w:t>
      7) сведения об участии эмитента в судебных процессах, связанных с риском прекращения или изменения деятельности эмитента, взыскания с него денежных и иных обязательств в размере 10 (десять) и более процентов от общего объема активов эмитента, с указанием сути судебных процессов с его участием;</w:t>
      </w:r>
    </w:p>
    <w:bookmarkEnd w:id="394"/>
    <w:bookmarkStart w:name="z2457" w:id="395"/>
    <w:p>
      <w:pPr>
        <w:spacing w:after="0"/>
        <w:ind w:left="0"/>
        <w:jc w:val="both"/>
      </w:pPr>
      <w:r>
        <w:rPr>
          <w:rFonts w:ascii="Times New Roman"/>
          <w:b w:val="false"/>
          <w:i w:val="false"/>
          <w:color w:val="000000"/>
          <w:sz w:val="28"/>
        </w:rPr>
        <w:t>
      8) другие факторы риска, влияющие на деятельность эмитента.</w:t>
      </w:r>
    </w:p>
    <w:bookmarkEnd w:id="395"/>
    <w:bookmarkStart w:name="z2458" w:id="396"/>
    <w:p>
      <w:pPr>
        <w:spacing w:after="0"/>
        <w:ind w:left="0"/>
        <w:jc w:val="both"/>
      </w:pPr>
      <w:r>
        <w:rPr>
          <w:rFonts w:ascii="Times New Roman"/>
          <w:b w:val="false"/>
          <w:i w:val="false"/>
          <w:color w:val="000000"/>
          <w:sz w:val="28"/>
        </w:rPr>
        <w:t>
      24. Сведения о потребителях и поставщиках товаров (работ, услуг) эмитента, объем товарооборота с которыми (оказываемых работ, услуг которым) составляет 10 (десять) и более процентов от общей стоимости производимых или потребляемых им товаров (работ, услуг).</w:t>
      </w:r>
    </w:p>
    <w:bookmarkEnd w:id="396"/>
    <w:bookmarkStart w:name="z2459" w:id="397"/>
    <w:p>
      <w:pPr>
        <w:spacing w:after="0"/>
        <w:ind w:left="0"/>
        <w:jc w:val="both"/>
      </w:pPr>
      <w:r>
        <w:rPr>
          <w:rFonts w:ascii="Times New Roman"/>
          <w:b w:val="false"/>
          <w:i w:val="false"/>
          <w:color w:val="000000"/>
          <w:sz w:val="28"/>
        </w:rPr>
        <w:t>
      25. Активы эмитента, составляющие 10 (десять) и более процентов от общего объема активов эмитента, с указанием соответствующей балансовой стоимости каждого актива.</w:t>
      </w:r>
    </w:p>
    <w:bookmarkEnd w:id="397"/>
    <w:bookmarkStart w:name="z2460" w:id="398"/>
    <w:p>
      <w:pPr>
        <w:spacing w:after="0"/>
        <w:ind w:left="0"/>
        <w:jc w:val="both"/>
      </w:pPr>
      <w:r>
        <w:rPr>
          <w:rFonts w:ascii="Times New Roman"/>
          <w:b w:val="false"/>
          <w:i w:val="false"/>
          <w:color w:val="000000"/>
          <w:sz w:val="28"/>
        </w:rPr>
        <w:t>
      26. Дебиторская задолженность в размере 10 (десять) и более процентов от балансовой стоимости активов эмитента:</w:t>
      </w:r>
    </w:p>
    <w:bookmarkEnd w:id="398"/>
    <w:bookmarkStart w:name="z2461" w:id="399"/>
    <w:p>
      <w:pPr>
        <w:spacing w:after="0"/>
        <w:ind w:left="0"/>
        <w:jc w:val="both"/>
      </w:pPr>
      <w:r>
        <w:rPr>
          <w:rFonts w:ascii="Times New Roman"/>
          <w:b w:val="false"/>
          <w:i w:val="false"/>
          <w:color w:val="000000"/>
          <w:sz w:val="28"/>
        </w:rPr>
        <w:t>
      1) наименование дебиторов эмитента, задолженность которых перед эмитентом составляет 10 (десять) и более процентов от балансовой стоимости активов эмитента;</w:t>
      </w:r>
    </w:p>
    <w:bookmarkEnd w:id="399"/>
    <w:bookmarkStart w:name="z2462" w:id="400"/>
    <w:p>
      <w:pPr>
        <w:spacing w:after="0"/>
        <w:ind w:left="0"/>
        <w:jc w:val="both"/>
      </w:pPr>
      <w:r>
        <w:rPr>
          <w:rFonts w:ascii="Times New Roman"/>
          <w:b w:val="false"/>
          <w:i w:val="false"/>
          <w:color w:val="000000"/>
          <w:sz w:val="28"/>
        </w:rPr>
        <w:t>
      2) соответствующие суммы к погашению (в течение ближайших 12 (двенадцати) месяцев делятся поквартально, остальные суммы указываются с разбивкой по годам с указанием даты погашения) и сроки ее погашения.</w:t>
      </w:r>
    </w:p>
    <w:bookmarkEnd w:id="400"/>
    <w:bookmarkStart w:name="z2463" w:id="401"/>
    <w:p>
      <w:pPr>
        <w:spacing w:after="0"/>
        <w:ind w:left="0"/>
        <w:jc w:val="both"/>
      </w:pPr>
      <w:r>
        <w:rPr>
          <w:rFonts w:ascii="Times New Roman"/>
          <w:b w:val="false"/>
          <w:i w:val="false"/>
          <w:color w:val="000000"/>
          <w:sz w:val="28"/>
        </w:rPr>
        <w:t>
      27. Кредиторская задолженность эмитента, составляющая 10 (десять) и более процентов от балансовой стоимости обязательств эмитента:</w:t>
      </w:r>
    </w:p>
    <w:bookmarkEnd w:id="401"/>
    <w:bookmarkStart w:name="z2464" w:id="402"/>
    <w:p>
      <w:pPr>
        <w:spacing w:after="0"/>
        <w:ind w:left="0"/>
        <w:jc w:val="both"/>
      </w:pPr>
      <w:r>
        <w:rPr>
          <w:rFonts w:ascii="Times New Roman"/>
          <w:b w:val="false"/>
          <w:i w:val="false"/>
          <w:color w:val="000000"/>
          <w:sz w:val="28"/>
        </w:rPr>
        <w:t>
      1) наименование кредиторов эмитента;</w:t>
      </w:r>
    </w:p>
    <w:bookmarkEnd w:id="402"/>
    <w:bookmarkStart w:name="z2465" w:id="403"/>
    <w:p>
      <w:pPr>
        <w:spacing w:after="0"/>
        <w:ind w:left="0"/>
        <w:jc w:val="both"/>
      </w:pPr>
      <w:r>
        <w:rPr>
          <w:rFonts w:ascii="Times New Roman"/>
          <w:b w:val="false"/>
          <w:i w:val="false"/>
          <w:color w:val="000000"/>
          <w:sz w:val="28"/>
        </w:rPr>
        <w:t>
      2) соответствующие суммы к погашению (в течение ближайших 12 (двенадцати) месяцев делятся поквартально, остальные суммы указываются с разбивкой по годам с указанием даты погашения) и сроки ее погашения.</w:t>
      </w:r>
    </w:p>
    <w:bookmarkEnd w:id="403"/>
    <w:bookmarkStart w:name="z2466" w:id="404"/>
    <w:p>
      <w:pPr>
        <w:spacing w:after="0"/>
        <w:ind w:left="0"/>
        <w:jc w:val="both"/>
      </w:pPr>
      <w:r>
        <w:rPr>
          <w:rFonts w:ascii="Times New Roman"/>
          <w:b w:val="false"/>
          <w:i w:val="false"/>
          <w:color w:val="000000"/>
          <w:sz w:val="28"/>
        </w:rPr>
        <w:t>
      28. Величина левереджа эмитента.</w:t>
      </w:r>
    </w:p>
    <w:bookmarkEnd w:id="404"/>
    <w:bookmarkStart w:name="z2467" w:id="405"/>
    <w:p>
      <w:pPr>
        <w:spacing w:after="0"/>
        <w:ind w:left="0"/>
        <w:jc w:val="both"/>
      </w:pPr>
      <w:r>
        <w:rPr>
          <w:rFonts w:ascii="Times New Roman"/>
          <w:b w:val="false"/>
          <w:i w:val="false"/>
          <w:color w:val="000000"/>
          <w:sz w:val="28"/>
        </w:rPr>
        <w:t>
      Величина левереджа эмитента указывается по состоянию на последний день каждого из двух последних завершенных финансовых года, а также по состоянию на конец последнего квартала перед подачей документов на государственную регистрацию выпуска облигаций или облигационной программы либо если представляется финансовая отчетность эмитента по итогам предпоследнего квартала перед подачей документов на государственную регистрацию выпуска облигаций или облигационной программы - по состоянию на конец предпоследнего квартала перед подачей документов на государственную регистрацию выпуска облигаций или облигационной программы.</w:t>
      </w:r>
    </w:p>
    <w:bookmarkEnd w:id="405"/>
    <w:bookmarkStart w:name="z2468" w:id="406"/>
    <w:p>
      <w:pPr>
        <w:spacing w:after="0"/>
        <w:ind w:left="0"/>
        <w:jc w:val="both"/>
      </w:pPr>
      <w:r>
        <w:rPr>
          <w:rFonts w:ascii="Times New Roman"/>
          <w:b w:val="false"/>
          <w:i w:val="false"/>
          <w:color w:val="000000"/>
          <w:sz w:val="28"/>
        </w:rPr>
        <w:t>
      29. Чистые потоки денег, полученные от деятельности эмитента, за два последних завершенных финансовых года, рассчитанные на основании его финансовой отчетности, подтвержденной аудиторским отчетом.</w:t>
      </w:r>
    </w:p>
    <w:bookmarkEnd w:id="406"/>
    <w:bookmarkStart w:name="z2469" w:id="407"/>
    <w:p>
      <w:pPr>
        <w:spacing w:after="0"/>
        <w:ind w:left="0"/>
        <w:jc w:val="both"/>
      </w:pPr>
      <w:r>
        <w:rPr>
          <w:rFonts w:ascii="Times New Roman"/>
          <w:b w:val="false"/>
          <w:i w:val="false"/>
          <w:color w:val="000000"/>
          <w:sz w:val="28"/>
        </w:rPr>
        <w:t>
      30. Сведения обо всех зарегистрированных выпусках долговых ценных бумаг эмитента (за исключением погашенных и аннулированных выпусках облигаций) до даты принятия решения о данном выпуске облигаций:</w:t>
      </w:r>
    </w:p>
    <w:bookmarkEnd w:id="407"/>
    <w:bookmarkStart w:name="z2470" w:id="408"/>
    <w:p>
      <w:pPr>
        <w:spacing w:after="0"/>
        <w:ind w:left="0"/>
        <w:jc w:val="both"/>
      </w:pPr>
      <w:r>
        <w:rPr>
          <w:rFonts w:ascii="Times New Roman"/>
          <w:b w:val="false"/>
          <w:i w:val="false"/>
          <w:color w:val="000000"/>
          <w:sz w:val="28"/>
        </w:rPr>
        <w:t>
      общее количество, вид и номинальная стоимость долговых ценных бумаг каждого выпуска, дата государственной регистрации каждого выпуска долговых ценных бумаг, количество размещенных долговых ценных бумаг по каждому выпуску, а также общий объем денег, привлеченных при размещении долговых ценных бумаг, сумма начисленного и выплаченного вознаграждения по каждому выпуску долговых ценных бумаг, количество выкупленных долговых ценных бумаг с указанием даты их выкупа;</w:t>
      </w:r>
    </w:p>
    <w:bookmarkEnd w:id="408"/>
    <w:bookmarkStart w:name="z2471" w:id="409"/>
    <w:p>
      <w:pPr>
        <w:spacing w:after="0"/>
        <w:ind w:left="0"/>
        <w:jc w:val="both"/>
      </w:pPr>
      <w:r>
        <w:rPr>
          <w:rFonts w:ascii="Times New Roman"/>
          <w:b w:val="false"/>
          <w:i w:val="false"/>
          <w:color w:val="000000"/>
          <w:sz w:val="28"/>
        </w:rPr>
        <w:t>
      сведения о фактах неисполнения эмитентом своих обязательств перед держателями ценных бумаг (невыплата (задержка в выплате) вознаграждения по облигациям), включая информацию о размерах неисполненных обязательств и сроке просрочки их исполнения, сумма начисленного, но не выплаченного вознаграждения по ценным бумагам (отдельно по видам и выпускам);</w:t>
      </w:r>
    </w:p>
    <w:bookmarkEnd w:id="409"/>
    <w:bookmarkStart w:name="z2472" w:id="410"/>
    <w:p>
      <w:pPr>
        <w:spacing w:after="0"/>
        <w:ind w:left="0"/>
        <w:jc w:val="both"/>
      </w:pPr>
      <w:r>
        <w:rPr>
          <w:rFonts w:ascii="Times New Roman"/>
          <w:b w:val="false"/>
          <w:i w:val="false"/>
          <w:color w:val="000000"/>
          <w:sz w:val="28"/>
        </w:rPr>
        <w:t>
      в случае, если размещение либо обращение негосударственных ценных бумаг какого-либо выпуска ценных бумаг было приостановлено (возобновлено) указывается государственный орган, принявший такие решения, основание и дата их принятия;</w:t>
      </w:r>
    </w:p>
    <w:bookmarkEnd w:id="410"/>
    <w:bookmarkStart w:name="z2473" w:id="411"/>
    <w:p>
      <w:pPr>
        <w:spacing w:after="0"/>
        <w:ind w:left="0"/>
        <w:jc w:val="both"/>
      </w:pPr>
      <w:r>
        <w:rPr>
          <w:rFonts w:ascii="Times New Roman"/>
          <w:b w:val="false"/>
          <w:i w:val="false"/>
          <w:color w:val="000000"/>
          <w:sz w:val="28"/>
        </w:rPr>
        <w:t>
      рынки, на которых обращаются ценные бумаги эмитента, включая наименования организаторов торгов;</w:t>
      </w:r>
    </w:p>
    <w:bookmarkEnd w:id="411"/>
    <w:bookmarkStart w:name="z2474" w:id="412"/>
    <w:p>
      <w:pPr>
        <w:spacing w:after="0"/>
        <w:ind w:left="0"/>
        <w:jc w:val="both"/>
      </w:pPr>
      <w:r>
        <w:rPr>
          <w:rFonts w:ascii="Times New Roman"/>
          <w:b w:val="false"/>
          <w:i w:val="false"/>
          <w:color w:val="000000"/>
          <w:sz w:val="28"/>
        </w:rPr>
        <w:t>
      права, представляемые каждым видом ранее выпущенных облигаций, находящихся в обращении их держателям, в том числе права, реализованные при нарушении ограничений (ковенантов) и предусмотренные договорами купли-продажи ценных бумаг, заключенными с держателями, с указанием порядка реализации данных прав держателей.</w:t>
      </w:r>
    </w:p>
    <w:bookmarkEnd w:id="412"/>
    <w:bookmarkStart w:name="z2475" w:id="413"/>
    <w:p>
      <w:pPr>
        <w:spacing w:after="0"/>
        <w:ind w:left="0"/>
        <w:jc w:val="left"/>
      </w:pPr>
      <w:r>
        <w:rPr>
          <w:rFonts w:ascii="Times New Roman"/>
          <w:b/>
          <w:i w:val="false"/>
          <w:color w:val="000000"/>
        </w:rPr>
        <w:t xml:space="preserve"> Глава 11. Дополнительные сведения об эмитенте и о размещаемых им эмиссионных ценных бумагах</w:t>
      </w:r>
    </w:p>
    <w:bookmarkEnd w:id="413"/>
    <w:bookmarkStart w:name="z2476" w:id="414"/>
    <w:p>
      <w:pPr>
        <w:spacing w:after="0"/>
        <w:ind w:left="0"/>
        <w:jc w:val="both"/>
      </w:pPr>
      <w:r>
        <w:rPr>
          <w:rFonts w:ascii="Times New Roman"/>
          <w:b w:val="false"/>
          <w:i w:val="false"/>
          <w:color w:val="000000"/>
          <w:sz w:val="28"/>
        </w:rPr>
        <w:t>
      31. Права, предоставляемые держателю облигаций:</w:t>
      </w:r>
    </w:p>
    <w:bookmarkEnd w:id="414"/>
    <w:bookmarkStart w:name="z2477" w:id="415"/>
    <w:p>
      <w:pPr>
        <w:spacing w:after="0"/>
        <w:ind w:left="0"/>
        <w:jc w:val="both"/>
      </w:pPr>
      <w:r>
        <w:rPr>
          <w:rFonts w:ascii="Times New Roman"/>
          <w:b w:val="false"/>
          <w:i w:val="false"/>
          <w:color w:val="000000"/>
          <w:sz w:val="28"/>
        </w:rPr>
        <w:t>
      1) право получения от эмитента номинальной стоимости облигации либо получения иного имущественного эквивалента, а также право на получение вознаграждения по облигации либо иных имущественных прав, установленных проспектом выпуска облигаций;</w:t>
      </w:r>
    </w:p>
    <w:bookmarkEnd w:id="415"/>
    <w:bookmarkStart w:name="z2478" w:id="416"/>
    <w:p>
      <w:pPr>
        <w:spacing w:after="0"/>
        <w:ind w:left="0"/>
        <w:jc w:val="both"/>
      </w:pPr>
      <w:r>
        <w:rPr>
          <w:rFonts w:ascii="Times New Roman"/>
          <w:b w:val="false"/>
          <w:i w:val="false"/>
          <w:color w:val="000000"/>
          <w:sz w:val="28"/>
        </w:rPr>
        <w:t>
      2) право требования выкупа эмитентом облигаций с указанием условий, порядка и сроков реализации данного права, в том числе при нарушении ковенантов (ограничений), предусмотренных проспектом выпуска облигаций;</w:t>
      </w:r>
    </w:p>
    <w:bookmarkEnd w:id="416"/>
    <w:bookmarkStart w:name="z2479" w:id="417"/>
    <w:p>
      <w:pPr>
        <w:spacing w:after="0"/>
        <w:ind w:left="0"/>
        <w:jc w:val="both"/>
      </w:pPr>
      <w:r>
        <w:rPr>
          <w:rFonts w:ascii="Times New Roman"/>
          <w:b w:val="false"/>
          <w:i w:val="false"/>
          <w:color w:val="000000"/>
          <w:sz w:val="28"/>
        </w:rPr>
        <w:t>
      В случае выпуска облигаций без срока погашения указываются сведения о том, что держателями данных облигаций не может предъявляться требование о выкупе облигаций, в том числе по основаниям, предусмотренным статьями 15 и 18-4 Закона о рынке ценных бумаг;</w:t>
      </w:r>
    </w:p>
    <w:bookmarkEnd w:id="417"/>
    <w:bookmarkStart w:name="z2480" w:id="418"/>
    <w:p>
      <w:pPr>
        <w:spacing w:after="0"/>
        <w:ind w:left="0"/>
        <w:jc w:val="both"/>
      </w:pPr>
      <w:r>
        <w:rPr>
          <w:rFonts w:ascii="Times New Roman"/>
          <w:b w:val="false"/>
          <w:i w:val="false"/>
          <w:color w:val="000000"/>
          <w:sz w:val="28"/>
        </w:rPr>
        <w:t>
      3) иные права.</w:t>
      </w:r>
    </w:p>
    <w:bookmarkEnd w:id="418"/>
    <w:bookmarkStart w:name="z2481" w:id="419"/>
    <w:p>
      <w:pPr>
        <w:spacing w:after="0"/>
        <w:ind w:left="0"/>
        <w:jc w:val="both"/>
      </w:pPr>
      <w:r>
        <w:rPr>
          <w:rFonts w:ascii="Times New Roman"/>
          <w:b w:val="false"/>
          <w:i w:val="false"/>
          <w:color w:val="000000"/>
          <w:sz w:val="28"/>
        </w:rPr>
        <w:t>
      32. Сведения о событиях, при наступлении которых имеется вероятность объявления дефолта по облигациям эмитента:</w:t>
      </w:r>
    </w:p>
    <w:bookmarkEnd w:id="419"/>
    <w:bookmarkStart w:name="z2482" w:id="420"/>
    <w:p>
      <w:pPr>
        <w:spacing w:after="0"/>
        <w:ind w:left="0"/>
        <w:jc w:val="both"/>
      </w:pPr>
      <w:r>
        <w:rPr>
          <w:rFonts w:ascii="Times New Roman"/>
          <w:b w:val="false"/>
          <w:i w:val="false"/>
          <w:color w:val="000000"/>
          <w:sz w:val="28"/>
        </w:rPr>
        <w:t>
      1) перечень событий, при наступлении которых имеется вероятность объявления дефолта по облигациям эмитента;</w:t>
      </w:r>
    </w:p>
    <w:bookmarkEnd w:id="420"/>
    <w:bookmarkStart w:name="z2483" w:id="421"/>
    <w:p>
      <w:pPr>
        <w:spacing w:after="0"/>
        <w:ind w:left="0"/>
        <w:jc w:val="both"/>
      </w:pPr>
      <w:r>
        <w:rPr>
          <w:rFonts w:ascii="Times New Roman"/>
          <w:b w:val="false"/>
          <w:i w:val="false"/>
          <w:color w:val="000000"/>
          <w:sz w:val="28"/>
        </w:rPr>
        <w:t>
      2) меры, которые будут предприняты эмитентом в случае наступления дефолта по облигациям, включая процедуры защиты прав держателей облигаций при неисполнении или ненадлежащем исполнении обязательств по выплате вознаграждения по облигациям, в том числе порядок и условия реструктуризации обязательств;</w:t>
      </w:r>
    </w:p>
    <w:bookmarkEnd w:id="421"/>
    <w:bookmarkStart w:name="z2484" w:id="422"/>
    <w:p>
      <w:pPr>
        <w:spacing w:after="0"/>
        <w:ind w:left="0"/>
        <w:jc w:val="both"/>
      </w:pPr>
      <w:r>
        <w:rPr>
          <w:rFonts w:ascii="Times New Roman"/>
          <w:b w:val="false"/>
          <w:i w:val="false"/>
          <w:color w:val="000000"/>
          <w:sz w:val="28"/>
        </w:rPr>
        <w:t>
      3) порядок, срок и способы доведения эмитентом до сведения держателей облигаций информации о фактах дефолта, включающей сведения об (о) объеме неисполненных обязательств, причине неисполнения обязательств, перечислении возможных действий держателей облигаций по удовлетворению своих требований, порядке обращения держателей облигаций с требованием к эмитенту, лицам, несущим солидарную или субсидиарную ответственность по обязательствам эмитента в случае неисполнения либо ненадлежащего исполнения эмитентом обязательств по облигациям;</w:t>
      </w:r>
    </w:p>
    <w:bookmarkEnd w:id="422"/>
    <w:bookmarkStart w:name="z2485" w:id="423"/>
    <w:p>
      <w:pPr>
        <w:spacing w:after="0"/>
        <w:ind w:left="0"/>
        <w:jc w:val="both"/>
      </w:pPr>
      <w:r>
        <w:rPr>
          <w:rFonts w:ascii="Times New Roman"/>
          <w:b w:val="false"/>
          <w:i w:val="false"/>
          <w:color w:val="000000"/>
          <w:sz w:val="28"/>
        </w:rPr>
        <w:t>
      4) дата и номер договора с лицами, несущими солидарную или субсидиарную ответственность по обязательствам эмитента в случае неисполнения либо ненадлежащего исполнения эмитентом обязательств по облигациям, полное наименование данных лиц, а также дата их государственной регистрации (при наличии таких лиц).</w:t>
      </w:r>
    </w:p>
    <w:bookmarkEnd w:id="423"/>
    <w:bookmarkStart w:name="z2486" w:id="424"/>
    <w:p>
      <w:pPr>
        <w:spacing w:after="0"/>
        <w:ind w:left="0"/>
        <w:jc w:val="both"/>
      </w:pPr>
      <w:r>
        <w:rPr>
          <w:rFonts w:ascii="Times New Roman"/>
          <w:b w:val="false"/>
          <w:i w:val="false"/>
          <w:color w:val="000000"/>
          <w:sz w:val="28"/>
        </w:rPr>
        <w:t>
      33. Прогноз источников и потоков денежных средств эмитента, необходимых для выплаты вознаграждений и погашения суммы основного долга в разрезе каждого периода выплаты вознаграждений до момента погашения облигаций.</w:t>
      </w:r>
    </w:p>
    <w:bookmarkEnd w:id="424"/>
    <w:bookmarkStart w:name="z2487" w:id="425"/>
    <w:p>
      <w:pPr>
        <w:spacing w:after="0"/>
        <w:ind w:left="0"/>
        <w:jc w:val="both"/>
      </w:pPr>
      <w:r>
        <w:rPr>
          <w:rFonts w:ascii="Times New Roman"/>
          <w:b w:val="false"/>
          <w:i w:val="false"/>
          <w:color w:val="000000"/>
          <w:sz w:val="28"/>
        </w:rPr>
        <w:t>
      34. Риски, связанные с приобретением размещаемых эмитентом облигаций:</w:t>
      </w:r>
    </w:p>
    <w:bookmarkEnd w:id="425"/>
    <w:bookmarkStart w:name="z2488" w:id="426"/>
    <w:p>
      <w:pPr>
        <w:spacing w:after="0"/>
        <w:ind w:left="0"/>
        <w:jc w:val="both"/>
      </w:pPr>
      <w:r>
        <w:rPr>
          <w:rFonts w:ascii="Times New Roman"/>
          <w:b w:val="false"/>
          <w:i w:val="false"/>
          <w:color w:val="000000"/>
          <w:sz w:val="28"/>
        </w:rPr>
        <w:t>
      1) отраслевые риски - описывается влияние возможного ухудшения ситуации в отрасли эмитента на его деятельность и исполнение им обязательств по ценным бумагам. Приводятся наиболее значимые, по мнению эмитента, возможные изменения в отрасли (отдельно на внутреннем и внешнем рынках).</w:t>
      </w:r>
    </w:p>
    <w:bookmarkEnd w:id="426"/>
    <w:bookmarkStart w:name="z2489" w:id="427"/>
    <w:p>
      <w:pPr>
        <w:spacing w:after="0"/>
        <w:ind w:left="0"/>
        <w:jc w:val="both"/>
      </w:pPr>
      <w:r>
        <w:rPr>
          <w:rFonts w:ascii="Times New Roman"/>
          <w:b w:val="false"/>
          <w:i w:val="false"/>
          <w:color w:val="000000"/>
          <w:sz w:val="28"/>
        </w:rPr>
        <w:t>
      Отдельно описываются риски, связанные с возможным изменением цен на сырье, услуги, используемые эмитентом в своей деятельности (отдельно на внутреннем и внешнем рынках), и их влияние на деятельность эмитента и исполнение им обязательств по ценным бумагам.</w:t>
      </w:r>
    </w:p>
    <w:bookmarkEnd w:id="427"/>
    <w:bookmarkStart w:name="z2490" w:id="428"/>
    <w:p>
      <w:pPr>
        <w:spacing w:after="0"/>
        <w:ind w:left="0"/>
        <w:jc w:val="both"/>
      </w:pPr>
      <w:r>
        <w:rPr>
          <w:rFonts w:ascii="Times New Roman"/>
          <w:b w:val="false"/>
          <w:i w:val="false"/>
          <w:color w:val="000000"/>
          <w:sz w:val="28"/>
        </w:rPr>
        <w:t>
      Отдельно описываются риски, связанные с возможным изменением цен на продукцию и (или) услуги эмитента (отдельно на внутреннем и внешнем рынках), и их влияние на деятельность эмитента и исполнение им обязательств по ценным бумагам;</w:t>
      </w:r>
    </w:p>
    <w:bookmarkEnd w:id="428"/>
    <w:bookmarkStart w:name="z2491" w:id="429"/>
    <w:p>
      <w:pPr>
        <w:spacing w:after="0"/>
        <w:ind w:left="0"/>
        <w:jc w:val="both"/>
      </w:pPr>
      <w:r>
        <w:rPr>
          <w:rFonts w:ascii="Times New Roman"/>
          <w:b w:val="false"/>
          <w:i w:val="false"/>
          <w:color w:val="000000"/>
          <w:sz w:val="28"/>
        </w:rPr>
        <w:t>
      2) финансовые риски - описывается подверженность финансового состояния эмитента рискам, связанным с неблагоприятным изменением процентных ставок, курса обмена иностранных валют, а также рыночных цен на ценные бумаги и производные финансовые инструменты.</w:t>
      </w:r>
    </w:p>
    <w:bookmarkEnd w:id="429"/>
    <w:bookmarkStart w:name="z2492" w:id="430"/>
    <w:p>
      <w:pPr>
        <w:spacing w:after="0"/>
        <w:ind w:left="0"/>
        <w:jc w:val="both"/>
      </w:pPr>
      <w:r>
        <w:rPr>
          <w:rFonts w:ascii="Times New Roman"/>
          <w:b w:val="false"/>
          <w:i w:val="false"/>
          <w:color w:val="000000"/>
          <w:sz w:val="28"/>
        </w:rPr>
        <w:t>
      Отдельно описываются риски, связанные с возникновением у эмитента убытков вследствие неспособности эмитента обеспечить исполнение своих обязательств в полном объеме, возникающий в результате несбалансированности финансовых активов и финансовых обязательств эмитента (в том числе вследствие несвоевременного исполнения финансовых обязательств одним или несколькими контрагентами эмитента) и (или) возникновения непредвиденной необходимости немедленного и единовременного исполнения эмитентом своих финансовых обязательств.</w:t>
      </w:r>
    </w:p>
    <w:bookmarkEnd w:id="430"/>
    <w:bookmarkStart w:name="z2493" w:id="431"/>
    <w:p>
      <w:pPr>
        <w:spacing w:after="0"/>
        <w:ind w:left="0"/>
        <w:jc w:val="both"/>
      </w:pPr>
      <w:r>
        <w:rPr>
          <w:rFonts w:ascii="Times New Roman"/>
          <w:b w:val="false"/>
          <w:i w:val="false"/>
          <w:color w:val="000000"/>
          <w:sz w:val="28"/>
        </w:rPr>
        <w:t>
      Указывается, какие из показателей финансовой отчетности эмитента наиболее подвержены изменению в результате влияния финансовых рисков, вероятность их возникновения и характер изменений в отчетности;</w:t>
      </w:r>
    </w:p>
    <w:bookmarkEnd w:id="431"/>
    <w:bookmarkStart w:name="z2494" w:id="432"/>
    <w:p>
      <w:pPr>
        <w:spacing w:after="0"/>
        <w:ind w:left="0"/>
        <w:jc w:val="both"/>
      </w:pPr>
      <w:r>
        <w:rPr>
          <w:rFonts w:ascii="Times New Roman"/>
          <w:b w:val="false"/>
          <w:i w:val="false"/>
          <w:color w:val="000000"/>
          <w:sz w:val="28"/>
        </w:rPr>
        <w:t>
      3) правовой риск - описывается риск, возникновения у эмитента убытков вследствие:</w:t>
      </w:r>
    </w:p>
    <w:bookmarkEnd w:id="432"/>
    <w:bookmarkStart w:name="z2495" w:id="433"/>
    <w:p>
      <w:pPr>
        <w:spacing w:after="0"/>
        <w:ind w:left="0"/>
        <w:jc w:val="both"/>
      </w:pPr>
      <w:r>
        <w:rPr>
          <w:rFonts w:ascii="Times New Roman"/>
          <w:b w:val="false"/>
          <w:i w:val="false"/>
          <w:color w:val="000000"/>
          <w:sz w:val="28"/>
        </w:rPr>
        <w:t>
      изменений валютного, налогового, таможенного законодательства Республики Казахстан;</w:t>
      </w:r>
    </w:p>
    <w:bookmarkEnd w:id="433"/>
    <w:bookmarkStart w:name="z2496" w:id="434"/>
    <w:p>
      <w:pPr>
        <w:spacing w:after="0"/>
        <w:ind w:left="0"/>
        <w:jc w:val="both"/>
      </w:pPr>
      <w:r>
        <w:rPr>
          <w:rFonts w:ascii="Times New Roman"/>
          <w:b w:val="false"/>
          <w:i w:val="false"/>
          <w:color w:val="000000"/>
          <w:sz w:val="28"/>
        </w:rPr>
        <w:t>
      требований по лицензированию основной деятельности эмитента;</w:t>
      </w:r>
    </w:p>
    <w:bookmarkEnd w:id="434"/>
    <w:bookmarkStart w:name="z2497" w:id="435"/>
    <w:p>
      <w:pPr>
        <w:spacing w:after="0"/>
        <w:ind w:left="0"/>
        <w:jc w:val="both"/>
      </w:pPr>
      <w:r>
        <w:rPr>
          <w:rFonts w:ascii="Times New Roman"/>
          <w:b w:val="false"/>
          <w:i w:val="false"/>
          <w:color w:val="000000"/>
          <w:sz w:val="28"/>
        </w:rPr>
        <w:t>
      несоблюдения эмитентом требований гражданского законодательства Республики Казахстан и условий заключенных договоров;</w:t>
      </w:r>
    </w:p>
    <w:bookmarkEnd w:id="435"/>
    <w:bookmarkStart w:name="z2498" w:id="436"/>
    <w:p>
      <w:pPr>
        <w:spacing w:after="0"/>
        <w:ind w:left="0"/>
        <w:jc w:val="both"/>
      </w:pPr>
      <w:r>
        <w:rPr>
          <w:rFonts w:ascii="Times New Roman"/>
          <w:b w:val="false"/>
          <w:i w:val="false"/>
          <w:color w:val="000000"/>
          <w:sz w:val="28"/>
        </w:rPr>
        <w:t>
      допускаемых правовых ошибок при осуществлении деятельности (получение неправильных юридических консультаций или неверное составление документов, в том числе при рассмотрении спорных вопросов в судебных органах);</w:t>
      </w:r>
    </w:p>
    <w:bookmarkEnd w:id="436"/>
    <w:bookmarkStart w:name="z2499" w:id="437"/>
    <w:p>
      <w:pPr>
        <w:spacing w:after="0"/>
        <w:ind w:left="0"/>
        <w:jc w:val="both"/>
      </w:pPr>
      <w:r>
        <w:rPr>
          <w:rFonts w:ascii="Times New Roman"/>
          <w:b w:val="false"/>
          <w:i w:val="false"/>
          <w:color w:val="000000"/>
          <w:sz w:val="28"/>
        </w:rPr>
        <w:t>
      4) риск потери деловой репутации (репутационный риск) - описывается риск возникновения у эмитента убытков в результате уменьшения числа клиентов (контрагентов) вследствие формирования негативного представления о финансовой устойчивости, финансовом положении эмитента, качестве его продукции (работ, услуг) или характере его деятельности в целом;</w:t>
      </w:r>
    </w:p>
    <w:bookmarkEnd w:id="437"/>
    <w:bookmarkStart w:name="z2500" w:id="438"/>
    <w:p>
      <w:pPr>
        <w:spacing w:after="0"/>
        <w:ind w:left="0"/>
        <w:jc w:val="both"/>
      </w:pPr>
      <w:r>
        <w:rPr>
          <w:rFonts w:ascii="Times New Roman"/>
          <w:b w:val="false"/>
          <w:i w:val="false"/>
          <w:color w:val="000000"/>
          <w:sz w:val="28"/>
        </w:rPr>
        <w:t>
      5) стратегический риск - описывается риск возникновения у эмитента убытков в результате ошибок (недостатков), допущенных при принятии решений, определяющих стратегию деятельности и развития эмитента (стратегическое управление) и выражающихся в неучете или недостаточном учете возможных опасностей, которые могут угрожать деятельности эмитента, неправильном или недостаточно обоснованном определении перспективных направлений деятельности, в которых эмитент может достичь преимущества перед конкурентами, отсутствии или обеспечении в неполном объеме необходимых ресурсов (финансовых, материально-технических, людских) и организационных мер (управленческих решений), которые должны обеспечить достижение стратегических целей деятельности эмитента;</w:t>
      </w:r>
    </w:p>
    <w:bookmarkEnd w:id="438"/>
    <w:bookmarkStart w:name="z2501" w:id="439"/>
    <w:p>
      <w:pPr>
        <w:spacing w:after="0"/>
        <w:ind w:left="0"/>
        <w:jc w:val="both"/>
      </w:pPr>
      <w:r>
        <w:rPr>
          <w:rFonts w:ascii="Times New Roman"/>
          <w:b w:val="false"/>
          <w:i w:val="false"/>
          <w:color w:val="000000"/>
          <w:sz w:val="28"/>
        </w:rPr>
        <w:t>
      6) риски, связанные с деятельностью эмитента - описываются риски, свойственные исключительно к деятельности эмитента или связанные с основной финансово-хозяйственной деятельностью, в том числе риски, связанные с:</w:t>
      </w:r>
    </w:p>
    <w:bookmarkEnd w:id="439"/>
    <w:bookmarkStart w:name="z2502" w:id="440"/>
    <w:p>
      <w:pPr>
        <w:spacing w:after="0"/>
        <w:ind w:left="0"/>
        <w:jc w:val="both"/>
      </w:pPr>
      <w:r>
        <w:rPr>
          <w:rFonts w:ascii="Times New Roman"/>
          <w:b w:val="false"/>
          <w:i w:val="false"/>
          <w:color w:val="000000"/>
          <w:sz w:val="28"/>
        </w:rPr>
        <w:t>
      отсутствием возможности продлить действие лицензии эмитента на ведение определенного вида деятельности либо на использование объектов, нахождение которых в обороте ограничено (включая природные ресурсы);</w:t>
      </w:r>
    </w:p>
    <w:bookmarkEnd w:id="440"/>
    <w:bookmarkStart w:name="z2503" w:id="441"/>
    <w:p>
      <w:pPr>
        <w:spacing w:after="0"/>
        <w:ind w:left="0"/>
        <w:jc w:val="both"/>
      </w:pPr>
      <w:r>
        <w:rPr>
          <w:rFonts w:ascii="Times New Roman"/>
          <w:b w:val="false"/>
          <w:i w:val="false"/>
          <w:color w:val="000000"/>
          <w:sz w:val="28"/>
        </w:rPr>
        <w:t>
      возможной ответственностью эмитента по долгам третьих лиц, в том числе дочерних организации эмитента;</w:t>
      </w:r>
    </w:p>
    <w:bookmarkEnd w:id="441"/>
    <w:bookmarkStart w:name="z2504" w:id="442"/>
    <w:p>
      <w:pPr>
        <w:spacing w:after="0"/>
        <w:ind w:left="0"/>
        <w:jc w:val="both"/>
      </w:pPr>
      <w:r>
        <w:rPr>
          <w:rFonts w:ascii="Times New Roman"/>
          <w:b w:val="false"/>
          <w:i w:val="false"/>
          <w:color w:val="000000"/>
          <w:sz w:val="28"/>
        </w:rPr>
        <w:t>
      возможностью потери потребителей, на оборот с которыми приходится не менее чем 10 (десять) процентов общей выручки от продажи продукции (работ, услуг) эмитента;</w:t>
      </w:r>
    </w:p>
    <w:bookmarkEnd w:id="442"/>
    <w:bookmarkStart w:name="z2505" w:id="443"/>
    <w:p>
      <w:pPr>
        <w:spacing w:after="0"/>
        <w:ind w:left="0"/>
        <w:jc w:val="both"/>
      </w:pPr>
      <w:r>
        <w:rPr>
          <w:rFonts w:ascii="Times New Roman"/>
          <w:b w:val="false"/>
          <w:i w:val="false"/>
          <w:color w:val="000000"/>
          <w:sz w:val="28"/>
        </w:rPr>
        <w:t>
      7) страновой риск - описывается риск возникновения у эмитента убытков в результате неисполнения иностранными контрагентами (юридическими, физическими лицами) обязательств из-за экономических, политических, социальных изменений, а также вследствие того, что валюта денежного обязательства может быть недоступна контрагенту из-за особенностей законодательства страны его резидентства (независимо от финансового положения самого контрагента);</w:t>
      </w:r>
    </w:p>
    <w:bookmarkEnd w:id="443"/>
    <w:bookmarkStart w:name="z2506" w:id="444"/>
    <w:p>
      <w:pPr>
        <w:spacing w:after="0"/>
        <w:ind w:left="0"/>
        <w:jc w:val="both"/>
      </w:pPr>
      <w:r>
        <w:rPr>
          <w:rFonts w:ascii="Times New Roman"/>
          <w:b w:val="false"/>
          <w:i w:val="false"/>
          <w:color w:val="000000"/>
          <w:sz w:val="28"/>
        </w:rPr>
        <w:t>
      8) операционный риск - описывается риск возникновения расходов (убытков) в результате недостатков или ошибок в ходе осуществления внутренних процессов, допущенных со стороны работников эмитента, ненадлежащего функционирования цифровых систем и технологий, а также вследствие внешних событий;</w:t>
      </w:r>
    </w:p>
    <w:bookmarkEnd w:id="444"/>
    <w:bookmarkStart w:name="z2507" w:id="445"/>
    <w:p>
      <w:pPr>
        <w:spacing w:after="0"/>
        <w:ind w:left="0"/>
        <w:jc w:val="both"/>
      </w:pPr>
      <w:r>
        <w:rPr>
          <w:rFonts w:ascii="Times New Roman"/>
          <w:b w:val="false"/>
          <w:i w:val="false"/>
          <w:color w:val="000000"/>
          <w:sz w:val="28"/>
        </w:rPr>
        <w:t>
      9) экологические риски - описываются риски, связанные с климатическими и экологическими факторами, способными оказать влияние на деятельность эмитента.</w:t>
      </w:r>
    </w:p>
    <w:bookmarkEnd w:id="445"/>
    <w:bookmarkStart w:name="z2508" w:id="446"/>
    <w:p>
      <w:pPr>
        <w:spacing w:after="0"/>
        <w:ind w:left="0"/>
        <w:jc w:val="both"/>
      </w:pPr>
      <w:r>
        <w:rPr>
          <w:rFonts w:ascii="Times New Roman"/>
          <w:b w:val="false"/>
          <w:i w:val="false"/>
          <w:color w:val="000000"/>
          <w:sz w:val="28"/>
        </w:rPr>
        <w:t>
      35. Информация о промышленных, банковских, финансовых группах, холдингах, концернах, ассоциациях, консорциумах, в которых участвует эмитент:</w:t>
      </w:r>
    </w:p>
    <w:bookmarkEnd w:id="446"/>
    <w:bookmarkStart w:name="z2509" w:id="447"/>
    <w:p>
      <w:pPr>
        <w:spacing w:after="0"/>
        <w:ind w:left="0"/>
        <w:jc w:val="both"/>
      </w:pPr>
      <w:r>
        <w:rPr>
          <w:rFonts w:ascii="Times New Roman"/>
          <w:b w:val="false"/>
          <w:i w:val="false"/>
          <w:color w:val="000000"/>
          <w:sz w:val="28"/>
        </w:rPr>
        <w:t>
      1) указываются промышленные, банковские, финансовые группы, холдинги, концерны, ассоциации, консорциумы, в которых участвует эмитент, роль (место), функции и срок участия эмитента в этих организациях;</w:t>
      </w:r>
    </w:p>
    <w:bookmarkEnd w:id="447"/>
    <w:bookmarkStart w:name="z2510" w:id="448"/>
    <w:p>
      <w:pPr>
        <w:spacing w:after="0"/>
        <w:ind w:left="0"/>
        <w:jc w:val="both"/>
      </w:pPr>
      <w:r>
        <w:rPr>
          <w:rFonts w:ascii="Times New Roman"/>
          <w:b w:val="false"/>
          <w:i w:val="false"/>
          <w:color w:val="000000"/>
          <w:sz w:val="28"/>
        </w:rPr>
        <w:t>
      2) в случае если результаты финансово-хозяйственной деятельности эмитента существенно зависят от иных членов промышленных, банковских, финансовых групп, холдингов, концернов, ассоциаций, консорциумов, приводится подробное изложение характера такой зависимости.</w:t>
      </w:r>
    </w:p>
    <w:bookmarkEnd w:id="448"/>
    <w:bookmarkStart w:name="z2511" w:id="449"/>
    <w:p>
      <w:pPr>
        <w:spacing w:after="0"/>
        <w:ind w:left="0"/>
        <w:jc w:val="both"/>
      </w:pPr>
      <w:r>
        <w:rPr>
          <w:rFonts w:ascii="Times New Roman"/>
          <w:b w:val="false"/>
          <w:i w:val="false"/>
          <w:color w:val="000000"/>
          <w:sz w:val="28"/>
        </w:rPr>
        <w:t>
      36. В случае если эмитент имеет дочерние и (или) зависимые юридические лица, по каждому такому юридическому лицу указывается следующая информация:</w:t>
      </w:r>
    </w:p>
    <w:bookmarkEnd w:id="449"/>
    <w:bookmarkStart w:name="z2512" w:id="450"/>
    <w:p>
      <w:pPr>
        <w:spacing w:after="0"/>
        <w:ind w:left="0"/>
        <w:jc w:val="both"/>
      </w:pPr>
      <w:r>
        <w:rPr>
          <w:rFonts w:ascii="Times New Roman"/>
          <w:b w:val="false"/>
          <w:i w:val="false"/>
          <w:color w:val="000000"/>
          <w:sz w:val="28"/>
        </w:rPr>
        <w:t>
      1) полное и сокращенное наименование, бизнес-идентификационный номер (при наличии), место нахождения;</w:t>
      </w:r>
    </w:p>
    <w:bookmarkEnd w:id="450"/>
    <w:bookmarkStart w:name="z2513" w:id="451"/>
    <w:p>
      <w:pPr>
        <w:spacing w:after="0"/>
        <w:ind w:left="0"/>
        <w:jc w:val="both"/>
      </w:pPr>
      <w:r>
        <w:rPr>
          <w:rFonts w:ascii="Times New Roman"/>
          <w:b w:val="false"/>
          <w:i w:val="false"/>
          <w:color w:val="000000"/>
          <w:sz w:val="28"/>
        </w:rPr>
        <w:t>
      2) основания признания юридического лица дочерним и (или) зависимым по отношению к эмитенту;</w:t>
      </w:r>
    </w:p>
    <w:bookmarkEnd w:id="451"/>
    <w:bookmarkStart w:name="z2514" w:id="452"/>
    <w:p>
      <w:pPr>
        <w:spacing w:after="0"/>
        <w:ind w:left="0"/>
        <w:jc w:val="both"/>
      </w:pPr>
      <w:r>
        <w:rPr>
          <w:rFonts w:ascii="Times New Roman"/>
          <w:b w:val="false"/>
          <w:i w:val="false"/>
          <w:color w:val="000000"/>
          <w:sz w:val="28"/>
        </w:rPr>
        <w:t>
      3) размер доли участия эмитента в уставном капитале дочернего и (или) зависимого юридического лица, а в случае, когда дочернее и (или) зависимое юридическое лицо является акционерным обществом - доля принадлежащих эмитенту голосующих акций такого акционерного общества.</w:t>
      </w:r>
    </w:p>
    <w:bookmarkEnd w:id="452"/>
    <w:bookmarkStart w:name="z2515" w:id="453"/>
    <w:p>
      <w:pPr>
        <w:spacing w:after="0"/>
        <w:ind w:left="0"/>
        <w:jc w:val="both"/>
      </w:pPr>
      <w:r>
        <w:rPr>
          <w:rFonts w:ascii="Times New Roman"/>
          <w:b w:val="false"/>
          <w:i w:val="false"/>
          <w:color w:val="000000"/>
          <w:sz w:val="28"/>
        </w:rPr>
        <w:t>
      37. Сведения об организациях, в которых эмитент владеет десятью и более процентами уставного капитала (за исключением юридических лиц, указанных в пункте 36 настоящего приложения) с указанием по каждой такой организации:</w:t>
      </w:r>
    </w:p>
    <w:bookmarkEnd w:id="453"/>
    <w:bookmarkStart w:name="z2516" w:id="454"/>
    <w:p>
      <w:pPr>
        <w:spacing w:after="0"/>
        <w:ind w:left="0"/>
        <w:jc w:val="both"/>
      </w:pPr>
      <w:r>
        <w:rPr>
          <w:rFonts w:ascii="Times New Roman"/>
          <w:b w:val="false"/>
          <w:i w:val="false"/>
          <w:color w:val="000000"/>
          <w:sz w:val="28"/>
        </w:rPr>
        <w:t>
      полного и сокращенного наименования, бизнес-идентификационного номера (при наличии), места нахождения;</w:t>
      </w:r>
    </w:p>
    <w:bookmarkEnd w:id="454"/>
    <w:bookmarkStart w:name="z2517" w:id="455"/>
    <w:p>
      <w:pPr>
        <w:spacing w:after="0"/>
        <w:ind w:left="0"/>
        <w:jc w:val="both"/>
      </w:pPr>
      <w:r>
        <w:rPr>
          <w:rFonts w:ascii="Times New Roman"/>
          <w:b w:val="false"/>
          <w:i w:val="false"/>
          <w:color w:val="000000"/>
          <w:sz w:val="28"/>
        </w:rPr>
        <w:t>
      доли эмитента в уставном капитале, а в случае, когда такой организацией является акционерное общество - доли принадлежащих эмитенту голосующих акций такого акционерного общества.</w:t>
      </w:r>
    </w:p>
    <w:bookmarkEnd w:id="455"/>
    <w:bookmarkStart w:name="z2518" w:id="456"/>
    <w:p>
      <w:pPr>
        <w:spacing w:after="0"/>
        <w:ind w:left="0"/>
        <w:jc w:val="both"/>
      </w:pPr>
      <w:r>
        <w:rPr>
          <w:rFonts w:ascii="Times New Roman"/>
          <w:b w:val="false"/>
          <w:i w:val="false"/>
          <w:color w:val="000000"/>
          <w:sz w:val="28"/>
        </w:rPr>
        <w:t>
      38. Сведения о кредитных рейтингах эмитента:</w:t>
      </w:r>
    </w:p>
    <w:bookmarkEnd w:id="456"/>
    <w:bookmarkStart w:name="z2519" w:id="457"/>
    <w:p>
      <w:pPr>
        <w:spacing w:after="0"/>
        <w:ind w:left="0"/>
        <w:jc w:val="both"/>
      </w:pPr>
      <w:r>
        <w:rPr>
          <w:rFonts w:ascii="Times New Roman"/>
          <w:b w:val="false"/>
          <w:i w:val="false"/>
          <w:color w:val="000000"/>
          <w:sz w:val="28"/>
        </w:rPr>
        <w:t>
      1) объект присвоения кредитного рейтинга (эмитент, ценные бумаги эмитента);</w:t>
      </w:r>
    </w:p>
    <w:bookmarkEnd w:id="457"/>
    <w:bookmarkStart w:name="z2520" w:id="458"/>
    <w:p>
      <w:pPr>
        <w:spacing w:after="0"/>
        <w:ind w:left="0"/>
        <w:jc w:val="both"/>
      </w:pPr>
      <w:r>
        <w:rPr>
          <w:rFonts w:ascii="Times New Roman"/>
          <w:b w:val="false"/>
          <w:i w:val="false"/>
          <w:color w:val="000000"/>
          <w:sz w:val="28"/>
        </w:rPr>
        <w:t>
      значение кредитного рейтинга на дату, предшествующую дате представления документов в уполномоченный орган на регистрацию выпуска облигаций (облигационной программы);</w:t>
      </w:r>
    </w:p>
    <w:bookmarkEnd w:id="458"/>
    <w:bookmarkStart w:name="z2521" w:id="459"/>
    <w:p>
      <w:pPr>
        <w:spacing w:after="0"/>
        <w:ind w:left="0"/>
        <w:jc w:val="both"/>
      </w:pPr>
      <w:r>
        <w:rPr>
          <w:rFonts w:ascii="Times New Roman"/>
          <w:b w:val="false"/>
          <w:i w:val="false"/>
          <w:color w:val="000000"/>
          <w:sz w:val="28"/>
        </w:rPr>
        <w:t>
      полное и сокращенное наименование, место нахождения организации, присвоившей кредитный рейтинг;</w:t>
      </w:r>
    </w:p>
    <w:bookmarkEnd w:id="459"/>
    <w:bookmarkStart w:name="z2522" w:id="460"/>
    <w:p>
      <w:pPr>
        <w:spacing w:after="0"/>
        <w:ind w:left="0"/>
        <w:jc w:val="both"/>
      </w:pPr>
      <w:r>
        <w:rPr>
          <w:rFonts w:ascii="Times New Roman"/>
          <w:b w:val="false"/>
          <w:i w:val="false"/>
          <w:color w:val="000000"/>
          <w:sz w:val="28"/>
        </w:rPr>
        <w:t>
      иные сведения о кредитном рейтинге, указываемые эмитентом по собственному усмотрению;</w:t>
      </w:r>
    </w:p>
    <w:bookmarkEnd w:id="460"/>
    <w:bookmarkStart w:name="z2523" w:id="461"/>
    <w:p>
      <w:pPr>
        <w:spacing w:after="0"/>
        <w:ind w:left="0"/>
        <w:jc w:val="both"/>
      </w:pPr>
      <w:r>
        <w:rPr>
          <w:rFonts w:ascii="Times New Roman"/>
          <w:b w:val="false"/>
          <w:i w:val="false"/>
          <w:color w:val="000000"/>
          <w:sz w:val="28"/>
        </w:rPr>
        <w:t>
      2) в случае если объектом, которому присвоен кредитный рейтинг, являются ценные бумаги эмитента, дополнительно указывается международный идентификационный номер (код ISIN) и дата его присвоения, а также наименование рейтингового агентства, присвоившего кредитный рейтинг.</w:t>
      </w:r>
    </w:p>
    <w:bookmarkEnd w:id="461"/>
    <w:bookmarkStart w:name="z2524" w:id="462"/>
    <w:p>
      <w:pPr>
        <w:spacing w:after="0"/>
        <w:ind w:left="0"/>
        <w:jc w:val="both"/>
      </w:pPr>
      <w:r>
        <w:rPr>
          <w:rFonts w:ascii="Times New Roman"/>
          <w:b w:val="false"/>
          <w:i w:val="false"/>
          <w:color w:val="000000"/>
          <w:sz w:val="28"/>
        </w:rPr>
        <w:t>
      39. Сведения о представителе держателей облигаций эмитента (в случае выпуска обеспеченных, инфраструктурных или ипотечных облигаций):</w:t>
      </w:r>
    </w:p>
    <w:bookmarkEnd w:id="462"/>
    <w:bookmarkStart w:name="z2525" w:id="463"/>
    <w:p>
      <w:pPr>
        <w:spacing w:after="0"/>
        <w:ind w:left="0"/>
        <w:jc w:val="both"/>
      </w:pPr>
      <w:r>
        <w:rPr>
          <w:rFonts w:ascii="Times New Roman"/>
          <w:b w:val="false"/>
          <w:i w:val="false"/>
          <w:color w:val="000000"/>
          <w:sz w:val="28"/>
        </w:rPr>
        <w:t>
      1) полное и сокращенное наименование представителя держателей облигаций;</w:t>
      </w:r>
    </w:p>
    <w:bookmarkEnd w:id="463"/>
    <w:bookmarkStart w:name="z2526" w:id="464"/>
    <w:p>
      <w:pPr>
        <w:spacing w:after="0"/>
        <w:ind w:left="0"/>
        <w:jc w:val="both"/>
      </w:pPr>
      <w:r>
        <w:rPr>
          <w:rFonts w:ascii="Times New Roman"/>
          <w:b w:val="false"/>
          <w:i w:val="false"/>
          <w:color w:val="000000"/>
          <w:sz w:val="28"/>
        </w:rPr>
        <w:t>
      2) место нахождения, номера контактных телефонов представителя держателей облигаций;</w:t>
      </w:r>
    </w:p>
    <w:bookmarkEnd w:id="464"/>
    <w:bookmarkStart w:name="z2527" w:id="465"/>
    <w:p>
      <w:pPr>
        <w:spacing w:after="0"/>
        <w:ind w:left="0"/>
        <w:jc w:val="both"/>
      </w:pPr>
      <w:r>
        <w:rPr>
          <w:rFonts w:ascii="Times New Roman"/>
          <w:b w:val="false"/>
          <w:i w:val="false"/>
          <w:color w:val="000000"/>
          <w:sz w:val="28"/>
        </w:rPr>
        <w:t>
      3) дата и номер договора эмитента с представителем держателей облигаций.</w:t>
      </w:r>
    </w:p>
    <w:bookmarkEnd w:id="465"/>
    <w:bookmarkStart w:name="z2528" w:id="466"/>
    <w:p>
      <w:pPr>
        <w:spacing w:after="0"/>
        <w:ind w:left="0"/>
        <w:jc w:val="both"/>
      </w:pPr>
      <w:r>
        <w:rPr>
          <w:rFonts w:ascii="Times New Roman"/>
          <w:b w:val="false"/>
          <w:i w:val="false"/>
          <w:color w:val="000000"/>
          <w:sz w:val="28"/>
        </w:rPr>
        <w:t>
      40. Сведения о платежном агенте эмитента (при наличии):</w:t>
      </w:r>
    </w:p>
    <w:bookmarkEnd w:id="466"/>
    <w:bookmarkStart w:name="z2529" w:id="467"/>
    <w:p>
      <w:pPr>
        <w:spacing w:after="0"/>
        <w:ind w:left="0"/>
        <w:jc w:val="both"/>
      </w:pPr>
      <w:r>
        <w:rPr>
          <w:rFonts w:ascii="Times New Roman"/>
          <w:b w:val="false"/>
          <w:i w:val="false"/>
          <w:color w:val="000000"/>
          <w:sz w:val="28"/>
        </w:rPr>
        <w:t>
      1) полное наименование платежного агента;</w:t>
      </w:r>
    </w:p>
    <w:bookmarkEnd w:id="467"/>
    <w:bookmarkStart w:name="z2530" w:id="468"/>
    <w:p>
      <w:pPr>
        <w:spacing w:after="0"/>
        <w:ind w:left="0"/>
        <w:jc w:val="both"/>
      </w:pPr>
      <w:r>
        <w:rPr>
          <w:rFonts w:ascii="Times New Roman"/>
          <w:b w:val="false"/>
          <w:i w:val="false"/>
          <w:color w:val="000000"/>
          <w:sz w:val="28"/>
        </w:rPr>
        <w:t>
      2) место нахождения, номера контактных телефонов, реквизиты платежного агента и всех его филиалов, которые будут осуществлять выплату дохода (номинальной стоимости облигаций) по ценным бумагам;</w:t>
      </w:r>
    </w:p>
    <w:bookmarkEnd w:id="468"/>
    <w:bookmarkStart w:name="z2531" w:id="469"/>
    <w:p>
      <w:pPr>
        <w:spacing w:after="0"/>
        <w:ind w:left="0"/>
        <w:jc w:val="both"/>
      </w:pPr>
      <w:r>
        <w:rPr>
          <w:rFonts w:ascii="Times New Roman"/>
          <w:b w:val="false"/>
          <w:i w:val="false"/>
          <w:color w:val="000000"/>
          <w:sz w:val="28"/>
        </w:rPr>
        <w:t>
      3) дата и номер договора эмитента с платежным агентом.</w:t>
      </w:r>
    </w:p>
    <w:bookmarkEnd w:id="469"/>
    <w:bookmarkStart w:name="z2532" w:id="470"/>
    <w:p>
      <w:pPr>
        <w:spacing w:after="0"/>
        <w:ind w:left="0"/>
        <w:jc w:val="both"/>
      </w:pPr>
      <w:r>
        <w:rPr>
          <w:rFonts w:ascii="Times New Roman"/>
          <w:b w:val="false"/>
          <w:i w:val="false"/>
          <w:color w:val="000000"/>
          <w:sz w:val="28"/>
        </w:rPr>
        <w:t>
      41. Сведения о консультантах эмитента (в случае если в соответствии с Законом о рынке ценных бумаг установлена обязанность по заключению договора по оказанию консультационных услуг по вопросам включения и нахождения эмиссионных ценных бумаг в официальном списке фондовой биржи):</w:t>
      </w:r>
    </w:p>
    <w:bookmarkEnd w:id="470"/>
    <w:bookmarkStart w:name="z2533" w:id="471"/>
    <w:p>
      <w:pPr>
        <w:spacing w:after="0"/>
        <w:ind w:left="0"/>
        <w:jc w:val="both"/>
      </w:pPr>
      <w:r>
        <w:rPr>
          <w:rFonts w:ascii="Times New Roman"/>
          <w:b w:val="false"/>
          <w:i w:val="false"/>
          <w:color w:val="000000"/>
          <w:sz w:val="28"/>
        </w:rPr>
        <w:t>
      1) полное и сокращенное наименование лица, оказывающего консультационные услуги по вопросам включения и нахождения ценных бумаг эмитента в официальном списке фондовой биржи;</w:t>
      </w:r>
    </w:p>
    <w:bookmarkEnd w:id="471"/>
    <w:bookmarkStart w:name="z2534" w:id="472"/>
    <w:p>
      <w:pPr>
        <w:spacing w:after="0"/>
        <w:ind w:left="0"/>
        <w:jc w:val="both"/>
      </w:pPr>
      <w:r>
        <w:rPr>
          <w:rFonts w:ascii="Times New Roman"/>
          <w:b w:val="false"/>
          <w:i w:val="false"/>
          <w:color w:val="000000"/>
          <w:sz w:val="28"/>
        </w:rPr>
        <w:t>
      2) место нахождения, номера контактных телефонов лица, оказывающего консультационные услуги по вопросам включения и нахождения ценных бумаг эмитента в официальном списке фондовой биржи;</w:t>
      </w:r>
    </w:p>
    <w:bookmarkEnd w:id="472"/>
    <w:bookmarkStart w:name="z2535" w:id="473"/>
    <w:p>
      <w:pPr>
        <w:spacing w:after="0"/>
        <w:ind w:left="0"/>
        <w:jc w:val="both"/>
      </w:pPr>
      <w:r>
        <w:rPr>
          <w:rFonts w:ascii="Times New Roman"/>
          <w:b w:val="false"/>
          <w:i w:val="false"/>
          <w:color w:val="000000"/>
          <w:sz w:val="28"/>
        </w:rPr>
        <w:t>
      3) дата и номер договора эмитента с лицом, оказывающим консультационные услуги по вопросам включения и нахождения ценных бумаг эмитента в официальном списке фондовой биржи.</w:t>
      </w:r>
    </w:p>
    <w:bookmarkEnd w:id="473"/>
    <w:bookmarkStart w:name="z2536" w:id="474"/>
    <w:p>
      <w:pPr>
        <w:spacing w:after="0"/>
        <w:ind w:left="0"/>
        <w:jc w:val="both"/>
      </w:pPr>
      <w:r>
        <w:rPr>
          <w:rFonts w:ascii="Times New Roman"/>
          <w:b w:val="false"/>
          <w:i w:val="false"/>
          <w:color w:val="000000"/>
          <w:sz w:val="28"/>
        </w:rPr>
        <w:t>
      Сведения об иных консультантах эмитента указываются в настоящем пункте, если, по мнению эмитента, раскрытие таких сведений является существенным для принятия решения о приобретении ценных бумаг эмитента.</w:t>
      </w:r>
    </w:p>
    <w:bookmarkEnd w:id="474"/>
    <w:bookmarkStart w:name="z2537" w:id="475"/>
    <w:p>
      <w:pPr>
        <w:spacing w:after="0"/>
        <w:ind w:left="0"/>
        <w:jc w:val="both"/>
      </w:pPr>
      <w:r>
        <w:rPr>
          <w:rFonts w:ascii="Times New Roman"/>
          <w:b w:val="false"/>
          <w:i w:val="false"/>
          <w:color w:val="000000"/>
          <w:sz w:val="28"/>
        </w:rPr>
        <w:t>
      42. Сведения об аудиторской организации эмитента:</w:t>
      </w:r>
    </w:p>
    <w:bookmarkEnd w:id="475"/>
    <w:bookmarkStart w:name="z2538" w:id="476"/>
    <w:p>
      <w:pPr>
        <w:spacing w:after="0"/>
        <w:ind w:left="0"/>
        <w:jc w:val="both"/>
      </w:pPr>
      <w:r>
        <w:rPr>
          <w:rFonts w:ascii="Times New Roman"/>
          <w:b w:val="false"/>
          <w:i w:val="false"/>
          <w:color w:val="000000"/>
          <w:sz w:val="28"/>
        </w:rPr>
        <w:t>
      1) полное официальное наименование аудиторских организаций (фамилия, имя, отчество (при его наличии) аудитора), осуществлявших (осуществляющих) аудит финансовой отчетности эмитента за последние 2 (два) завершенных финансовых года с указанием их принадлежности к соответствующим аккредитованным профессиональным аудиторским организациям;</w:t>
      </w:r>
    </w:p>
    <w:bookmarkEnd w:id="476"/>
    <w:bookmarkStart w:name="z2539" w:id="477"/>
    <w:p>
      <w:pPr>
        <w:spacing w:after="0"/>
        <w:ind w:left="0"/>
        <w:jc w:val="both"/>
      </w:pPr>
      <w:r>
        <w:rPr>
          <w:rFonts w:ascii="Times New Roman"/>
          <w:b w:val="false"/>
          <w:i w:val="false"/>
          <w:color w:val="000000"/>
          <w:sz w:val="28"/>
        </w:rPr>
        <w:t>
      2) номера телефона и факса, адрес электронной почты (при наличии).</w:t>
      </w:r>
    </w:p>
    <w:bookmarkEnd w:id="477"/>
    <w:bookmarkStart w:name="z2540" w:id="478"/>
    <w:p>
      <w:pPr>
        <w:spacing w:after="0"/>
        <w:ind w:left="0"/>
        <w:jc w:val="both"/>
      </w:pPr>
      <w:r>
        <w:rPr>
          <w:rFonts w:ascii="Times New Roman"/>
          <w:b w:val="false"/>
          <w:i w:val="false"/>
          <w:color w:val="000000"/>
          <w:sz w:val="28"/>
        </w:rPr>
        <w:t>
      43. Аффилированные лица эмитента, не указанные в пунктах 19, 20, 21 и 22 настоящего приложения, но являющиеся в соответствии с законами Республики Казахстан "О товариществах с ограниченной и дополнительной ответственностью" и "Об акционерных обществах" аффилированными лицами эмитента:</w:t>
      </w:r>
    </w:p>
    <w:bookmarkEnd w:id="478"/>
    <w:bookmarkStart w:name="z2541" w:id="479"/>
    <w:p>
      <w:pPr>
        <w:spacing w:after="0"/>
        <w:ind w:left="0"/>
        <w:jc w:val="both"/>
      </w:pPr>
      <w:r>
        <w:rPr>
          <w:rFonts w:ascii="Times New Roman"/>
          <w:b w:val="false"/>
          <w:i w:val="false"/>
          <w:color w:val="000000"/>
          <w:sz w:val="28"/>
        </w:rPr>
        <w:t>
      1) для физического лица - фамилия, имя, отчество (при его наличии) аффилированного лица эмитента;</w:t>
      </w:r>
    </w:p>
    <w:bookmarkEnd w:id="479"/>
    <w:bookmarkStart w:name="z2542" w:id="480"/>
    <w:p>
      <w:pPr>
        <w:spacing w:after="0"/>
        <w:ind w:left="0"/>
        <w:jc w:val="both"/>
      </w:pPr>
      <w:r>
        <w:rPr>
          <w:rFonts w:ascii="Times New Roman"/>
          <w:b w:val="false"/>
          <w:i w:val="false"/>
          <w:color w:val="000000"/>
          <w:sz w:val="28"/>
        </w:rPr>
        <w:t>
      2) для юридического лица - полное наименование, место нахождения и фамилия, имя, отчество (при его наличии) первого руководителя аффилированного лица эмитента.</w:t>
      </w:r>
    </w:p>
    <w:bookmarkEnd w:id="480"/>
    <w:bookmarkStart w:name="z2543" w:id="481"/>
    <w:p>
      <w:pPr>
        <w:spacing w:after="0"/>
        <w:ind w:left="0"/>
        <w:jc w:val="both"/>
      </w:pPr>
      <w:r>
        <w:rPr>
          <w:rFonts w:ascii="Times New Roman"/>
          <w:b w:val="false"/>
          <w:i w:val="false"/>
          <w:color w:val="000000"/>
          <w:sz w:val="28"/>
        </w:rPr>
        <w:t>
      В случае, если данное юридическое лицо создано в организационной правовой форме товарищества с ограниченной ответственностью, дополнительно указываются сведения о его участниках, владеющих десятью или более процентами долей участия в уставном капитале данного юридического лица, с указанием доли участия:</w:t>
      </w:r>
    </w:p>
    <w:bookmarkEnd w:id="481"/>
    <w:bookmarkStart w:name="z2544" w:id="482"/>
    <w:p>
      <w:pPr>
        <w:spacing w:after="0"/>
        <w:ind w:left="0"/>
        <w:jc w:val="both"/>
      </w:pPr>
      <w:r>
        <w:rPr>
          <w:rFonts w:ascii="Times New Roman"/>
          <w:b w:val="false"/>
          <w:i w:val="false"/>
          <w:color w:val="000000"/>
          <w:sz w:val="28"/>
        </w:rPr>
        <w:t>
      для физического лица - фамилия, имя, отчество (при его наличии);</w:t>
      </w:r>
    </w:p>
    <w:bookmarkEnd w:id="482"/>
    <w:bookmarkStart w:name="z2545" w:id="483"/>
    <w:p>
      <w:pPr>
        <w:spacing w:after="0"/>
        <w:ind w:left="0"/>
        <w:jc w:val="both"/>
      </w:pPr>
      <w:r>
        <w:rPr>
          <w:rFonts w:ascii="Times New Roman"/>
          <w:b w:val="false"/>
          <w:i w:val="false"/>
          <w:color w:val="000000"/>
          <w:sz w:val="28"/>
        </w:rPr>
        <w:t>
      для юридического лица - полное наименование, место нахождения;</w:t>
      </w:r>
    </w:p>
    <w:bookmarkEnd w:id="483"/>
    <w:bookmarkStart w:name="z2546" w:id="484"/>
    <w:p>
      <w:pPr>
        <w:spacing w:after="0"/>
        <w:ind w:left="0"/>
        <w:jc w:val="both"/>
      </w:pPr>
      <w:r>
        <w:rPr>
          <w:rFonts w:ascii="Times New Roman"/>
          <w:b w:val="false"/>
          <w:i w:val="false"/>
          <w:color w:val="000000"/>
          <w:sz w:val="28"/>
        </w:rPr>
        <w:t>
      3) основание для отнесения их к аффилированным лицам эмитента и дата, с которой появилась аффилированность с эмитентом.</w:t>
      </w:r>
    </w:p>
    <w:bookmarkEnd w:id="484"/>
    <w:bookmarkStart w:name="z2547" w:id="485"/>
    <w:p>
      <w:pPr>
        <w:spacing w:after="0"/>
        <w:ind w:left="0"/>
        <w:jc w:val="both"/>
      </w:pPr>
      <w:r>
        <w:rPr>
          <w:rFonts w:ascii="Times New Roman"/>
          <w:b w:val="false"/>
          <w:i w:val="false"/>
          <w:color w:val="000000"/>
          <w:sz w:val="28"/>
        </w:rPr>
        <w:t>
      В отношении аффилированного лица эмитента, являющегося юридическим лицом, в котором эмитент владеет десятью или более процентами акций или долей участия в уставном капитале данного юридического лица, дополнительно указываются:</w:t>
      </w:r>
    </w:p>
    <w:bookmarkEnd w:id="485"/>
    <w:bookmarkStart w:name="z2548" w:id="486"/>
    <w:p>
      <w:pPr>
        <w:spacing w:after="0"/>
        <w:ind w:left="0"/>
        <w:jc w:val="both"/>
      </w:pPr>
      <w:r>
        <w:rPr>
          <w:rFonts w:ascii="Times New Roman"/>
          <w:b w:val="false"/>
          <w:i w:val="false"/>
          <w:color w:val="000000"/>
          <w:sz w:val="28"/>
        </w:rPr>
        <w:t>
      полное наименование, место нахождения и фамилия, имя, отчество (при его наличии) первого руководителя юридического лица, в котором эмитент владеет десятью или более процентами акций или долей участия в уставном капитале;</w:t>
      </w:r>
    </w:p>
    <w:bookmarkEnd w:id="486"/>
    <w:bookmarkStart w:name="z2549" w:id="487"/>
    <w:p>
      <w:pPr>
        <w:spacing w:after="0"/>
        <w:ind w:left="0"/>
        <w:jc w:val="both"/>
      </w:pPr>
      <w:r>
        <w:rPr>
          <w:rFonts w:ascii="Times New Roman"/>
          <w:b w:val="false"/>
          <w:i w:val="false"/>
          <w:color w:val="000000"/>
          <w:sz w:val="28"/>
        </w:rPr>
        <w:t>
      процентное соотношение акций или долей участия в уставном капитале, принадлежащих эмитенту, к общему количеству размещенных акций или долей участия в уставном капитале данного юридического лица;</w:t>
      </w:r>
    </w:p>
    <w:bookmarkEnd w:id="487"/>
    <w:bookmarkStart w:name="z2550" w:id="488"/>
    <w:p>
      <w:pPr>
        <w:spacing w:after="0"/>
        <w:ind w:left="0"/>
        <w:jc w:val="both"/>
      </w:pPr>
      <w:r>
        <w:rPr>
          <w:rFonts w:ascii="Times New Roman"/>
          <w:b w:val="false"/>
          <w:i w:val="false"/>
          <w:color w:val="000000"/>
          <w:sz w:val="28"/>
        </w:rPr>
        <w:t>
      основные виды деятельности юридического лица, в котором эмитент владеет десятью или более процентами акций или долей участия в уставном капитале данного юридического лица;</w:t>
      </w:r>
    </w:p>
    <w:bookmarkEnd w:id="488"/>
    <w:bookmarkStart w:name="z2551" w:id="489"/>
    <w:p>
      <w:pPr>
        <w:spacing w:after="0"/>
        <w:ind w:left="0"/>
        <w:jc w:val="both"/>
      </w:pPr>
      <w:r>
        <w:rPr>
          <w:rFonts w:ascii="Times New Roman"/>
          <w:b w:val="false"/>
          <w:i w:val="false"/>
          <w:color w:val="000000"/>
          <w:sz w:val="28"/>
        </w:rPr>
        <w:t>
      дата, с которой эмитент стал владеть десятью или более процентами акций или долей участия в уставном капитале данного юридического лица;</w:t>
      </w:r>
    </w:p>
    <w:bookmarkEnd w:id="489"/>
    <w:bookmarkStart w:name="z2552" w:id="490"/>
    <w:p>
      <w:pPr>
        <w:spacing w:after="0"/>
        <w:ind w:left="0"/>
        <w:jc w:val="both"/>
      </w:pPr>
      <w:r>
        <w:rPr>
          <w:rFonts w:ascii="Times New Roman"/>
          <w:b w:val="false"/>
          <w:i w:val="false"/>
          <w:color w:val="000000"/>
          <w:sz w:val="28"/>
        </w:rPr>
        <w:t>
      в случае, если юридическое лицо создано в организационной правовой форме товарищества с ограниченной ответственностью, указываются сведения об иных его участниках, владеющих десятью или более процентами долей участия в уставном капитале данного юридического лица, с указанием доли участия:</w:t>
      </w:r>
    </w:p>
    <w:bookmarkEnd w:id="490"/>
    <w:bookmarkStart w:name="z2553" w:id="491"/>
    <w:p>
      <w:pPr>
        <w:spacing w:after="0"/>
        <w:ind w:left="0"/>
        <w:jc w:val="both"/>
      </w:pPr>
      <w:r>
        <w:rPr>
          <w:rFonts w:ascii="Times New Roman"/>
          <w:b w:val="false"/>
          <w:i w:val="false"/>
          <w:color w:val="000000"/>
          <w:sz w:val="28"/>
        </w:rPr>
        <w:t>
      для физического лица - фамилия, имя, отчество (при его наличии);</w:t>
      </w:r>
    </w:p>
    <w:bookmarkEnd w:id="491"/>
    <w:bookmarkStart w:name="z2554" w:id="492"/>
    <w:p>
      <w:pPr>
        <w:spacing w:after="0"/>
        <w:ind w:left="0"/>
        <w:jc w:val="both"/>
      </w:pPr>
      <w:r>
        <w:rPr>
          <w:rFonts w:ascii="Times New Roman"/>
          <w:b w:val="false"/>
          <w:i w:val="false"/>
          <w:color w:val="000000"/>
          <w:sz w:val="28"/>
        </w:rPr>
        <w:t>
      для юридического лица - полное наименование, место нахождения.</w:t>
      </w:r>
    </w:p>
    <w:bookmarkEnd w:id="492"/>
    <w:bookmarkStart w:name="z2555" w:id="493"/>
    <w:p>
      <w:pPr>
        <w:spacing w:after="0"/>
        <w:ind w:left="0"/>
        <w:jc w:val="both"/>
      </w:pPr>
      <w:r>
        <w:rPr>
          <w:rFonts w:ascii="Times New Roman"/>
          <w:b w:val="false"/>
          <w:i w:val="false"/>
          <w:color w:val="000000"/>
          <w:sz w:val="28"/>
        </w:rPr>
        <w:t>
      При выпуске облигаций специальной финансовой компанией раскрывается информация об аффилированности сторон сделки секьюритизации с указанием основания для признания аффилированности и даты ее возникновения.</w:t>
      </w:r>
    </w:p>
    <w:bookmarkEnd w:id="493"/>
    <w:bookmarkStart w:name="z2556" w:id="494"/>
    <w:p>
      <w:pPr>
        <w:spacing w:after="0"/>
        <w:ind w:left="0"/>
        <w:jc w:val="both"/>
      </w:pPr>
      <w:r>
        <w:rPr>
          <w:rFonts w:ascii="Times New Roman"/>
          <w:b w:val="false"/>
          <w:i w:val="false"/>
          <w:color w:val="000000"/>
          <w:sz w:val="28"/>
        </w:rPr>
        <w:t>
      В случае, если сведения об аффилированных лицах эмитента были размещены на интернет-ресурсе депозитария финансовой отчетности до даты представления документов для государственной регистрации выпуска облигаций (облигационной программы), то данный пункт эмитентом не заполняется.</w:t>
      </w:r>
    </w:p>
    <w:bookmarkEnd w:id="494"/>
    <w:bookmarkStart w:name="z2557" w:id="495"/>
    <w:p>
      <w:pPr>
        <w:spacing w:after="0"/>
        <w:ind w:left="0"/>
        <w:jc w:val="both"/>
      </w:pPr>
      <w:r>
        <w:rPr>
          <w:rFonts w:ascii="Times New Roman"/>
          <w:b w:val="false"/>
          <w:i w:val="false"/>
          <w:color w:val="000000"/>
          <w:sz w:val="28"/>
        </w:rPr>
        <w:t>
      44. Сумма затрат эмитента на выпуск облигаций и их обслуживание, а также сведения о том, каким образом эти затраты будут оплачиваться.</w:t>
      </w:r>
    </w:p>
    <w:bookmarkEnd w:id="495"/>
    <w:bookmarkStart w:name="z2558" w:id="496"/>
    <w:p>
      <w:pPr>
        <w:spacing w:after="0"/>
        <w:ind w:left="0"/>
        <w:jc w:val="both"/>
      </w:pPr>
      <w:r>
        <w:rPr>
          <w:rFonts w:ascii="Times New Roman"/>
          <w:b w:val="false"/>
          <w:i w:val="false"/>
          <w:color w:val="000000"/>
          <w:sz w:val="28"/>
        </w:rPr>
        <w:t>
      45. Пункты 3, 4, 5, 6, 7, 8, 9, 10, 11, 12, 13, 14, 15, 16, 17, 18, 31, 32, 33, 39, 40, 41 и 44 настоящего приложения не заполняются при государственной регистрации облигационной программы.</w:t>
      </w:r>
    </w:p>
    <w:bookmarkEnd w:id="496"/>
    <w:bookmarkStart w:name="z2559" w:id="497"/>
    <w:p>
      <w:pPr>
        <w:spacing w:after="0"/>
        <w:ind w:left="0"/>
        <w:jc w:val="both"/>
      </w:pPr>
      <w:r>
        <w:rPr>
          <w:rFonts w:ascii="Times New Roman"/>
          <w:b w:val="false"/>
          <w:i w:val="false"/>
          <w:color w:val="000000"/>
          <w:sz w:val="28"/>
        </w:rPr>
        <w:t>
      46. Стабилизационным банком не заполняются пункты 20, 21, 22, 23, 24, 25, 26, 27, 28, 29, 30, 33, 34, 35, 36, 37, 38, 39, 40, 41, 42, 43 и 44 настоящего приложения.</w:t>
      </w:r>
    </w:p>
    <w:bookmarkEnd w:id="49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составления и</w:t>
            </w:r>
            <w:r>
              <w:br/>
            </w:r>
            <w:r>
              <w:rPr>
                <w:rFonts w:ascii="Times New Roman"/>
                <w:b w:val="false"/>
                <w:i w:val="false"/>
                <w:color w:val="000000"/>
                <w:sz w:val="20"/>
              </w:rPr>
              <w:t>оформления проспекта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(проспекта облигационной</w:t>
            </w:r>
            <w:r>
              <w:br/>
            </w:r>
            <w:r>
              <w:rPr>
                <w:rFonts w:ascii="Times New Roman"/>
                <w:b w:val="false"/>
                <w:i w:val="false"/>
                <w:color w:val="000000"/>
                <w:sz w:val="20"/>
              </w:rPr>
              <w:t>программы), изменений и (или)</w:t>
            </w:r>
            <w:r>
              <w:br/>
            </w:r>
            <w:r>
              <w:rPr>
                <w:rFonts w:ascii="Times New Roman"/>
                <w:b w:val="false"/>
                <w:i w:val="false"/>
                <w:color w:val="000000"/>
                <w:sz w:val="20"/>
              </w:rPr>
              <w:t>дополнений в проспект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(проспект облигационной</w:t>
            </w:r>
            <w:r>
              <w:br/>
            </w:r>
            <w:r>
              <w:rPr>
                <w:rFonts w:ascii="Times New Roman"/>
                <w:b w:val="false"/>
                <w:i w:val="false"/>
                <w:color w:val="000000"/>
                <w:sz w:val="20"/>
              </w:rPr>
              <w:t>программы)</w:t>
            </w:r>
          </w:p>
        </w:tc>
      </w:tr>
    </w:tbl>
    <w:bookmarkStart w:name="z1862" w:id="498"/>
    <w:p>
      <w:pPr>
        <w:spacing w:after="0"/>
        <w:ind w:left="0"/>
        <w:jc w:val="left"/>
      </w:pPr>
      <w:r>
        <w:rPr>
          <w:rFonts w:ascii="Times New Roman"/>
          <w:b/>
          <w:i w:val="false"/>
          <w:color w:val="000000"/>
        </w:rPr>
        <w:t xml:space="preserve"> Структура проспекта выпуска облигаций в пределах облигационной программы</w:t>
      </w:r>
    </w:p>
    <w:bookmarkEnd w:id="498"/>
    <w:p>
      <w:pPr>
        <w:spacing w:after="0"/>
        <w:ind w:left="0"/>
        <w:jc w:val="both"/>
      </w:pPr>
      <w:r>
        <w:rPr>
          <w:rFonts w:ascii="Times New Roman"/>
          <w:b w:val="false"/>
          <w:i w:val="false"/>
          <w:color w:val="ff0000"/>
          <w:sz w:val="28"/>
        </w:rPr>
        <w:t xml:space="preserve">
      Сноска. Приложение 2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560" w:id="499"/>
    <w:p>
      <w:pPr>
        <w:spacing w:after="0"/>
        <w:ind w:left="0"/>
        <w:jc w:val="both"/>
      </w:pPr>
      <w:r>
        <w:rPr>
          <w:rFonts w:ascii="Times New Roman"/>
          <w:b w:val="false"/>
          <w:i w:val="false"/>
          <w:color w:val="000000"/>
          <w:sz w:val="28"/>
        </w:rPr>
        <w:t>
      1. Информация о том, что выпуск облигаций осуществляется в соответствии с проспектом облигационной программы (полное наименование эмитента в соответствии со справкой о государственной регистрации (перерегистрации) юридического лица (для эмитента-резидента Республики Казахстан) или иным документом, подтверждающим регистрацию в качестве юридического лица (для эмитента-нерезидента Республики Казахстан).</w:t>
      </w:r>
    </w:p>
    <w:bookmarkEnd w:id="499"/>
    <w:bookmarkStart w:name="z2561" w:id="500"/>
    <w:p>
      <w:pPr>
        <w:spacing w:after="0"/>
        <w:ind w:left="0"/>
        <w:jc w:val="both"/>
      </w:pPr>
      <w:r>
        <w:rPr>
          <w:rFonts w:ascii="Times New Roman"/>
          <w:b w:val="false"/>
          <w:i w:val="false"/>
          <w:color w:val="000000"/>
          <w:sz w:val="28"/>
        </w:rPr>
        <w:t>
      2. Сведения об облигационной программе:</w:t>
      </w:r>
    </w:p>
    <w:bookmarkEnd w:id="500"/>
    <w:bookmarkStart w:name="z2562" w:id="501"/>
    <w:p>
      <w:pPr>
        <w:spacing w:after="0"/>
        <w:ind w:left="0"/>
        <w:jc w:val="both"/>
      </w:pPr>
      <w:r>
        <w:rPr>
          <w:rFonts w:ascii="Times New Roman"/>
          <w:b w:val="false"/>
          <w:i w:val="false"/>
          <w:color w:val="000000"/>
          <w:sz w:val="28"/>
        </w:rPr>
        <w:t>
      1) дата государственной регистрации проспекта облигационной программы;</w:t>
      </w:r>
    </w:p>
    <w:bookmarkEnd w:id="501"/>
    <w:bookmarkStart w:name="z2563" w:id="502"/>
    <w:p>
      <w:pPr>
        <w:spacing w:after="0"/>
        <w:ind w:left="0"/>
        <w:jc w:val="both"/>
      </w:pPr>
      <w:r>
        <w:rPr>
          <w:rFonts w:ascii="Times New Roman"/>
          <w:b w:val="false"/>
          <w:i w:val="false"/>
          <w:color w:val="000000"/>
          <w:sz w:val="28"/>
        </w:rPr>
        <w:t>
      2) объем облигационной программы, в пределах которой осуществляется выпуск;</w:t>
      </w:r>
    </w:p>
    <w:bookmarkEnd w:id="502"/>
    <w:bookmarkStart w:name="z2564" w:id="503"/>
    <w:p>
      <w:pPr>
        <w:spacing w:after="0"/>
        <w:ind w:left="0"/>
        <w:jc w:val="both"/>
      </w:pPr>
      <w:r>
        <w:rPr>
          <w:rFonts w:ascii="Times New Roman"/>
          <w:b w:val="false"/>
          <w:i w:val="false"/>
          <w:color w:val="000000"/>
          <w:sz w:val="28"/>
        </w:rPr>
        <w:t>
      3) сведения обо всех предыдущих выпусках облигаций в пределах облигационной программы (отдельно по каждому выпуску в пределах данной облигационной программы), в том числе:</w:t>
      </w:r>
    </w:p>
    <w:bookmarkEnd w:id="503"/>
    <w:bookmarkStart w:name="z2565" w:id="504"/>
    <w:p>
      <w:pPr>
        <w:spacing w:after="0"/>
        <w:ind w:left="0"/>
        <w:jc w:val="both"/>
      </w:pPr>
      <w:r>
        <w:rPr>
          <w:rFonts w:ascii="Times New Roman"/>
          <w:b w:val="false"/>
          <w:i w:val="false"/>
          <w:color w:val="000000"/>
          <w:sz w:val="28"/>
        </w:rPr>
        <w:t>
      дата регистрации выпуска облигаций в уполномоченном органе по регулированию, контролю и надзору финансового рынка и финансовых организаций (далее - уполномоченный орган);</w:t>
      </w:r>
    </w:p>
    <w:bookmarkEnd w:id="504"/>
    <w:bookmarkStart w:name="z2566" w:id="505"/>
    <w:p>
      <w:pPr>
        <w:spacing w:after="0"/>
        <w:ind w:left="0"/>
        <w:jc w:val="both"/>
      </w:pPr>
      <w:r>
        <w:rPr>
          <w:rFonts w:ascii="Times New Roman"/>
          <w:b w:val="false"/>
          <w:i w:val="false"/>
          <w:color w:val="000000"/>
          <w:sz w:val="28"/>
        </w:rPr>
        <w:t>
      количество и вид облигаций;</w:t>
      </w:r>
    </w:p>
    <w:bookmarkEnd w:id="505"/>
    <w:bookmarkStart w:name="z2567" w:id="506"/>
    <w:p>
      <w:pPr>
        <w:spacing w:after="0"/>
        <w:ind w:left="0"/>
        <w:jc w:val="both"/>
      </w:pPr>
      <w:r>
        <w:rPr>
          <w:rFonts w:ascii="Times New Roman"/>
          <w:b w:val="false"/>
          <w:i w:val="false"/>
          <w:color w:val="000000"/>
          <w:sz w:val="28"/>
        </w:rPr>
        <w:t>
      объем выпуска по номинальной стоимости;</w:t>
      </w:r>
    </w:p>
    <w:bookmarkEnd w:id="506"/>
    <w:bookmarkStart w:name="z2568" w:id="507"/>
    <w:p>
      <w:pPr>
        <w:spacing w:after="0"/>
        <w:ind w:left="0"/>
        <w:jc w:val="both"/>
      </w:pPr>
      <w:r>
        <w:rPr>
          <w:rFonts w:ascii="Times New Roman"/>
          <w:b w:val="false"/>
          <w:i w:val="false"/>
          <w:color w:val="000000"/>
          <w:sz w:val="28"/>
        </w:rPr>
        <w:t>
      количество размещенных облигаций выпуска;</w:t>
      </w:r>
    </w:p>
    <w:bookmarkEnd w:id="507"/>
    <w:bookmarkStart w:name="z2569" w:id="508"/>
    <w:p>
      <w:pPr>
        <w:spacing w:after="0"/>
        <w:ind w:left="0"/>
        <w:jc w:val="both"/>
      </w:pPr>
      <w:r>
        <w:rPr>
          <w:rFonts w:ascii="Times New Roman"/>
          <w:b w:val="false"/>
          <w:i w:val="false"/>
          <w:color w:val="000000"/>
          <w:sz w:val="28"/>
        </w:rPr>
        <w:t>
      общий объем денег, привлеченных при размещении облигаций;</w:t>
      </w:r>
    </w:p>
    <w:bookmarkEnd w:id="508"/>
    <w:bookmarkStart w:name="z2570" w:id="509"/>
    <w:p>
      <w:pPr>
        <w:spacing w:after="0"/>
        <w:ind w:left="0"/>
        <w:jc w:val="both"/>
      </w:pPr>
      <w:r>
        <w:rPr>
          <w:rFonts w:ascii="Times New Roman"/>
          <w:b w:val="false"/>
          <w:i w:val="false"/>
          <w:color w:val="000000"/>
          <w:sz w:val="28"/>
        </w:rPr>
        <w:t>
      сумма начисленного и выплаченного вознаграждения по данному выпуску облигаций;</w:t>
      </w:r>
    </w:p>
    <w:bookmarkEnd w:id="509"/>
    <w:bookmarkStart w:name="z2571" w:id="510"/>
    <w:p>
      <w:pPr>
        <w:spacing w:after="0"/>
        <w:ind w:left="0"/>
        <w:jc w:val="both"/>
      </w:pPr>
      <w:r>
        <w:rPr>
          <w:rFonts w:ascii="Times New Roman"/>
          <w:b w:val="false"/>
          <w:i w:val="false"/>
          <w:color w:val="000000"/>
          <w:sz w:val="28"/>
        </w:rPr>
        <w:t>
      количество выкупленных облигаций с указанием даты их выкупа;</w:t>
      </w:r>
    </w:p>
    <w:bookmarkEnd w:id="510"/>
    <w:bookmarkStart w:name="z2572" w:id="511"/>
    <w:p>
      <w:pPr>
        <w:spacing w:after="0"/>
        <w:ind w:left="0"/>
        <w:jc w:val="both"/>
      </w:pPr>
      <w:r>
        <w:rPr>
          <w:rFonts w:ascii="Times New Roman"/>
          <w:b w:val="false"/>
          <w:i w:val="false"/>
          <w:color w:val="000000"/>
          <w:sz w:val="28"/>
        </w:rPr>
        <w:t>
      сведения о фактах неисполнения эмитентом своих обязательств перед держателями облигаций (невыплата (задержка в выплате) вознаграждения по облигациям, включая информацию о размерах неисполненных обязательств и сроке просрочки их исполнения, сумма начисленного, но не выплаченного вознаграждения по облигациям;</w:t>
      </w:r>
    </w:p>
    <w:bookmarkEnd w:id="511"/>
    <w:bookmarkStart w:name="z2573" w:id="512"/>
    <w:p>
      <w:pPr>
        <w:spacing w:after="0"/>
        <w:ind w:left="0"/>
        <w:jc w:val="both"/>
      </w:pPr>
      <w:r>
        <w:rPr>
          <w:rFonts w:ascii="Times New Roman"/>
          <w:b w:val="false"/>
          <w:i w:val="false"/>
          <w:color w:val="000000"/>
          <w:sz w:val="28"/>
        </w:rPr>
        <w:t>
      в случае, если размещение либо обращение выпуска облигаций было приостановлено (возобновлено), указывается государственный орган, принявший такие решения, основание и дату их принятия;</w:t>
      </w:r>
    </w:p>
    <w:bookmarkEnd w:id="512"/>
    <w:bookmarkStart w:name="z2574" w:id="513"/>
    <w:p>
      <w:pPr>
        <w:spacing w:after="0"/>
        <w:ind w:left="0"/>
        <w:jc w:val="both"/>
      </w:pPr>
      <w:r>
        <w:rPr>
          <w:rFonts w:ascii="Times New Roman"/>
          <w:b w:val="false"/>
          <w:i w:val="false"/>
          <w:color w:val="000000"/>
          <w:sz w:val="28"/>
        </w:rPr>
        <w:t>
      рынки, на которых обращаются облигации, включая наименования организаторов торгов;</w:t>
      </w:r>
    </w:p>
    <w:bookmarkEnd w:id="513"/>
    <w:bookmarkStart w:name="z2575" w:id="514"/>
    <w:p>
      <w:pPr>
        <w:spacing w:after="0"/>
        <w:ind w:left="0"/>
        <w:jc w:val="both"/>
      </w:pPr>
      <w:r>
        <w:rPr>
          <w:rFonts w:ascii="Times New Roman"/>
          <w:b w:val="false"/>
          <w:i w:val="false"/>
          <w:color w:val="000000"/>
          <w:sz w:val="28"/>
        </w:rPr>
        <w:t>
      в случае, если облигации находятся в обращении, права, представляемые облигациями их держателям, в том числе права, реализованные при нарушении ограничений (ковенантов) и предусмотренные договорами купли-продажи облигаций, заключенными с держателями, с указанием порядка реализации данных прав держателей.</w:t>
      </w:r>
    </w:p>
    <w:bookmarkEnd w:id="514"/>
    <w:bookmarkStart w:name="z2576" w:id="515"/>
    <w:p>
      <w:pPr>
        <w:spacing w:after="0"/>
        <w:ind w:left="0"/>
        <w:jc w:val="both"/>
      </w:pPr>
      <w:r>
        <w:rPr>
          <w:rFonts w:ascii="Times New Roman"/>
          <w:b w:val="false"/>
          <w:i w:val="false"/>
          <w:color w:val="000000"/>
          <w:sz w:val="28"/>
        </w:rPr>
        <w:t>
      3. Сведения о выпуске облигаций:</w:t>
      </w:r>
    </w:p>
    <w:bookmarkEnd w:id="515"/>
    <w:bookmarkStart w:name="z2577" w:id="516"/>
    <w:p>
      <w:pPr>
        <w:spacing w:after="0"/>
        <w:ind w:left="0"/>
        <w:jc w:val="both"/>
      </w:pPr>
      <w:r>
        <w:rPr>
          <w:rFonts w:ascii="Times New Roman"/>
          <w:b w:val="false"/>
          <w:i w:val="false"/>
          <w:color w:val="000000"/>
          <w:sz w:val="28"/>
        </w:rPr>
        <w:t>
      1) вид облигаций. В случае, если облигации являются облигациями без срока погашения, указываются сведения об этом;</w:t>
      </w:r>
    </w:p>
    <w:bookmarkEnd w:id="516"/>
    <w:bookmarkStart w:name="z2578" w:id="517"/>
    <w:p>
      <w:pPr>
        <w:spacing w:after="0"/>
        <w:ind w:left="0"/>
        <w:jc w:val="both"/>
      </w:pPr>
      <w:r>
        <w:rPr>
          <w:rFonts w:ascii="Times New Roman"/>
          <w:b w:val="false"/>
          <w:i w:val="false"/>
          <w:color w:val="000000"/>
          <w:sz w:val="28"/>
        </w:rPr>
        <w:t>
      2) номинальная стоимость одной облигации (если номинальная стоимость одной облигации является индексированной величиной, то дополнительно указывается порядок расчета номинальной стоимости одной облигации);</w:t>
      </w:r>
    </w:p>
    <w:bookmarkEnd w:id="517"/>
    <w:bookmarkStart w:name="z2579" w:id="518"/>
    <w:p>
      <w:pPr>
        <w:spacing w:after="0"/>
        <w:ind w:left="0"/>
        <w:jc w:val="both"/>
      </w:pPr>
      <w:r>
        <w:rPr>
          <w:rFonts w:ascii="Times New Roman"/>
          <w:b w:val="false"/>
          <w:i w:val="false"/>
          <w:color w:val="000000"/>
          <w:sz w:val="28"/>
        </w:rPr>
        <w:t>
      3) количество облигаций;</w:t>
      </w:r>
    </w:p>
    <w:bookmarkEnd w:id="518"/>
    <w:bookmarkStart w:name="z2580" w:id="519"/>
    <w:p>
      <w:pPr>
        <w:spacing w:after="0"/>
        <w:ind w:left="0"/>
        <w:jc w:val="both"/>
      </w:pPr>
      <w:r>
        <w:rPr>
          <w:rFonts w:ascii="Times New Roman"/>
          <w:b w:val="false"/>
          <w:i w:val="false"/>
          <w:color w:val="000000"/>
          <w:sz w:val="28"/>
        </w:rPr>
        <w:t>
      4) общий объем выпуска облигаций;</w:t>
      </w:r>
    </w:p>
    <w:bookmarkEnd w:id="519"/>
    <w:bookmarkStart w:name="z2581" w:id="520"/>
    <w:p>
      <w:pPr>
        <w:spacing w:after="0"/>
        <w:ind w:left="0"/>
        <w:jc w:val="both"/>
      </w:pPr>
      <w:r>
        <w:rPr>
          <w:rFonts w:ascii="Times New Roman"/>
          <w:b w:val="false"/>
          <w:i w:val="false"/>
          <w:color w:val="000000"/>
          <w:sz w:val="28"/>
        </w:rPr>
        <w:t>
      5) валюта номинальной стоимости облигации, валюта платежа по основному долгу и (или) начисленному вознаграждению по облигациям.</w:t>
      </w:r>
    </w:p>
    <w:bookmarkEnd w:id="520"/>
    <w:bookmarkStart w:name="z2582" w:id="521"/>
    <w:p>
      <w:pPr>
        <w:spacing w:after="0"/>
        <w:ind w:left="0"/>
        <w:jc w:val="both"/>
      </w:pPr>
      <w:r>
        <w:rPr>
          <w:rFonts w:ascii="Times New Roman"/>
          <w:b w:val="false"/>
          <w:i w:val="false"/>
          <w:color w:val="000000"/>
          <w:sz w:val="28"/>
        </w:rPr>
        <w:t>
      4. Способ оплаты размещаемых облигаций.</w:t>
      </w:r>
    </w:p>
    <w:bookmarkEnd w:id="521"/>
    <w:bookmarkStart w:name="z2583" w:id="522"/>
    <w:p>
      <w:pPr>
        <w:spacing w:after="0"/>
        <w:ind w:left="0"/>
        <w:jc w:val="both"/>
      </w:pPr>
      <w:r>
        <w:rPr>
          <w:rFonts w:ascii="Times New Roman"/>
          <w:b w:val="false"/>
          <w:i w:val="false"/>
          <w:color w:val="000000"/>
          <w:sz w:val="28"/>
        </w:rPr>
        <w:t>
      5. Получение дохода по облигациям:</w:t>
      </w:r>
    </w:p>
    <w:bookmarkEnd w:id="522"/>
    <w:bookmarkStart w:name="z2584" w:id="523"/>
    <w:p>
      <w:pPr>
        <w:spacing w:after="0"/>
        <w:ind w:left="0"/>
        <w:jc w:val="both"/>
      </w:pPr>
      <w:r>
        <w:rPr>
          <w:rFonts w:ascii="Times New Roman"/>
          <w:b w:val="false"/>
          <w:i w:val="false"/>
          <w:color w:val="000000"/>
          <w:sz w:val="28"/>
        </w:rPr>
        <w:t>
      1) размер ставки основного вознаграждения по облигациям и дополнительного вознаграждения в случае его наличия.</w:t>
      </w:r>
    </w:p>
    <w:bookmarkEnd w:id="523"/>
    <w:bookmarkStart w:name="z2585" w:id="524"/>
    <w:p>
      <w:pPr>
        <w:spacing w:after="0"/>
        <w:ind w:left="0"/>
        <w:jc w:val="both"/>
      </w:pPr>
      <w:r>
        <w:rPr>
          <w:rFonts w:ascii="Times New Roman"/>
          <w:b w:val="false"/>
          <w:i w:val="false"/>
          <w:color w:val="000000"/>
          <w:sz w:val="28"/>
        </w:rPr>
        <w:t>
      В случае выплаты дополнительного вознаграждения отражается порядок определения размера дополнительного вознаграждения по облигациям с указанием источников информации о событиях, от наступления или ненаступления которых зависит получение дополнительного вознаграждения по облигациям;</w:t>
      </w:r>
    </w:p>
    <w:bookmarkEnd w:id="524"/>
    <w:bookmarkStart w:name="z2586" w:id="525"/>
    <w:p>
      <w:pPr>
        <w:spacing w:after="0"/>
        <w:ind w:left="0"/>
        <w:jc w:val="both"/>
      </w:pPr>
      <w:r>
        <w:rPr>
          <w:rFonts w:ascii="Times New Roman"/>
          <w:b w:val="false"/>
          <w:i w:val="false"/>
          <w:color w:val="000000"/>
          <w:sz w:val="28"/>
        </w:rPr>
        <w:t>
      2) периодичность выплаты вознаграждения и (или) даты выплаты вознаграждения по облигациям;</w:t>
      </w:r>
    </w:p>
    <w:bookmarkEnd w:id="525"/>
    <w:bookmarkStart w:name="z2587" w:id="526"/>
    <w:p>
      <w:pPr>
        <w:spacing w:after="0"/>
        <w:ind w:left="0"/>
        <w:jc w:val="both"/>
      </w:pPr>
      <w:r>
        <w:rPr>
          <w:rFonts w:ascii="Times New Roman"/>
          <w:b w:val="false"/>
          <w:i w:val="false"/>
          <w:color w:val="000000"/>
          <w:sz w:val="28"/>
        </w:rPr>
        <w:t>
      3) дата, с которой начинается начисление вознаграждения по облигациям;</w:t>
      </w:r>
    </w:p>
    <w:bookmarkEnd w:id="526"/>
    <w:bookmarkStart w:name="z2588" w:id="527"/>
    <w:p>
      <w:pPr>
        <w:spacing w:after="0"/>
        <w:ind w:left="0"/>
        <w:jc w:val="both"/>
      </w:pPr>
      <w:r>
        <w:rPr>
          <w:rFonts w:ascii="Times New Roman"/>
          <w:b w:val="false"/>
          <w:i w:val="false"/>
          <w:color w:val="000000"/>
          <w:sz w:val="28"/>
        </w:rPr>
        <w:t>
      4) порядок и условия выплаты вознаграждения по облигациям, способ получения вознаграждения по облигациям;</w:t>
      </w:r>
    </w:p>
    <w:bookmarkEnd w:id="527"/>
    <w:bookmarkStart w:name="z2589" w:id="528"/>
    <w:p>
      <w:pPr>
        <w:spacing w:after="0"/>
        <w:ind w:left="0"/>
        <w:jc w:val="both"/>
      </w:pPr>
      <w:r>
        <w:rPr>
          <w:rFonts w:ascii="Times New Roman"/>
          <w:b w:val="false"/>
          <w:i w:val="false"/>
          <w:color w:val="000000"/>
          <w:sz w:val="28"/>
        </w:rPr>
        <w:t>
      5) период времени, применяемый для расчета вознаграждения по облигациям.</w:t>
      </w:r>
    </w:p>
    <w:bookmarkEnd w:id="528"/>
    <w:bookmarkStart w:name="z2590" w:id="529"/>
    <w:p>
      <w:pPr>
        <w:spacing w:after="0"/>
        <w:ind w:left="0"/>
        <w:jc w:val="both"/>
      </w:pPr>
      <w:r>
        <w:rPr>
          <w:rFonts w:ascii="Times New Roman"/>
          <w:b w:val="false"/>
          <w:i w:val="false"/>
          <w:color w:val="000000"/>
          <w:sz w:val="28"/>
        </w:rPr>
        <w:t>
      6. При выпуске облигаций специальной финансовой компании при проектном финансировании дополнительно указываются:</w:t>
      </w:r>
    </w:p>
    <w:bookmarkEnd w:id="529"/>
    <w:bookmarkStart w:name="z2591" w:id="530"/>
    <w:p>
      <w:pPr>
        <w:spacing w:after="0"/>
        <w:ind w:left="0"/>
        <w:jc w:val="both"/>
      </w:pPr>
      <w:r>
        <w:rPr>
          <w:rFonts w:ascii="Times New Roman"/>
          <w:b w:val="false"/>
          <w:i w:val="false"/>
          <w:color w:val="000000"/>
          <w:sz w:val="28"/>
        </w:rPr>
        <w:t>
      1) характеристика денежных требований, условия и прогнозируемые сроки поступления денег по правам требования, входящим в состав выделенных активов;</w:t>
      </w:r>
    </w:p>
    <w:bookmarkEnd w:id="530"/>
    <w:bookmarkStart w:name="z2592" w:id="531"/>
    <w:p>
      <w:pPr>
        <w:spacing w:after="0"/>
        <w:ind w:left="0"/>
        <w:jc w:val="both"/>
      </w:pPr>
      <w:r>
        <w:rPr>
          <w:rFonts w:ascii="Times New Roman"/>
          <w:b w:val="false"/>
          <w:i w:val="false"/>
          <w:color w:val="000000"/>
          <w:sz w:val="28"/>
        </w:rPr>
        <w:t>
      2) порядок предоставления информации держателям облигаций о смене собственника на имущество, созданное по базовому договору, и порядок введения представителей кредиторов в органы специальной финансовой компании и их полномочиях;</w:t>
      </w:r>
    </w:p>
    <w:bookmarkEnd w:id="531"/>
    <w:bookmarkStart w:name="z2593" w:id="532"/>
    <w:p>
      <w:pPr>
        <w:spacing w:after="0"/>
        <w:ind w:left="0"/>
        <w:jc w:val="both"/>
      </w:pPr>
      <w:r>
        <w:rPr>
          <w:rFonts w:ascii="Times New Roman"/>
          <w:b w:val="false"/>
          <w:i w:val="false"/>
          <w:color w:val="000000"/>
          <w:sz w:val="28"/>
        </w:rPr>
        <w:t>
      3) перечень расходов специальной финансовой компании, связанных с обслуживанием сделки проектного финансирования, инвестиционным управлением, осуществляемым за счет выделенных активов;</w:t>
      </w:r>
    </w:p>
    <w:bookmarkEnd w:id="532"/>
    <w:bookmarkStart w:name="z2594" w:id="533"/>
    <w:p>
      <w:pPr>
        <w:spacing w:after="0"/>
        <w:ind w:left="0"/>
        <w:jc w:val="both"/>
      </w:pPr>
      <w:r>
        <w:rPr>
          <w:rFonts w:ascii="Times New Roman"/>
          <w:b w:val="false"/>
          <w:i w:val="false"/>
          <w:color w:val="000000"/>
          <w:sz w:val="28"/>
        </w:rPr>
        <w:t>
      4) порядок и очередность выплаты вознаграждения и погашения облигаций различных выпусков, выпущенных в пределах одной облигационной программы (указывается в частном меморандуме в пределах облигационной программы);</w:t>
      </w:r>
    </w:p>
    <w:bookmarkEnd w:id="533"/>
    <w:bookmarkStart w:name="z2595" w:id="534"/>
    <w:p>
      <w:pPr>
        <w:spacing w:after="0"/>
        <w:ind w:left="0"/>
        <w:jc w:val="both"/>
      </w:pPr>
      <w:r>
        <w:rPr>
          <w:rFonts w:ascii="Times New Roman"/>
          <w:b w:val="false"/>
          <w:i w:val="false"/>
          <w:color w:val="000000"/>
          <w:sz w:val="28"/>
        </w:rPr>
        <w:t>
      5) порядок и очередность удовлетворения требований держателей облигаций специальной финансовой компании при банкротстве специальной финансовой компании.</w:t>
      </w:r>
    </w:p>
    <w:bookmarkEnd w:id="534"/>
    <w:bookmarkStart w:name="z2596" w:id="535"/>
    <w:p>
      <w:pPr>
        <w:spacing w:after="0"/>
        <w:ind w:left="0"/>
        <w:jc w:val="both"/>
      </w:pPr>
      <w:r>
        <w:rPr>
          <w:rFonts w:ascii="Times New Roman"/>
          <w:b w:val="false"/>
          <w:i w:val="false"/>
          <w:color w:val="000000"/>
          <w:sz w:val="28"/>
        </w:rPr>
        <w:t>
      7. При выпуске облигаций специальной финансовой компании при секьюритизации дополнительно указываются:</w:t>
      </w:r>
    </w:p>
    <w:bookmarkEnd w:id="535"/>
    <w:bookmarkStart w:name="z2597" w:id="536"/>
    <w:p>
      <w:pPr>
        <w:spacing w:after="0"/>
        <w:ind w:left="0"/>
        <w:jc w:val="both"/>
      </w:pPr>
      <w:r>
        <w:rPr>
          <w:rFonts w:ascii="Times New Roman"/>
          <w:b w:val="false"/>
          <w:i w:val="false"/>
          <w:color w:val="000000"/>
          <w:sz w:val="28"/>
        </w:rPr>
        <w:t>
      1) наименование и место нахождения оригинатора, банка-кастодиана, управляющего инвестиционным портфелем, специальной финансовой компании и лица, осуществляющего сбор платежей по уступленным правам требования;</w:t>
      </w:r>
    </w:p>
    <w:bookmarkEnd w:id="536"/>
    <w:bookmarkStart w:name="z2598" w:id="537"/>
    <w:p>
      <w:pPr>
        <w:spacing w:after="0"/>
        <w:ind w:left="0"/>
        <w:jc w:val="both"/>
      </w:pPr>
      <w:r>
        <w:rPr>
          <w:rFonts w:ascii="Times New Roman"/>
          <w:b w:val="false"/>
          <w:i w:val="false"/>
          <w:color w:val="000000"/>
          <w:sz w:val="28"/>
        </w:rPr>
        <w:t>
      2) предмет деятельности, права и обязанности оригинатора в сделке секьюритизации;</w:t>
      </w:r>
    </w:p>
    <w:bookmarkEnd w:id="537"/>
    <w:bookmarkStart w:name="z2599" w:id="538"/>
    <w:p>
      <w:pPr>
        <w:spacing w:after="0"/>
        <w:ind w:left="0"/>
        <w:jc w:val="both"/>
      </w:pPr>
      <w:r>
        <w:rPr>
          <w:rFonts w:ascii="Times New Roman"/>
          <w:b w:val="false"/>
          <w:i w:val="false"/>
          <w:color w:val="000000"/>
          <w:sz w:val="28"/>
        </w:rPr>
        <w:t>
      3) характеристика прав требования, условия, порядок и сроки поступления денег по правам требования, входящим в состав выделенных активов, и порядок осуществления контроля за их исполнением;</w:t>
      </w:r>
    </w:p>
    <w:bookmarkEnd w:id="538"/>
    <w:bookmarkStart w:name="z2600" w:id="539"/>
    <w:p>
      <w:pPr>
        <w:spacing w:after="0"/>
        <w:ind w:left="0"/>
        <w:jc w:val="both"/>
      </w:pPr>
      <w:r>
        <w:rPr>
          <w:rFonts w:ascii="Times New Roman"/>
          <w:b w:val="false"/>
          <w:i w:val="false"/>
          <w:color w:val="000000"/>
          <w:sz w:val="28"/>
        </w:rPr>
        <w:t>
      4) порядок инвестирования временно свободных поступлений по выделенным активам;</w:t>
      </w:r>
    </w:p>
    <w:bookmarkEnd w:id="539"/>
    <w:bookmarkStart w:name="z2601" w:id="540"/>
    <w:p>
      <w:pPr>
        <w:spacing w:after="0"/>
        <w:ind w:left="0"/>
        <w:jc w:val="both"/>
      </w:pPr>
      <w:r>
        <w:rPr>
          <w:rFonts w:ascii="Times New Roman"/>
          <w:b w:val="false"/>
          <w:i w:val="false"/>
          <w:color w:val="000000"/>
          <w:sz w:val="28"/>
        </w:rPr>
        <w:t>
      5) критерии однородности прав требований;</w:t>
      </w:r>
    </w:p>
    <w:bookmarkEnd w:id="540"/>
    <w:bookmarkStart w:name="z2602" w:id="541"/>
    <w:p>
      <w:pPr>
        <w:spacing w:after="0"/>
        <w:ind w:left="0"/>
        <w:jc w:val="both"/>
      </w:pPr>
      <w:r>
        <w:rPr>
          <w:rFonts w:ascii="Times New Roman"/>
          <w:b w:val="false"/>
          <w:i w:val="false"/>
          <w:color w:val="000000"/>
          <w:sz w:val="28"/>
        </w:rPr>
        <w:t>
      6) порядок и очередность выплаты вознаграждения и погашения облигаций различных выпусков, выпущенных в пределах одной облигационной программы;</w:t>
      </w:r>
    </w:p>
    <w:bookmarkEnd w:id="541"/>
    <w:bookmarkStart w:name="z2603" w:id="542"/>
    <w:p>
      <w:pPr>
        <w:spacing w:after="0"/>
        <w:ind w:left="0"/>
        <w:jc w:val="both"/>
      </w:pPr>
      <w:r>
        <w:rPr>
          <w:rFonts w:ascii="Times New Roman"/>
          <w:b w:val="false"/>
          <w:i w:val="false"/>
          <w:color w:val="000000"/>
          <w:sz w:val="28"/>
        </w:rPr>
        <w:t>
      7) порядок и очередность удовлетворения требований держателей облигаций специальной финансовой компании при банкротстве специальной финансовой компании.</w:t>
      </w:r>
    </w:p>
    <w:bookmarkEnd w:id="542"/>
    <w:bookmarkStart w:name="z2604" w:id="543"/>
    <w:p>
      <w:pPr>
        <w:spacing w:after="0"/>
        <w:ind w:left="0"/>
        <w:jc w:val="both"/>
      </w:pPr>
      <w:r>
        <w:rPr>
          <w:rFonts w:ascii="Times New Roman"/>
          <w:b w:val="false"/>
          <w:i w:val="false"/>
          <w:color w:val="000000"/>
          <w:sz w:val="28"/>
        </w:rPr>
        <w:t>
      8. Условия и порядок размещения облигаций:</w:t>
      </w:r>
    </w:p>
    <w:bookmarkEnd w:id="543"/>
    <w:bookmarkStart w:name="z2605" w:id="544"/>
    <w:p>
      <w:pPr>
        <w:spacing w:after="0"/>
        <w:ind w:left="0"/>
        <w:jc w:val="both"/>
      </w:pPr>
      <w:r>
        <w:rPr>
          <w:rFonts w:ascii="Times New Roman"/>
          <w:b w:val="false"/>
          <w:i w:val="false"/>
          <w:color w:val="000000"/>
          <w:sz w:val="28"/>
        </w:rPr>
        <w:t>
      1) дата начала размещения облигаций;</w:t>
      </w:r>
    </w:p>
    <w:bookmarkEnd w:id="544"/>
    <w:bookmarkStart w:name="z2606" w:id="545"/>
    <w:p>
      <w:pPr>
        <w:spacing w:after="0"/>
        <w:ind w:left="0"/>
        <w:jc w:val="both"/>
      </w:pPr>
      <w:r>
        <w:rPr>
          <w:rFonts w:ascii="Times New Roman"/>
          <w:b w:val="false"/>
          <w:i w:val="false"/>
          <w:color w:val="000000"/>
          <w:sz w:val="28"/>
        </w:rPr>
        <w:t>
      2) дата окончания размещения облигаций;</w:t>
      </w:r>
    </w:p>
    <w:bookmarkEnd w:id="545"/>
    <w:bookmarkStart w:name="z2607" w:id="546"/>
    <w:p>
      <w:pPr>
        <w:spacing w:after="0"/>
        <w:ind w:left="0"/>
        <w:jc w:val="both"/>
      </w:pPr>
      <w:r>
        <w:rPr>
          <w:rFonts w:ascii="Times New Roman"/>
          <w:b w:val="false"/>
          <w:i w:val="false"/>
          <w:color w:val="000000"/>
          <w:sz w:val="28"/>
        </w:rPr>
        <w:t>
      3) рынок, на котором планируется размещение облигаций (организованный и (или) неорганизованный рынок ценных бумаг).</w:t>
      </w:r>
    </w:p>
    <w:bookmarkEnd w:id="546"/>
    <w:bookmarkStart w:name="z2608" w:id="547"/>
    <w:p>
      <w:pPr>
        <w:spacing w:after="0"/>
        <w:ind w:left="0"/>
        <w:jc w:val="both"/>
      </w:pPr>
      <w:r>
        <w:rPr>
          <w:rFonts w:ascii="Times New Roman"/>
          <w:b w:val="false"/>
          <w:i w:val="false"/>
          <w:color w:val="000000"/>
          <w:sz w:val="28"/>
        </w:rPr>
        <w:t>
      9. Условия и порядок обращения облигаций:</w:t>
      </w:r>
    </w:p>
    <w:bookmarkEnd w:id="547"/>
    <w:bookmarkStart w:name="z2609" w:id="548"/>
    <w:p>
      <w:pPr>
        <w:spacing w:after="0"/>
        <w:ind w:left="0"/>
        <w:jc w:val="both"/>
      </w:pPr>
      <w:r>
        <w:rPr>
          <w:rFonts w:ascii="Times New Roman"/>
          <w:b w:val="false"/>
          <w:i w:val="false"/>
          <w:color w:val="000000"/>
          <w:sz w:val="28"/>
        </w:rPr>
        <w:t>
      1) дата начала обращения облигаций;</w:t>
      </w:r>
    </w:p>
    <w:bookmarkEnd w:id="548"/>
    <w:bookmarkStart w:name="z2610" w:id="549"/>
    <w:p>
      <w:pPr>
        <w:spacing w:after="0"/>
        <w:ind w:left="0"/>
        <w:jc w:val="both"/>
      </w:pPr>
      <w:r>
        <w:rPr>
          <w:rFonts w:ascii="Times New Roman"/>
          <w:b w:val="false"/>
          <w:i w:val="false"/>
          <w:color w:val="000000"/>
          <w:sz w:val="28"/>
        </w:rPr>
        <w:t>
      2) дата окончания обращения облигаций (не заполняется в случае выпуска облигаций без срока погашения);</w:t>
      </w:r>
    </w:p>
    <w:bookmarkEnd w:id="549"/>
    <w:bookmarkStart w:name="z2611" w:id="550"/>
    <w:p>
      <w:pPr>
        <w:spacing w:after="0"/>
        <w:ind w:left="0"/>
        <w:jc w:val="both"/>
      </w:pPr>
      <w:r>
        <w:rPr>
          <w:rFonts w:ascii="Times New Roman"/>
          <w:b w:val="false"/>
          <w:i w:val="false"/>
          <w:color w:val="000000"/>
          <w:sz w:val="28"/>
        </w:rPr>
        <w:t>
      3) срок обращения облигаций (не заполняется в случае выпуска облигаций без срока погашения);</w:t>
      </w:r>
    </w:p>
    <w:bookmarkEnd w:id="550"/>
    <w:bookmarkStart w:name="z2612" w:id="551"/>
    <w:p>
      <w:pPr>
        <w:spacing w:after="0"/>
        <w:ind w:left="0"/>
        <w:jc w:val="both"/>
      </w:pPr>
      <w:r>
        <w:rPr>
          <w:rFonts w:ascii="Times New Roman"/>
          <w:b w:val="false"/>
          <w:i w:val="false"/>
          <w:color w:val="000000"/>
          <w:sz w:val="28"/>
        </w:rPr>
        <w:t>
      4) рынок, на котором планируется обращение облигаций (организованный и (или) неорганизованный рынок ценных бумаг).</w:t>
      </w:r>
    </w:p>
    <w:bookmarkEnd w:id="551"/>
    <w:bookmarkStart w:name="z2613" w:id="552"/>
    <w:p>
      <w:pPr>
        <w:spacing w:after="0"/>
        <w:ind w:left="0"/>
        <w:jc w:val="both"/>
      </w:pPr>
      <w:r>
        <w:rPr>
          <w:rFonts w:ascii="Times New Roman"/>
          <w:b w:val="false"/>
          <w:i w:val="false"/>
          <w:color w:val="000000"/>
          <w:sz w:val="28"/>
        </w:rPr>
        <w:t>
      10. Условия и порядок погашения облигаций:</w:t>
      </w:r>
    </w:p>
    <w:bookmarkEnd w:id="552"/>
    <w:bookmarkStart w:name="z2614" w:id="553"/>
    <w:p>
      <w:pPr>
        <w:spacing w:after="0"/>
        <w:ind w:left="0"/>
        <w:jc w:val="both"/>
      </w:pPr>
      <w:r>
        <w:rPr>
          <w:rFonts w:ascii="Times New Roman"/>
          <w:b w:val="false"/>
          <w:i w:val="false"/>
          <w:color w:val="000000"/>
          <w:sz w:val="28"/>
        </w:rPr>
        <w:t>
      1) дата погашения облигаций (не заполняется в случае выпуска облигаций без срока погашения);</w:t>
      </w:r>
    </w:p>
    <w:bookmarkEnd w:id="553"/>
    <w:bookmarkStart w:name="z2615" w:id="554"/>
    <w:p>
      <w:pPr>
        <w:spacing w:after="0"/>
        <w:ind w:left="0"/>
        <w:jc w:val="both"/>
      </w:pPr>
      <w:r>
        <w:rPr>
          <w:rFonts w:ascii="Times New Roman"/>
          <w:b w:val="false"/>
          <w:i w:val="false"/>
          <w:color w:val="000000"/>
          <w:sz w:val="28"/>
        </w:rPr>
        <w:t>
      2) способ погашения облигаций (не заполняется в случае выпуска облигаций без срока погашения);</w:t>
      </w:r>
    </w:p>
    <w:bookmarkEnd w:id="554"/>
    <w:bookmarkStart w:name="z2616" w:id="555"/>
    <w:p>
      <w:pPr>
        <w:spacing w:after="0"/>
        <w:ind w:left="0"/>
        <w:jc w:val="both"/>
      </w:pPr>
      <w:r>
        <w:rPr>
          <w:rFonts w:ascii="Times New Roman"/>
          <w:b w:val="false"/>
          <w:i w:val="false"/>
          <w:color w:val="000000"/>
          <w:sz w:val="28"/>
        </w:rPr>
        <w:t>
      3) если выплата вознаграждения и номинальной стоимости при погашении облигаций будет производиться в соответствии с проспектом выпуска облигаций иными имущественными правами, приводятся описания этих прав, способов их сохранности, порядка оценки и лиц, правомочных осуществлять оценку указанных прав, а также порядка реализации перехода этих прав.</w:t>
      </w:r>
    </w:p>
    <w:bookmarkEnd w:id="555"/>
    <w:bookmarkStart w:name="z2617" w:id="556"/>
    <w:p>
      <w:pPr>
        <w:spacing w:after="0"/>
        <w:ind w:left="0"/>
        <w:jc w:val="both"/>
      </w:pPr>
      <w:r>
        <w:rPr>
          <w:rFonts w:ascii="Times New Roman"/>
          <w:b w:val="false"/>
          <w:i w:val="false"/>
          <w:color w:val="000000"/>
          <w:sz w:val="28"/>
        </w:rPr>
        <w:t>
      11. В случае наличия дополнительных условий выкупа облигаций, не установленных статьями 15 и 18-4 Закона о рынке ценных бумаг, указываются:</w:t>
      </w:r>
    </w:p>
    <w:bookmarkEnd w:id="556"/>
    <w:bookmarkStart w:name="z2618" w:id="557"/>
    <w:p>
      <w:pPr>
        <w:spacing w:after="0"/>
        <w:ind w:left="0"/>
        <w:jc w:val="both"/>
      </w:pPr>
      <w:r>
        <w:rPr>
          <w:rFonts w:ascii="Times New Roman"/>
          <w:b w:val="false"/>
          <w:i w:val="false"/>
          <w:color w:val="000000"/>
          <w:sz w:val="28"/>
        </w:rPr>
        <w:t>
      1) порядок, условия реализации права выкупа облигаций;</w:t>
      </w:r>
    </w:p>
    <w:bookmarkEnd w:id="557"/>
    <w:bookmarkStart w:name="z2619" w:id="558"/>
    <w:p>
      <w:pPr>
        <w:spacing w:after="0"/>
        <w:ind w:left="0"/>
        <w:jc w:val="both"/>
      </w:pPr>
      <w:r>
        <w:rPr>
          <w:rFonts w:ascii="Times New Roman"/>
          <w:b w:val="false"/>
          <w:i w:val="false"/>
          <w:color w:val="000000"/>
          <w:sz w:val="28"/>
        </w:rPr>
        <w:t>
      2) сроки реализации права выкупа облигаций.</w:t>
      </w:r>
    </w:p>
    <w:bookmarkEnd w:id="558"/>
    <w:bookmarkStart w:name="z2620" w:id="559"/>
    <w:p>
      <w:pPr>
        <w:spacing w:after="0"/>
        <w:ind w:left="0"/>
        <w:jc w:val="both"/>
      </w:pPr>
      <w:r>
        <w:rPr>
          <w:rFonts w:ascii="Times New Roman"/>
          <w:b w:val="false"/>
          <w:i w:val="false"/>
          <w:color w:val="000000"/>
          <w:sz w:val="28"/>
        </w:rPr>
        <w:t>
      12. В случае, если устанавливаются дополнительные ковенанты (ограничения), не предусмотренные Законом о рынке ценных бумаг, указываются:</w:t>
      </w:r>
    </w:p>
    <w:bookmarkEnd w:id="559"/>
    <w:bookmarkStart w:name="z2621" w:id="560"/>
    <w:p>
      <w:pPr>
        <w:spacing w:after="0"/>
        <w:ind w:left="0"/>
        <w:jc w:val="both"/>
      </w:pPr>
      <w:r>
        <w:rPr>
          <w:rFonts w:ascii="Times New Roman"/>
          <w:b w:val="false"/>
          <w:i w:val="false"/>
          <w:color w:val="000000"/>
          <w:sz w:val="28"/>
        </w:rPr>
        <w:t>
      1) описание ковенантов (ограничений), принимаемых эмитентом и не предусмотренных Законом о рынке ценных бумаг;</w:t>
      </w:r>
    </w:p>
    <w:bookmarkEnd w:id="560"/>
    <w:bookmarkStart w:name="z2622" w:id="561"/>
    <w:p>
      <w:pPr>
        <w:spacing w:after="0"/>
        <w:ind w:left="0"/>
        <w:jc w:val="both"/>
      </w:pPr>
      <w:r>
        <w:rPr>
          <w:rFonts w:ascii="Times New Roman"/>
          <w:b w:val="false"/>
          <w:i w:val="false"/>
          <w:color w:val="000000"/>
          <w:sz w:val="28"/>
        </w:rPr>
        <w:t>
      2) порядок действий эмитента при нарушении ковенантов (ограничений);</w:t>
      </w:r>
    </w:p>
    <w:bookmarkEnd w:id="561"/>
    <w:bookmarkStart w:name="z2623" w:id="562"/>
    <w:p>
      <w:pPr>
        <w:spacing w:after="0"/>
        <w:ind w:left="0"/>
        <w:jc w:val="both"/>
      </w:pPr>
      <w:r>
        <w:rPr>
          <w:rFonts w:ascii="Times New Roman"/>
          <w:b w:val="false"/>
          <w:i w:val="false"/>
          <w:color w:val="000000"/>
          <w:sz w:val="28"/>
        </w:rPr>
        <w:t>
      3) порядок действий держателей облигаций при нарушении ковенантов (ограничений).</w:t>
      </w:r>
    </w:p>
    <w:bookmarkEnd w:id="562"/>
    <w:bookmarkStart w:name="z2624" w:id="563"/>
    <w:p>
      <w:pPr>
        <w:spacing w:after="0"/>
        <w:ind w:left="0"/>
        <w:jc w:val="both"/>
      </w:pPr>
      <w:r>
        <w:rPr>
          <w:rFonts w:ascii="Times New Roman"/>
          <w:b w:val="false"/>
          <w:i w:val="false"/>
          <w:color w:val="000000"/>
          <w:sz w:val="28"/>
        </w:rPr>
        <w:t>
      13. При выпуске конвертируемых облигаций дополнительно указываются следующие сведения:</w:t>
      </w:r>
    </w:p>
    <w:bookmarkEnd w:id="563"/>
    <w:bookmarkStart w:name="z2625" w:id="564"/>
    <w:p>
      <w:pPr>
        <w:spacing w:after="0"/>
        <w:ind w:left="0"/>
        <w:jc w:val="both"/>
      </w:pPr>
      <w:r>
        <w:rPr>
          <w:rFonts w:ascii="Times New Roman"/>
          <w:b w:val="false"/>
          <w:i w:val="false"/>
          <w:color w:val="000000"/>
          <w:sz w:val="28"/>
        </w:rPr>
        <w:t>
      1) вид, количество и порядок определения цены размещения акций, в которые будут конвертироваться облигации, права по таким акциям;</w:t>
      </w:r>
    </w:p>
    <w:bookmarkEnd w:id="564"/>
    <w:bookmarkStart w:name="z2626" w:id="565"/>
    <w:p>
      <w:pPr>
        <w:spacing w:after="0"/>
        <w:ind w:left="0"/>
        <w:jc w:val="both"/>
      </w:pPr>
      <w:r>
        <w:rPr>
          <w:rFonts w:ascii="Times New Roman"/>
          <w:b w:val="false"/>
          <w:i w:val="false"/>
          <w:color w:val="000000"/>
          <w:sz w:val="28"/>
        </w:rPr>
        <w:t>
      2) порядок и условия конвертирования облигаций (в случае, если выпуск облигаций полностью конвертируется, указывается, что выпуск облигаций подлежит аннулированию в течение 1 (одного) месяца с даты завершения конвертирования, если выпуск облигаций конвертируется не полностью, указывается, что выкупленные облигации данного выпуска не подлежат дальнейшему размещению, а погашаются в конце срока обращения).</w:t>
      </w:r>
    </w:p>
    <w:bookmarkEnd w:id="565"/>
    <w:bookmarkStart w:name="z2627" w:id="566"/>
    <w:p>
      <w:pPr>
        <w:spacing w:after="0"/>
        <w:ind w:left="0"/>
        <w:jc w:val="both"/>
      </w:pPr>
      <w:r>
        <w:rPr>
          <w:rFonts w:ascii="Times New Roman"/>
          <w:b w:val="false"/>
          <w:i w:val="false"/>
          <w:color w:val="000000"/>
          <w:sz w:val="28"/>
        </w:rPr>
        <w:t>
      Банк, отнесенный к категории неплатежеспособных банков, на основании и в порядке, предусмотренных статьей 96 Закона о банках, указывает условия конвертирования облигаций в акции в соответствии с решением уполномоченного органа.</w:t>
      </w:r>
    </w:p>
    <w:bookmarkEnd w:id="566"/>
    <w:bookmarkStart w:name="z2628" w:id="567"/>
    <w:p>
      <w:pPr>
        <w:spacing w:after="0"/>
        <w:ind w:left="0"/>
        <w:jc w:val="both"/>
      </w:pPr>
      <w:r>
        <w:rPr>
          <w:rFonts w:ascii="Times New Roman"/>
          <w:b w:val="false"/>
          <w:i w:val="false"/>
          <w:color w:val="000000"/>
          <w:sz w:val="28"/>
        </w:rPr>
        <w:t>
      14. Сведения об имуществе эмитента, являющимся полным или частичным обеспечением обязательств по выпущенным облигациям:</w:t>
      </w:r>
    </w:p>
    <w:bookmarkEnd w:id="567"/>
    <w:bookmarkStart w:name="z2629" w:id="568"/>
    <w:p>
      <w:pPr>
        <w:spacing w:after="0"/>
        <w:ind w:left="0"/>
        <w:jc w:val="both"/>
      </w:pPr>
      <w:r>
        <w:rPr>
          <w:rFonts w:ascii="Times New Roman"/>
          <w:b w:val="false"/>
          <w:i w:val="false"/>
          <w:color w:val="000000"/>
          <w:sz w:val="28"/>
        </w:rPr>
        <w:t>
      1) описание обеспечения по выпущенным облигациям с указанием стоимости данного имущества;</w:t>
      </w:r>
    </w:p>
    <w:bookmarkEnd w:id="568"/>
    <w:bookmarkStart w:name="z2630" w:id="569"/>
    <w:p>
      <w:pPr>
        <w:spacing w:after="0"/>
        <w:ind w:left="0"/>
        <w:jc w:val="both"/>
      </w:pPr>
      <w:r>
        <w:rPr>
          <w:rFonts w:ascii="Times New Roman"/>
          <w:b w:val="false"/>
          <w:i w:val="false"/>
          <w:color w:val="000000"/>
          <w:sz w:val="28"/>
        </w:rPr>
        <w:t>
      2) процентное соотношение стоимости обеспечения к совокупному объему выпуска облигаций;</w:t>
      </w:r>
    </w:p>
    <w:bookmarkEnd w:id="569"/>
    <w:bookmarkStart w:name="z2631" w:id="570"/>
    <w:p>
      <w:pPr>
        <w:spacing w:after="0"/>
        <w:ind w:left="0"/>
        <w:jc w:val="both"/>
      </w:pPr>
      <w:r>
        <w:rPr>
          <w:rFonts w:ascii="Times New Roman"/>
          <w:b w:val="false"/>
          <w:i w:val="false"/>
          <w:color w:val="000000"/>
          <w:sz w:val="28"/>
        </w:rPr>
        <w:t>
      3) порядок обращения взыскания на предмет залога.</w:t>
      </w:r>
    </w:p>
    <w:bookmarkEnd w:id="570"/>
    <w:bookmarkStart w:name="z2632" w:id="571"/>
    <w:p>
      <w:pPr>
        <w:spacing w:after="0"/>
        <w:ind w:left="0"/>
        <w:jc w:val="both"/>
      </w:pPr>
      <w:r>
        <w:rPr>
          <w:rFonts w:ascii="Times New Roman"/>
          <w:b w:val="false"/>
          <w:i w:val="false"/>
          <w:color w:val="000000"/>
          <w:sz w:val="28"/>
        </w:rPr>
        <w:t>
      15. Данные лица, предоставившего гарантию, с указанием его наименования, места нахождения, реквизитов договора гарантии, срока и условий гарантии (если облигации обеспечены гарантией банка).</w:t>
      </w:r>
    </w:p>
    <w:bookmarkEnd w:id="571"/>
    <w:bookmarkStart w:name="z2633" w:id="572"/>
    <w:p>
      <w:pPr>
        <w:spacing w:after="0"/>
        <w:ind w:left="0"/>
        <w:jc w:val="both"/>
      </w:pPr>
      <w:r>
        <w:rPr>
          <w:rFonts w:ascii="Times New Roman"/>
          <w:b w:val="false"/>
          <w:i w:val="false"/>
          <w:color w:val="000000"/>
          <w:sz w:val="28"/>
        </w:rPr>
        <w:t>
      16. Реквизиты договора концессии и постановления Правительства Республики Казахстан о предоставлении поручительства государства - при выпуске инфраструктурных облигаций.</w:t>
      </w:r>
    </w:p>
    <w:bookmarkEnd w:id="572"/>
    <w:bookmarkStart w:name="z2634" w:id="573"/>
    <w:p>
      <w:pPr>
        <w:spacing w:after="0"/>
        <w:ind w:left="0"/>
        <w:jc w:val="both"/>
      </w:pPr>
      <w:r>
        <w:rPr>
          <w:rFonts w:ascii="Times New Roman"/>
          <w:b w:val="false"/>
          <w:i w:val="false"/>
          <w:color w:val="000000"/>
          <w:sz w:val="28"/>
        </w:rPr>
        <w:t>
      17. Целевое назначение использования денег, полученных от размещения облигаций.</w:t>
      </w:r>
    </w:p>
    <w:bookmarkEnd w:id="573"/>
    <w:bookmarkStart w:name="z2635" w:id="574"/>
    <w:p>
      <w:pPr>
        <w:spacing w:after="0"/>
        <w:ind w:left="0"/>
        <w:jc w:val="both"/>
      </w:pPr>
      <w:r>
        <w:rPr>
          <w:rFonts w:ascii="Times New Roman"/>
          <w:b w:val="false"/>
          <w:i w:val="false"/>
          <w:color w:val="000000"/>
          <w:sz w:val="28"/>
        </w:rPr>
        <w:t>
      Указываются конкретные цели использования денег, которые эмитент получит от размещения облигаций.</w:t>
      </w:r>
    </w:p>
    <w:bookmarkEnd w:id="574"/>
    <w:bookmarkStart w:name="z2636" w:id="575"/>
    <w:p>
      <w:pPr>
        <w:spacing w:after="0"/>
        <w:ind w:left="0"/>
        <w:jc w:val="both"/>
      </w:pPr>
      <w:r>
        <w:rPr>
          <w:rFonts w:ascii="Times New Roman"/>
          <w:b w:val="false"/>
          <w:i w:val="false"/>
          <w:color w:val="000000"/>
          <w:sz w:val="28"/>
        </w:rPr>
        <w:t>
      В случае выпуска "зеленых", социальных облигаций, облигаций устойчивого развития и облигаций, связанных с устойчивым развитием, указывается информация о наличии у эмитента рамочной программы по выпуску облигаций.</w:t>
      </w:r>
    </w:p>
    <w:bookmarkEnd w:id="575"/>
    <w:bookmarkStart w:name="z2637" w:id="576"/>
    <w:p>
      <w:pPr>
        <w:spacing w:after="0"/>
        <w:ind w:left="0"/>
        <w:jc w:val="both"/>
      </w:pPr>
      <w:r>
        <w:rPr>
          <w:rFonts w:ascii="Times New Roman"/>
          <w:b w:val="false"/>
          <w:i w:val="false"/>
          <w:color w:val="000000"/>
          <w:sz w:val="28"/>
        </w:rPr>
        <w:t>
      В случае выпуска "зеленых" облигаций, указывается информация о соответствии целевого назначения использования денег, полученных от размещения облигаций, проектам, установленным пунктом 3 статьи 20-1 Закона о рынке ценных бумаг.</w:t>
      </w:r>
    </w:p>
    <w:bookmarkEnd w:id="576"/>
    <w:bookmarkStart w:name="z2638" w:id="577"/>
    <w:p>
      <w:pPr>
        <w:spacing w:after="0"/>
        <w:ind w:left="0"/>
        <w:jc w:val="both"/>
      </w:pPr>
      <w:r>
        <w:rPr>
          <w:rFonts w:ascii="Times New Roman"/>
          <w:b w:val="false"/>
          <w:i w:val="false"/>
          <w:color w:val="000000"/>
          <w:sz w:val="28"/>
        </w:rPr>
        <w:t>
      В случае выпуска социальных облигаций приводится краткое описание соответствующего проекта, направленного на реализацию социальных задач, на финансирование которого будут использоваться деньги, полученные от размещения данных облигаций, а также информация о его соответствии проектам, установленным пунктом 4 статьи 20-1 Закона о рынке ценных бумаг.</w:t>
      </w:r>
    </w:p>
    <w:bookmarkEnd w:id="577"/>
    <w:bookmarkStart w:name="z2639" w:id="578"/>
    <w:p>
      <w:pPr>
        <w:spacing w:after="0"/>
        <w:ind w:left="0"/>
        <w:jc w:val="both"/>
      </w:pPr>
      <w:r>
        <w:rPr>
          <w:rFonts w:ascii="Times New Roman"/>
          <w:b w:val="false"/>
          <w:i w:val="false"/>
          <w:color w:val="000000"/>
          <w:sz w:val="28"/>
        </w:rPr>
        <w:t>
      В случае выпуска облигаций устойчивого развития приводится краткое описание "зеленых" и социальных" проектов, на финансирование (реализацию) сочетания которых будут использоваться деньги, полученные от размещения данных облигаций, а также информация о их соответствии проектам, установленным пунктами 3 и 4 статьи 20-1 Закона о рынке ценных бумаг.</w:t>
      </w:r>
    </w:p>
    <w:bookmarkEnd w:id="578"/>
    <w:bookmarkStart w:name="z2640" w:id="579"/>
    <w:p>
      <w:pPr>
        <w:spacing w:after="0"/>
        <w:ind w:left="0"/>
        <w:jc w:val="both"/>
      </w:pPr>
      <w:r>
        <w:rPr>
          <w:rFonts w:ascii="Times New Roman"/>
          <w:b w:val="false"/>
          <w:i w:val="false"/>
          <w:color w:val="000000"/>
          <w:sz w:val="28"/>
        </w:rPr>
        <w:t>
      В случае выпуска "зеленых", социальных облигаций и облигаций устойчивого развития дополнительно указываются:</w:t>
      </w:r>
    </w:p>
    <w:bookmarkEnd w:id="579"/>
    <w:bookmarkStart w:name="z2641" w:id="580"/>
    <w:p>
      <w:pPr>
        <w:spacing w:after="0"/>
        <w:ind w:left="0"/>
        <w:jc w:val="both"/>
      </w:pPr>
      <w:r>
        <w:rPr>
          <w:rFonts w:ascii="Times New Roman"/>
          <w:b w:val="false"/>
          <w:i w:val="false"/>
          <w:color w:val="000000"/>
          <w:sz w:val="28"/>
        </w:rPr>
        <w:t>
      источники информации, на которых эмитентом будет осуществляться раскрытие информации о ходе реализации проекта, на финансирование которого использованы деньги, полученные от размещения данных облигаций;</w:t>
      </w:r>
    </w:p>
    <w:bookmarkEnd w:id="580"/>
    <w:bookmarkStart w:name="z2642" w:id="581"/>
    <w:p>
      <w:pPr>
        <w:spacing w:after="0"/>
        <w:ind w:left="0"/>
        <w:jc w:val="both"/>
      </w:pPr>
      <w:r>
        <w:rPr>
          <w:rFonts w:ascii="Times New Roman"/>
          <w:b w:val="false"/>
          <w:i w:val="false"/>
          <w:color w:val="000000"/>
          <w:sz w:val="28"/>
        </w:rPr>
        <w:t>
      меры, которые будут предприняты эмитентом в случае, если проект, на финансирование которого использованы деньги, полученные от размещения данных облигаций, перестанет соответствовать проектам, установленным пунктами 3 и 4 статьи 20-1 Закона о рынке ценных бумаг.</w:t>
      </w:r>
    </w:p>
    <w:bookmarkEnd w:id="581"/>
    <w:bookmarkStart w:name="z2643" w:id="582"/>
    <w:p>
      <w:pPr>
        <w:spacing w:after="0"/>
        <w:ind w:left="0"/>
        <w:jc w:val="both"/>
      </w:pPr>
      <w:r>
        <w:rPr>
          <w:rFonts w:ascii="Times New Roman"/>
          <w:b w:val="false"/>
          <w:i w:val="false"/>
          <w:color w:val="000000"/>
          <w:sz w:val="28"/>
        </w:rPr>
        <w:t>
      В случае выпуска облигаций, связанных с устойчивым развитием, описываются:</w:t>
      </w:r>
    </w:p>
    <w:bookmarkEnd w:id="582"/>
    <w:bookmarkStart w:name="z2644" w:id="583"/>
    <w:p>
      <w:pPr>
        <w:spacing w:after="0"/>
        <w:ind w:left="0"/>
        <w:jc w:val="both"/>
      </w:pPr>
      <w:r>
        <w:rPr>
          <w:rFonts w:ascii="Times New Roman"/>
          <w:b w:val="false"/>
          <w:i w:val="false"/>
          <w:color w:val="000000"/>
          <w:sz w:val="28"/>
        </w:rPr>
        <w:t>
      ключевые показатели эффективности, используемые для оценки достижения конкретных результатов деятельности в области устойчивого развития с указанием заранее установленных эмитентом сроков их достижения;</w:t>
      </w:r>
    </w:p>
    <w:bookmarkEnd w:id="583"/>
    <w:bookmarkStart w:name="z2645" w:id="584"/>
    <w:p>
      <w:pPr>
        <w:spacing w:after="0"/>
        <w:ind w:left="0"/>
        <w:jc w:val="both"/>
      </w:pPr>
      <w:r>
        <w:rPr>
          <w:rFonts w:ascii="Times New Roman"/>
          <w:b w:val="false"/>
          <w:i w:val="false"/>
          <w:color w:val="000000"/>
          <w:sz w:val="28"/>
        </w:rPr>
        <w:t>
      методика расчета указанных показателей;</w:t>
      </w:r>
    </w:p>
    <w:bookmarkEnd w:id="584"/>
    <w:bookmarkStart w:name="z2646" w:id="585"/>
    <w:p>
      <w:pPr>
        <w:spacing w:after="0"/>
        <w:ind w:left="0"/>
        <w:jc w:val="both"/>
      </w:pPr>
      <w:r>
        <w:rPr>
          <w:rFonts w:ascii="Times New Roman"/>
          <w:b w:val="false"/>
          <w:i w:val="false"/>
          <w:color w:val="000000"/>
          <w:sz w:val="28"/>
        </w:rPr>
        <w:t>
      финансовые и (или) структурные характеристики облигаций, связанных с устойчивым развитием, вступающие в действие в случае их достижения эмитентом;</w:t>
      </w:r>
    </w:p>
    <w:bookmarkEnd w:id="585"/>
    <w:bookmarkStart w:name="z2647" w:id="586"/>
    <w:p>
      <w:pPr>
        <w:spacing w:after="0"/>
        <w:ind w:left="0"/>
        <w:jc w:val="both"/>
      </w:pPr>
      <w:r>
        <w:rPr>
          <w:rFonts w:ascii="Times New Roman"/>
          <w:b w:val="false"/>
          <w:i w:val="false"/>
          <w:color w:val="000000"/>
          <w:sz w:val="28"/>
        </w:rPr>
        <w:t>
      источники информации, на которых эмитентом будет осуществляться раскрытие информации о выполнении установленных им ключевых показателей.</w:t>
      </w:r>
    </w:p>
    <w:bookmarkEnd w:id="586"/>
    <w:bookmarkStart w:name="z2648" w:id="587"/>
    <w:p>
      <w:pPr>
        <w:spacing w:after="0"/>
        <w:ind w:left="0"/>
        <w:jc w:val="both"/>
      </w:pPr>
      <w:r>
        <w:rPr>
          <w:rFonts w:ascii="Times New Roman"/>
          <w:b w:val="false"/>
          <w:i w:val="false"/>
          <w:color w:val="000000"/>
          <w:sz w:val="28"/>
        </w:rPr>
        <w:t>
      В случае выпуска инвестиционных облигаций, деньги от размещения которых направляются на финансирование проекта, приводится краткое описание данного проекта.</w:t>
      </w:r>
    </w:p>
    <w:bookmarkEnd w:id="587"/>
    <w:bookmarkStart w:name="z2649" w:id="588"/>
    <w:p>
      <w:pPr>
        <w:spacing w:after="0"/>
        <w:ind w:left="0"/>
        <w:jc w:val="both"/>
      </w:pPr>
      <w:r>
        <w:rPr>
          <w:rFonts w:ascii="Times New Roman"/>
          <w:b w:val="false"/>
          <w:i w:val="false"/>
          <w:color w:val="000000"/>
          <w:sz w:val="28"/>
        </w:rPr>
        <w:t>
      18. При выпуске облигаций, оплата которых будет произведена правами требования по облигациям, ранее размещенным эмитентом (за вычетом выкупленных эмитентом облигаций), срок обращения которых истек, дополнительно указываются дата и номер государственной регистрации выпуска данных облигаций, их вид и количество, а также объем выпуска облигаций, сумма накопленного и невыплаченного вознаграждения по облигациям.</w:t>
      </w:r>
    </w:p>
    <w:bookmarkEnd w:id="588"/>
    <w:bookmarkStart w:name="z2650" w:id="589"/>
    <w:p>
      <w:pPr>
        <w:spacing w:after="0"/>
        <w:ind w:left="0"/>
        <w:jc w:val="both"/>
      </w:pPr>
      <w:r>
        <w:rPr>
          <w:rFonts w:ascii="Times New Roman"/>
          <w:b w:val="false"/>
          <w:i w:val="false"/>
          <w:color w:val="000000"/>
          <w:sz w:val="28"/>
        </w:rPr>
        <w:t>
      19. Права, предоставляемые держателю облигаций:</w:t>
      </w:r>
    </w:p>
    <w:bookmarkEnd w:id="589"/>
    <w:bookmarkStart w:name="z2651" w:id="590"/>
    <w:p>
      <w:pPr>
        <w:spacing w:after="0"/>
        <w:ind w:left="0"/>
        <w:jc w:val="both"/>
      </w:pPr>
      <w:r>
        <w:rPr>
          <w:rFonts w:ascii="Times New Roman"/>
          <w:b w:val="false"/>
          <w:i w:val="false"/>
          <w:color w:val="000000"/>
          <w:sz w:val="28"/>
        </w:rPr>
        <w:t>
      1) право получения от эмитента номинальной стоимости облигации либо получения иного имущественного эквивалента, а также право на получение вознаграждения по облигации либо иных имущественных прав, установленных проспектом выпуска облигаций;</w:t>
      </w:r>
    </w:p>
    <w:bookmarkEnd w:id="590"/>
    <w:bookmarkStart w:name="z2652" w:id="591"/>
    <w:p>
      <w:pPr>
        <w:spacing w:after="0"/>
        <w:ind w:left="0"/>
        <w:jc w:val="both"/>
      </w:pPr>
      <w:r>
        <w:rPr>
          <w:rFonts w:ascii="Times New Roman"/>
          <w:b w:val="false"/>
          <w:i w:val="false"/>
          <w:color w:val="000000"/>
          <w:sz w:val="28"/>
        </w:rPr>
        <w:t>
      2) право требования выкупа эмитентом облигаций с указанием условий, порядка и сроков реализации данного права, в том числе при нарушении ковенантов (ограничений), предусмотренных проспектом выпуска облигаций;</w:t>
      </w:r>
    </w:p>
    <w:bookmarkEnd w:id="591"/>
    <w:bookmarkStart w:name="z2653" w:id="592"/>
    <w:p>
      <w:pPr>
        <w:spacing w:after="0"/>
        <w:ind w:left="0"/>
        <w:jc w:val="both"/>
      </w:pPr>
      <w:r>
        <w:rPr>
          <w:rFonts w:ascii="Times New Roman"/>
          <w:b w:val="false"/>
          <w:i w:val="false"/>
          <w:color w:val="000000"/>
          <w:sz w:val="28"/>
        </w:rPr>
        <w:t>
      В случае выпуска облигаций без срока погашения указываются сведения о том, что держателями данных облигаций не может предъявляться требование о выкупе облигаций, в том числе по основаниям, предусмотренным статьями 15 и 18-4 Закона о рынке ценных бумаг;</w:t>
      </w:r>
    </w:p>
    <w:bookmarkEnd w:id="592"/>
    <w:bookmarkStart w:name="z2654" w:id="593"/>
    <w:p>
      <w:pPr>
        <w:spacing w:after="0"/>
        <w:ind w:left="0"/>
        <w:jc w:val="both"/>
      </w:pPr>
      <w:r>
        <w:rPr>
          <w:rFonts w:ascii="Times New Roman"/>
          <w:b w:val="false"/>
          <w:i w:val="false"/>
          <w:color w:val="000000"/>
          <w:sz w:val="28"/>
        </w:rPr>
        <w:t>
      3) иные права.</w:t>
      </w:r>
    </w:p>
    <w:bookmarkEnd w:id="593"/>
    <w:bookmarkStart w:name="z2655" w:id="594"/>
    <w:p>
      <w:pPr>
        <w:spacing w:after="0"/>
        <w:ind w:left="0"/>
        <w:jc w:val="both"/>
      </w:pPr>
      <w:r>
        <w:rPr>
          <w:rFonts w:ascii="Times New Roman"/>
          <w:b w:val="false"/>
          <w:i w:val="false"/>
          <w:color w:val="000000"/>
          <w:sz w:val="28"/>
        </w:rPr>
        <w:t>
      20. Сведения о событиях, при наступлении которых имеется вероятность объявления дефолта по облигациям эмитента:</w:t>
      </w:r>
    </w:p>
    <w:bookmarkEnd w:id="594"/>
    <w:bookmarkStart w:name="z2656" w:id="595"/>
    <w:p>
      <w:pPr>
        <w:spacing w:after="0"/>
        <w:ind w:left="0"/>
        <w:jc w:val="both"/>
      </w:pPr>
      <w:r>
        <w:rPr>
          <w:rFonts w:ascii="Times New Roman"/>
          <w:b w:val="false"/>
          <w:i w:val="false"/>
          <w:color w:val="000000"/>
          <w:sz w:val="28"/>
        </w:rPr>
        <w:t>
      1) перечень событий, при наступлении которых имеется вероятность объявления дефолта по облигациям эмитента;</w:t>
      </w:r>
    </w:p>
    <w:bookmarkEnd w:id="595"/>
    <w:bookmarkStart w:name="z2657" w:id="596"/>
    <w:p>
      <w:pPr>
        <w:spacing w:after="0"/>
        <w:ind w:left="0"/>
        <w:jc w:val="both"/>
      </w:pPr>
      <w:r>
        <w:rPr>
          <w:rFonts w:ascii="Times New Roman"/>
          <w:b w:val="false"/>
          <w:i w:val="false"/>
          <w:color w:val="000000"/>
          <w:sz w:val="28"/>
        </w:rPr>
        <w:t>
      2) меры, которые будут предприняты эмитентом в случае наступления дефолта по облигациям, включая процедуры защиты прав держателей облигаций при неисполнении или ненадлежащем исполнении обязательств по выплате вознаграждения по облигациям, в том числе порядок и условия реструктуризации обязательств;</w:t>
      </w:r>
    </w:p>
    <w:bookmarkEnd w:id="596"/>
    <w:bookmarkStart w:name="z2658" w:id="597"/>
    <w:p>
      <w:pPr>
        <w:spacing w:after="0"/>
        <w:ind w:left="0"/>
        <w:jc w:val="both"/>
      </w:pPr>
      <w:r>
        <w:rPr>
          <w:rFonts w:ascii="Times New Roman"/>
          <w:b w:val="false"/>
          <w:i w:val="false"/>
          <w:color w:val="000000"/>
          <w:sz w:val="28"/>
        </w:rPr>
        <w:t>
      3) порядок, срок и способы доведения эмитентом до сведения держателей облигаций информации о фактах дефолта, включающей сведения об (о) объеме неисполненных обязательств, причине неисполнения обязательств, перечислении возможных действий держателей облигаций по удовлетворению своих требований, порядке обращения держателей облигаций с требованием к эмитенту, лицам, несущим солидарную или субсидиарную ответственность по обязательствам эмитента в случае неисполнения либо ненадлежащего исполнения эмитентом обязательств по облигациям;</w:t>
      </w:r>
    </w:p>
    <w:bookmarkEnd w:id="597"/>
    <w:bookmarkStart w:name="z2659" w:id="598"/>
    <w:p>
      <w:pPr>
        <w:spacing w:after="0"/>
        <w:ind w:left="0"/>
        <w:jc w:val="both"/>
      </w:pPr>
      <w:r>
        <w:rPr>
          <w:rFonts w:ascii="Times New Roman"/>
          <w:b w:val="false"/>
          <w:i w:val="false"/>
          <w:color w:val="000000"/>
          <w:sz w:val="28"/>
        </w:rPr>
        <w:t>
      4) дата и номер договора с лицами, несущими солидарную или субсидиарную ответственность по обязательствам эмитента в случае неисполнения либо ненадлежащего исполнения эмитентом обязательств по облигациям, полное наименование данных лиц, а также дата их государственной регистрации (при наличии таких лиц).</w:t>
      </w:r>
    </w:p>
    <w:bookmarkEnd w:id="598"/>
    <w:bookmarkStart w:name="z2660" w:id="599"/>
    <w:p>
      <w:pPr>
        <w:spacing w:after="0"/>
        <w:ind w:left="0"/>
        <w:jc w:val="both"/>
      </w:pPr>
      <w:r>
        <w:rPr>
          <w:rFonts w:ascii="Times New Roman"/>
          <w:b w:val="false"/>
          <w:i w:val="false"/>
          <w:color w:val="000000"/>
          <w:sz w:val="28"/>
        </w:rPr>
        <w:t>
      21. Прогноз источников и потоков денежных средств эмитента, необходимых для выплаты вознаграждений и погашения суммы основного долга в разрезе каждого периода выплаты вознаграждений до момента погашения облигаций.</w:t>
      </w:r>
    </w:p>
    <w:bookmarkEnd w:id="599"/>
    <w:bookmarkStart w:name="z2661" w:id="600"/>
    <w:p>
      <w:pPr>
        <w:spacing w:after="0"/>
        <w:ind w:left="0"/>
        <w:jc w:val="both"/>
      </w:pPr>
      <w:r>
        <w:rPr>
          <w:rFonts w:ascii="Times New Roman"/>
          <w:b w:val="false"/>
          <w:i w:val="false"/>
          <w:color w:val="000000"/>
          <w:sz w:val="28"/>
        </w:rPr>
        <w:t>
      22. Сведения о представителе держателей облигаций эмитента (в случае выпуска обеспеченных, инфраструктурных или ипотечных облигаций):</w:t>
      </w:r>
    </w:p>
    <w:bookmarkEnd w:id="600"/>
    <w:bookmarkStart w:name="z2662" w:id="601"/>
    <w:p>
      <w:pPr>
        <w:spacing w:after="0"/>
        <w:ind w:left="0"/>
        <w:jc w:val="both"/>
      </w:pPr>
      <w:r>
        <w:rPr>
          <w:rFonts w:ascii="Times New Roman"/>
          <w:b w:val="false"/>
          <w:i w:val="false"/>
          <w:color w:val="000000"/>
          <w:sz w:val="28"/>
        </w:rPr>
        <w:t>
      1) полное и сокращенное наименование представителя держателей облигаций;</w:t>
      </w:r>
    </w:p>
    <w:bookmarkEnd w:id="601"/>
    <w:bookmarkStart w:name="z2663" w:id="602"/>
    <w:p>
      <w:pPr>
        <w:spacing w:after="0"/>
        <w:ind w:left="0"/>
        <w:jc w:val="both"/>
      </w:pPr>
      <w:r>
        <w:rPr>
          <w:rFonts w:ascii="Times New Roman"/>
          <w:b w:val="false"/>
          <w:i w:val="false"/>
          <w:color w:val="000000"/>
          <w:sz w:val="28"/>
        </w:rPr>
        <w:t>
      2) место нахождения, номера контактных телефонов представителя держателей облигаций;</w:t>
      </w:r>
    </w:p>
    <w:bookmarkEnd w:id="602"/>
    <w:bookmarkStart w:name="z2664" w:id="603"/>
    <w:p>
      <w:pPr>
        <w:spacing w:after="0"/>
        <w:ind w:left="0"/>
        <w:jc w:val="both"/>
      </w:pPr>
      <w:r>
        <w:rPr>
          <w:rFonts w:ascii="Times New Roman"/>
          <w:b w:val="false"/>
          <w:i w:val="false"/>
          <w:color w:val="000000"/>
          <w:sz w:val="28"/>
        </w:rPr>
        <w:t>
      3) дата и номер договора эмитента с представителем держателей облигаций.</w:t>
      </w:r>
    </w:p>
    <w:bookmarkEnd w:id="603"/>
    <w:bookmarkStart w:name="z2665" w:id="604"/>
    <w:p>
      <w:pPr>
        <w:spacing w:after="0"/>
        <w:ind w:left="0"/>
        <w:jc w:val="both"/>
      </w:pPr>
      <w:r>
        <w:rPr>
          <w:rFonts w:ascii="Times New Roman"/>
          <w:b w:val="false"/>
          <w:i w:val="false"/>
          <w:color w:val="000000"/>
          <w:sz w:val="28"/>
        </w:rPr>
        <w:t>
      23. Сведения о платежном агенте эмитента (при наличии):</w:t>
      </w:r>
    </w:p>
    <w:bookmarkEnd w:id="604"/>
    <w:bookmarkStart w:name="z2666" w:id="605"/>
    <w:p>
      <w:pPr>
        <w:spacing w:after="0"/>
        <w:ind w:left="0"/>
        <w:jc w:val="both"/>
      </w:pPr>
      <w:r>
        <w:rPr>
          <w:rFonts w:ascii="Times New Roman"/>
          <w:b w:val="false"/>
          <w:i w:val="false"/>
          <w:color w:val="000000"/>
          <w:sz w:val="28"/>
        </w:rPr>
        <w:t>
      1) полное наименование платежного агента;</w:t>
      </w:r>
    </w:p>
    <w:bookmarkEnd w:id="605"/>
    <w:bookmarkStart w:name="z2667" w:id="606"/>
    <w:p>
      <w:pPr>
        <w:spacing w:after="0"/>
        <w:ind w:left="0"/>
        <w:jc w:val="both"/>
      </w:pPr>
      <w:r>
        <w:rPr>
          <w:rFonts w:ascii="Times New Roman"/>
          <w:b w:val="false"/>
          <w:i w:val="false"/>
          <w:color w:val="000000"/>
          <w:sz w:val="28"/>
        </w:rPr>
        <w:t>
      2) место нахождения, номера контактных телефонов, реквизиты платежного агента и всех его филиалов, которые будут осуществлять выплату дохода (номинальной стоимости облигаций) по ценным бумагам;</w:t>
      </w:r>
    </w:p>
    <w:bookmarkEnd w:id="606"/>
    <w:bookmarkStart w:name="z2668" w:id="607"/>
    <w:p>
      <w:pPr>
        <w:spacing w:after="0"/>
        <w:ind w:left="0"/>
        <w:jc w:val="both"/>
      </w:pPr>
      <w:r>
        <w:rPr>
          <w:rFonts w:ascii="Times New Roman"/>
          <w:b w:val="false"/>
          <w:i w:val="false"/>
          <w:color w:val="000000"/>
          <w:sz w:val="28"/>
        </w:rPr>
        <w:t>
      3) дата и номер договора с платежным агентом.</w:t>
      </w:r>
    </w:p>
    <w:bookmarkEnd w:id="607"/>
    <w:bookmarkStart w:name="z2669" w:id="608"/>
    <w:p>
      <w:pPr>
        <w:spacing w:after="0"/>
        <w:ind w:left="0"/>
        <w:jc w:val="both"/>
      </w:pPr>
      <w:r>
        <w:rPr>
          <w:rFonts w:ascii="Times New Roman"/>
          <w:b w:val="false"/>
          <w:i w:val="false"/>
          <w:color w:val="000000"/>
          <w:sz w:val="28"/>
        </w:rPr>
        <w:t>
      24. Сведения о консультантах эмитента (в случае если в соответствии с Законом о рынке ценных бумаг установлена обязанность по заключению договора по оказанию консультационных услуг по вопросам включения и нахождения эмиссионных ценных бумаг в официальном списке фондовой биржи):</w:t>
      </w:r>
    </w:p>
    <w:bookmarkEnd w:id="608"/>
    <w:bookmarkStart w:name="z2670" w:id="609"/>
    <w:p>
      <w:pPr>
        <w:spacing w:after="0"/>
        <w:ind w:left="0"/>
        <w:jc w:val="both"/>
      </w:pPr>
      <w:r>
        <w:rPr>
          <w:rFonts w:ascii="Times New Roman"/>
          <w:b w:val="false"/>
          <w:i w:val="false"/>
          <w:color w:val="000000"/>
          <w:sz w:val="28"/>
        </w:rPr>
        <w:t>
      1) полное и сокращенное наименование лица, оказывающего консультационные услуги по вопросам включения и нахождения ценных бумаг эмитента в официальном списке фондовой биржи;</w:t>
      </w:r>
    </w:p>
    <w:bookmarkEnd w:id="609"/>
    <w:bookmarkStart w:name="z2671" w:id="610"/>
    <w:p>
      <w:pPr>
        <w:spacing w:after="0"/>
        <w:ind w:left="0"/>
        <w:jc w:val="both"/>
      </w:pPr>
      <w:r>
        <w:rPr>
          <w:rFonts w:ascii="Times New Roman"/>
          <w:b w:val="false"/>
          <w:i w:val="false"/>
          <w:color w:val="000000"/>
          <w:sz w:val="28"/>
        </w:rPr>
        <w:t>
      2) место нахождения, номера контактных телефонов лица, оказывающего консультационные услуги по вопросам включения и нахождения ценных бумаг эмитента в официальном списке фондовой биржи;</w:t>
      </w:r>
    </w:p>
    <w:bookmarkEnd w:id="610"/>
    <w:bookmarkStart w:name="z2672" w:id="611"/>
    <w:p>
      <w:pPr>
        <w:spacing w:after="0"/>
        <w:ind w:left="0"/>
        <w:jc w:val="both"/>
      </w:pPr>
      <w:r>
        <w:rPr>
          <w:rFonts w:ascii="Times New Roman"/>
          <w:b w:val="false"/>
          <w:i w:val="false"/>
          <w:color w:val="000000"/>
          <w:sz w:val="28"/>
        </w:rPr>
        <w:t>
      3) дата и номер договора эмитента с лицом, оказывающим консультационные услуги по вопросам включения и нахождения ценных бумаг эмитента в официальном списке фондовой биржи.</w:t>
      </w:r>
    </w:p>
    <w:bookmarkEnd w:id="611"/>
    <w:bookmarkStart w:name="z2673" w:id="612"/>
    <w:p>
      <w:pPr>
        <w:spacing w:after="0"/>
        <w:ind w:left="0"/>
        <w:jc w:val="both"/>
      </w:pPr>
      <w:r>
        <w:rPr>
          <w:rFonts w:ascii="Times New Roman"/>
          <w:b w:val="false"/>
          <w:i w:val="false"/>
          <w:color w:val="000000"/>
          <w:sz w:val="28"/>
        </w:rPr>
        <w:t>
      Сведения об иных консультантах эмитента указываются в настоящем пункте, если, по мнению эмитента, раскрытие таких сведений является существенным для принятия решения о приобретении ценных бумаг эмитента.</w:t>
      </w:r>
    </w:p>
    <w:bookmarkEnd w:id="61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составления и</w:t>
            </w:r>
            <w:r>
              <w:br/>
            </w:r>
            <w:r>
              <w:rPr>
                <w:rFonts w:ascii="Times New Roman"/>
                <w:b w:val="false"/>
                <w:i w:val="false"/>
                <w:color w:val="000000"/>
                <w:sz w:val="20"/>
              </w:rPr>
              <w:t>оформления проспекта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(проспекта облигационной</w:t>
            </w:r>
            <w:r>
              <w:br/>
            </w:r>
            <w:r>
              <w:rPr>
                <w:rFonts w:ascii="Times New Roman"/>
                <w:b w:val="false"/>
                <w:i w:val="false"/>
                <w:color w:val="000000"/>
                <w:sz w:val="20"/>
              </w:rPr>
              <w:t>программы), изменений и (или)</w:t>
            </w:r>
            <w:r>
              <w:br/>
            </w:r>
            <w:r>
              <w:rPr>
                <w:rFonts w:ascii="Times New Roman"/>
                <w:b w:val="false"/>
                <w:i w:val="false"/>
                <w:color w:val="000000"/>
                <w:sz w:val="20"/>
              </w:rPr>
              <w:t>дополнений в проспект выпуска</w:t>
            </w:r>
            <w:r>
              <w:br/>
            </w:r>
            <w:r>
              <w:rPr>
                <w:rFonts w:ascii="Times New Roman"/>
                <w:b w:val="false"/>
                <w:i w:val="false"/>
                <w:color w:val="000000"/>
                <w:sz w:val="20"/>
              </w:rPr>
              <w:t>негосударственных</w:t>
            </w:r>
            <w:r>
              <w:br/>
            </w:r>
            <w:r>
              <w:rPr>
                <w:rFonts w:ascii="Times New Roman"/>
                <w:b w:val="false"/>
                <w:i w:val="false"/>
                <w:color w:val="000000"/>
                <w:sz w:val="20"/>
              </w:rPr>
              <w:t>облигаций (проспект</w:t>
            </w:r>
            <w:r>
              <w:br/>
            </w:r>
            <w:r>
              <w:rPr>
                <w:rFonts w:ascii="Times New Roman"/>
                <w:b w:val="false"/>
                <w:i w:val="false"/>
                <w:color w:val="000000"/>
                <w:sz w:val="20"/>
              </w:rPr>
              <w:t>облигационной программы)</w:t>
            </w:r>
          </w:p>
        </w:tc>
      </w:tr>
    </w:tbl>
    <w:bookmarkStart w:name="z1978" w:id="613"/>
    <w:p>
      <w:pPr>
        <w:spacing w:after="0"/>
        <w:ind w:left="0"/>
        <w:jc w:val="left"/>
      </w:pPr>
      <w:r>
        <w:rPr>
          <w:rFonts w:ascii="Times New Roman"/>
          <w:b/>
          <w:i w:val="false"/>
          <w:color w:val="000000"/>
        </w:rPr>
        <w:t xml:space="preserve"> Структура проспекта выпуска облигаций (проспекта облигационной программы) эмитента - нерезидента Республики Казахстан</w:t>
      </w:r>
    </w:p>
    <w:bookmarkEnd w:id="613"/>
    <w:p>
      <w:pPr>
        <w:spacing w:after="0"/>
        <w:ind w:left="0"/>
        <w:jc w:val="both"/>
      </w:pPr>
      <w:r>
        <w:rPr>
          <w:rFonts w:ascii="Times New Roman"/>
          <w:b w:val="false"/>
          <w:i w:val="false"/>
          <w:color w:val="ff0000"/>
          <w:sz w:val="28"/>
        </w:rPr>
        <w:t xml:space="preserve">
      Сноска. Приложение 3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674" w:id="614"/>
    <w:p>
      <w:pPr>
        <w:spacing w:after="0"/>
        <w:ind w:left="0"/>
        <w:jc w:val="left"/>
      </w:pPr>
      <w:r>
        <w:rPr>
          <w:rFonts w:ascii="Times New Roman"/>
          <w:b/>
          <w:i w:val="false"/>
          <w:color w:val="000000"/>
        </w:rPr>
        <w:t xml:space="preserve"> Глава 1. Информация о наименовании эмитента - нерезидента Республики Казахстан и его месте нахождения</w:t>
      </w:r>
    </w:p>
    <w:bookmarkEnd w:id="614"/>
    <w:bookmarkStart w:name="z2675" w:id="615"/>
    <w:p>
      <w:pPr>
        <w:spacing w:after="0"/>
        <w:ind w:left="0"/>
        <w:jc w:val="both"/>
      </w:pPr>
      <w:r>
        <w:rPr>
          <w:rFonts w:ascii="Times New Roman"/>
          <w:b w:val="false"/>
          <w:i w:val="false"/>
          <w:color w:val="000000"/>
          <w:sz w:val="28"/>
        </w:rPr>
        <w:t>
      1. Информация об эмитенте - нерезиденте Республики Казахстан в соответствии с документом, подтверждающим регистрацию эмитента - нерезидента Республики Казахстан в качестве юридического лица в соответствии с законодательством страны его места нахождения:</w:t>
      </w:r>
    </w:p>
    <w:bookmarkEnd w:id="615"/>
    <w:bookmarkStart w:name="z2676" w:id="616"/>
    <w:p>
      <w:pPr>
        <w:spacing w:after="0"/>
        <w:ind w:left="0"/>
        <w:jc w:val="both"/>
      </w:pPr>
      <w:r>
        <w:rPr>
          <w:rFonts w:ascii="Times New Roman"/>
          <w:b w:val="false"/>
          <w:i w:val="false"/>
          <w:color w:val="000000"/>
          <w:sz w:val="28"/>
        </w:rPr>
        <w:t>
      1) дата и номер документа, подтверждающего регистрацию эмитента-нерезидента Республики Казахстан в качестве юридического лица в соответствии с законодательством страны его места нахождения, с указанием наименования органа страны места нахождения эмитента - нерезидента Республики Казахстан, выдавшего такой документ;</w:t>
      </w:r>
    </w:p>
    <w:bookmarkEnd w:id="616"/>
    <w:bookmarkStart w:name="z2677" w:id="617"/>
    <w:p>
      <w:pPr>
        <w:spacing w:after="0"/>
        <w:ind w:left="0"/>
        <w:jc w:val="both"/>
      </w:pPr>
      <w:r>
        <w:rPr>
          <w:rFonts w:ascii="Times New Roman"/>
          <w:b w:val="false"/>
          <w:i w:val="false"/>
          <w:color w:val="000000"/>
          <w:sz w:val="28"/>
        </w:rPr>
        <w:t>
      2) полное и сокращенное наименование эмитента - нерезидента Республики Казахстан на казахском, русском и английском языках;</w:t>
      </w:r>
    </w:p>
    <w:bookmarkEnd w:id="617"/>
    <w:bookmarkStart w:name="z2678" w:id="618"/>
    <w:p>
      <w:pPr>
        <w:spacing w:after="0"/>
        <w:ind w:left="0"/>
        <w:jc w:val="both"/>
      </w:pPr>
      <w:r>
        <w:rPr>
          <w:rFonts w:ascii="Times New Roman"/>
          <w:b w:val="false"/>
          <w:i w:val="false"/>
          <w:color w:val="000000"/>
          <w:sz w:val="28"/>
        </w:rPr>
        <w:t>
      3) в случае изменения наименования эмитента - нерезидента Республики Казахстан, указываются все его предшествующие полные и сокращенные наименования, а также даты, когда они были изменены;</w:t>
      </w:r>
    </w:p>
    <w:bookmarkEnd w:id="618"/>
    <w:bookmarkStart w:name="z2679" w:id="619"/>
    <w:p>
      <w:pPr>
        <w:spacing w:after="0"/>
        <w:ind w:left="0"/>
        <w:jc w:val="both"/>
      </w:pPr>
      <w:r>
        <w:rPr>
          <w:rFonts w:ascii="Times New Roman"/>
          <w:b w:val="false"/>
          <w:i w:val="false"/>
          <w:color w:val="000000"/>
          <w:sz w:val="28"/>
        </w:rPr>
        <w:t>
      4) если эмитент - нерезидент Республики Казахстан был создан в результате реорганизации юридического лица (юридических лиц), то указываются сведения о правопреемстве в отношении реорганизованных юридических лиц и (или) эмитента - нерезидента Республики Казахстан;</w:t>
      </w:r>
    </w:p>
    <w:bookmarkEnd w:id="619"/>
    <w:bookmarkStart w:name="z2680" w:id="620"/>
    <w:p>
      <w:pPr>
        <w:spacing w:after="0"/>
        <w:ind w:left="0"/>
        <w:jc w:val="both"/>
      </w:pPr>
      <w:r>
        <w:rPr>
          <w:rFonts w:ascii="Times New Roman"/>
          <w:b w:val="false"/>
          <w:i w:val="false"/>
          <w:color w:val="000000"/>
          <w:sz w:val="28"/>
        </w:rPr>
        <w:t>
      5) в случае наличия филиалов и представительств эмитента - нерезидента Республики Казахстан, указываются их наименования, даты регистрации, места нахождения и почтовые адреса всех филиалов и представительств эмитента - нерезидента Республики Казахстан;</w:t>
      </w:r>
    </w:p>
    <w:bookmarkEnd w:id="620"/>
    <w:bookmarkStart w:name="z2681" w:id="621"/>
    <w:p>
      <w:pPr>
        <w:spacing w:after="0"/>
        <w:ind w:left="0"/>
        <w:jc w:val="both"/>
      </w:pPr>
      <w:r>
        <w:rPr>
          <w:rFonts w:ascii="Times New Roman"/>
          <w:b w:val="false"/>
          <w:i w:val="false"/>
          <w:color w:val="000000"/>
          <w:sz w:val="28"/>
        </w:rPr>
        <w:t>
      6) код Legal Entity Identifier (Легал Энтити Айдэнтифайер) в соответствии с международным стандартом ISO 17442 "Financial services - Legal Entity Identifier" (LEI) (Файнаншл сервисез - Легал Энтити Айдэнтифайер) (при наличии).</w:t>
      </w:r>
    </w:p>
    <w:bookmarkEnd w:id="621"/>
    <w:bookmarkStart w:name="z2682" w:id="622"/>
    <w:p>
      <w:pPr>
        <w:spacing w:after="0"/>
        <w:ind w:left="0"/>
        <w:jc w:val="both"/>
      </w:pPr>
      <w:r>
        <w:rPr>
          <w:rFonts w:ascii="Times New Roman"/>
          <w:b w:val="false"/>
          <w:i w:val="false"/>
          <w:color w:val="000000"/>
          <w:sz w:val="28"/>
        </w:rPr>
        <w:t>
      2. Место нахождения эмитента - нерезидента Республики Казахстан, номера контактных телефонов, факса и адрес электронной почты эмитента - нерезидента Республики Казахстан, а также фактического адреса в случае, если фактический адрес эмитента - нерезидента Республики Казахстан отличается от места нахождения эмитента - нерезидента Республики Казахстан.</w:t>
      </w:r>
    </w:p>
    <w:bookmarkEnd w:id="622"/>
    <w:bookmarkStart w:name="z2683" w:id="623"/>
    <w:p>
      <w:pPr>
        <w:spacing w:after="0"/>
        <w:ind w:left="0"/>
        <w:jc w:val="left"/>
      </w:pPr>
      <w:r>
        <w:rPr>
          <w:rFonts w:ascii="Times New Roman"/>
          <w:b/>
          <w:i w:val="false"/>
          <w:color w:val="000000"/>
        </w:rPr>
        <w:t xml:space="preserve"> Глава 2. Сведения об эмиссионных ценных бумагах, о способах их оплаты и получении дохода по ним</w:t>
      </w:r>
    </w:p>
    <w:bookmarkEnd w:id="623"/>
    <w:bookmarkStart w:name="z2684" w:id="624"/>
    <w:p>
      <w:pPr>
        <w:spacing w:after="0"/>
        <w:ind w:left="0"/>
        <w:jc w:val="both"/>
      </w:pPr>
      <w:r>
        <w:rPr>
          <w:rFonts w:ascii="Times New Roman"/>
          <w:b w:val="false"/>
          <w:i w:val="false"/>
          <w:color w:val="000000"/>
          <w:sz w:val="28"/>
        </w:rPr>
        <w:t>
      3. Сведения о выпуске облигаций:</w:t>
      </w:r>
    </w:p>
    <w:bookmarkEnd w:id="624"/>
    <w:bookmarkStart w:name="z2685" w:id="625"/>
    <w:p>
      <w:pPr>
        <w:spacing w:after="0"/>
        <w:ind w:left="0"/>
        <w:jc w:val="both"/>
      </w:pPr>
      <w:r>
        <w:rPr>
          <w:rFonts w:ascii="Times New Roman"/>
          <w:b w:val="false"/>
          <w:i w:val="false"/>
          <w:color w:val="000000"/>
          <w:sz w:val="28"/>
        </w:rPr>
        <w:t>
      1) вид облигаций. В случае, если облигации являются облигациями без срока погашения, указываются сведения об этом;</w:t>
      </w:r>
    </w:p>
    <w:bookmarkEnd w:id="625"/>
    <w:bookmarkStart w:name="z2686" w:id="626"/>
    <w:p>
      <w:pPr>
        <w:spacing w:after="0"/>
        <w:ind w:left="0"/>
        <w:jc w:val="both"/>
      </w:pPr>
      <w:r>
        <w:rPr>
          <w:rFonts w:ascii="Times New Roman"/>
          <w:b w:val="false"/>
          <w:i w:val="false"/>
          <w:color w:val="000000"/>
          <w:sz w:val="28"/>
        </w:rPr>
        <w:t>
      2) номинальная стоимость одной облигации (если номинальная стоимость одной облигации является индексированной величиной, то дополнительно указывается порядок расчета номинальной стоимости одной облигации);</w:t>
      </w:r>
    </w:p>
    <w:bookmarkEnd w:id="626"/>
    <w:bookmarkStart w:name="z2687" w:id="627"/>
    <w:p>
      <w:pPr>
        <w:spacing w:after="0"/>
        <w:ind w:left="0"/>
        <w:jc w:val="both"/>
      </w:pPr>
      <w:r>
        <w:rPr>
          <w:rFonts w:ascii="Times New Roman"/>
          <w:b w:val="false"/>
          <w:i w:val="false"/>
          <w:color w:val="000000"/>
          <w:sz w:val="28"/>
        </w:rPr>
        <w:t>
      3) количество облигаций;</w:t>
      </w:r>
    </w:p>
    <w:bookmarkEnd w:id="627"/>
    <w:bookmarkStart w:name="z2688" w:id="628"/>
    <w:p>
      <w:pPr>
        <w:spacing w:after="0"/>
        <w:ind w:left="0"/>
        <w:jc w:val="both"/>
      </w:pPr>
      <w:r>
        <w:rPr>
          <w:rFonts w:ascii="Times New Roman"/>
          <w:b w:val="false"/>
          <w:i w:val="false"/>
          <w:color w:val="000000"/>
          <w:sz w:val="28"/>
        </w:rPr>
        <w:t>
      4) общий объем выпуска облигаций;</w:t>
      </w:r>
    </w:p>
    <w:bookmarkEnd w:id="628"/>
    <w:bookmarkStart w:name="z2689" w:id="629"/>
    <w:p>
      <w:pPr>
        <w:spacing w:after="0"/>
        <w:ind w:left="0"/>
        <w:jc w:val="both"/>
      </w:pPr>
      <w:r>
        <w:rPr>
          <w:rFonts w:ascii="Times New Roman"/>
          <w:b w:val="false"/>
          <w:i w:val="false"/>
          <w:color w:val="000000"/>
          <w:sz w:val="28"/>
        </w:rPr>
        <w:t>
      5) валюта номинальной стоимости облигации, валюта платежа по основному долгу и (или) начисленному вознаграждению по облигациям.</w:t>
      </w:r>
    </w:p>
    <w:bookmarkEnd w:id="629"/>
    <w:bookmarkStart w:name="z2690" w:id="630"/>
    <w:p>
      <w:pPr>
        <w:spacing w:after="0"/>
        <w:ind w:left="0"/>
        <w:jc w:val="both"/>
      </w:pPr>
      <w:r>
        <w:rPr>
          <w:rFonts w:ascii="Times New Roman"/>
          <w:b w:val="false"/>
          <w:i w:val="false"/>
          <w:color w:val="000000"/>
          <w:sz w:val="28"/>
        </w:rPr>
        <w:t>
      4. Способ оплаты размещаемых облигаций.</w:t>
      </w:r>
    </w:p>
    <w:bookmarkEnd w:id="630"/>
    <w:bookmarkStart w:name="z2691" w:id="631"/>
    <w:p>
      <w:pPr>
        <w:spacing w:after="0"/>
        <w:ind w:left="0"/>
        <w:jc w:val="both"/>
      </w:pPr>
      <w:r>
        <w:rPr>
          <w:rFonts w:ascii="Times New Roman"/>
          <w:b w:val="false"/>
          <w:i w:val="false"/>
          <w:color w:val="000000"/>
          <w:sz w:val="28"/>
        </w:rPr>
        <w:t>
      5. Получение дохода по облигациям:</w:t>
      </w:r>
    </w:p>
    <w:bookmarkEnd w:id="631"/>
    <w:bookmarkStart w:name="z2692" w:id="632"/>
    <w:p>
      <w:pPr>
        <w:spacing w:after="0"/>
        <w:ind w:left="0"/>
        <w:jc w:val="both"/>
      </w:pPr>
      <w:r>
        <w:rPr>
          <w:rFonts w:ascii="Times New Roman"/>
          <w:b w:val="false"/>
          <w:i w:val="false"/>
          <w:color w:val="000000"/>
          <w:sz w:val="28"/>
        </w:rPr>
        <w:t>
      1) размер ставки основного вознаграждения по облигациям и дополнительного вознаграждения в случае его наличия.</w:t>
      </w:r>
    </w:p>
    <w:bookmarkEnd w:id="632"/>
    <w:bookmarkStart w:name="z2693" w:id="633"/>
    <w:p>
      <w:pPr>
        <w:spacing w:after="0"/>
        <w:ind w:left="0"/>
        <w:jc w:val="both"/>
      </w:pPr>
      <w:r>
        <w:rPr>
          <w:rFonts w:ascii="Times New Roman"/>
          <w:b w:val="false"/>
          <w:i w:val="false"/>
          <w:color w:val="000000"/>
          <w:sz w:val="28"/>
        </w:rPr>
        <w:t>
      В случае выплаты дополнительного вознаграждения отражается порядок определения размера дополнительного вознаграждения по облигациям с указанием источников информации о событиях, от наступления или ненаступления которых зависит получение дополнительного вознаграждения по облигациям;</w:t>
      </w:r>
    </w:p>
    <w:bookmarkEnd w:id="633"/>
    <w:bookmarkStart w:name="z2694" w:id="634"/>
    <w:p>
      <w:pPr>
        <w:spacing w:after="0"/>
        <w:ind w:left="0"/>
        <w:jc w:val="both"/>
      </w:pPr>
      <w:r>
        <w:rPr>
          <w:rFonts w:ascii="Times New Roman"/>
          <w:b w:val="false"/>
          <w:i w:val="false"/>
          <w:color w:val="000000"/>
          <w:sz w:val="28"/>
        </w:rPr>
        <w:t>
      2) периодичность выплаты вознаграждения и (или) даты выплаты вознаграждения по облигациям;</w:t>
      </w:r>
    </w:p>
    <w:bookmarkEnd w:id="634"/>
    <w:bookmarkStart w:name="z2695" w:id="635"/>
    <w:p>
      <w:pPr>
        <w:spacing w:after="0"/>
        <w:ind w:left="0"/>
        <w:jc w:val="both"/>
      </w:pPr>
      <w:r>
        <w:rPr>
          <w:rFonts w:ascii="Times New Roman"/>
          <w:b w:val="false"/>
          <w:i w:val="false"/>
          <w:color w:val="000000"/>
          <w:sz w:val="28"/>
        </w:rPr>
        <w:t>
      3) дата, с которой начинается начисление вознаграждения по облигациям;</w:t>
      </w:r>
    </w:p>
    <w:bookmarkEnd w:id="635"/>
    <w:bookmarkStart w:name="z2696" w:id="636"/>
    <w:p>
      <w:pPr>
        <w:spacing w:after="0"/>
        <w:ind w:left="0"/>
        <w:jc w:val="both"/>
      </w:pPr>
      <w:r>
        <w:rPr>
          <w:rFonts w:ascii="Times New Roman"/>
          <w:b w:val="false"/>
          <w:i w:val="false"/>
          <w:color w:val="000000"/>
          <w:sz w:val="28"/>
        </w:rPr>
        <w:t>
      4) порядок и условия выплаты вознаграждения по облигациям, способ получения вознаграждения по облигациям;</w:t>
      </w:r>
    </w:p>
    <w:bookmarkEnd w:id="636"/>
    <w:bookmarkStart w:name="z2697" w:id="637"/>
    <w:p>
      <w:pPr>
        <w:spacing w:after="0"/>
        <w:ind w:left="0"/>
        <w:jc w:val="both"/>
      </w:pPr>
      <w:r>
        <w:rPr>
          <w:rFonts w:ascii="Times New Roman"/>
          <w:b w:val="false"/>
          <w:i w:val="false"/>
          <w:color w:val="000000"/>
          <w:sz w:val="28"/>
        </w:rPr>
        <w:t>
      5) период времени, применяемый для расчета вознаграждения по облигациям.</w:t>
      </w:r>
    </w:p>
    <w:bookmarkEnd w:id="637"/>
    <w:bookmarkStart w:name="z2698" w:id="638"/>
    <w:p>
      <w:pPr>
        <w:spacing w:after="0"/>
        <w:ind w:left="0"/>
        <w:jc w:val="left"/>
      </w:pPr>
      <w:r>
        <w:rPr>
          <w:rFonts w:ascii="Times New Roman"/>
          <w:b/>
          <w:i w:val="false"/>
          <w:color w:val="000000"/>
        </w:rPr>
        <w:t xml:space="preserve"> Глава 3. Условия и порядок размещения, обращения, погашения эмиссионных ценных бумаг, а также дополнительные условия выкупа облигаций, не установленные статьями 15 и 18-4 Закона о рынке ценных бумаг</w:t>
      </w:r>
    </w:p>
    <w:bookmarkEnd w:id="638"/>
    <w:bookmarkStart w:name="z2699" w:id="639"/>
    <w:p>
      <w:pPr>
        <w:spacing w:after="0"/>
        <w:ind w:left="0"/>
        <w:jc w:val="both"/>
      </w:pPr>
      <w:r>
        <w:rPr>
          <w:rFonts w:ascii="Times New Roman"/>
          <w:b w:val="false"/>
          <w:i w:val="false"/>
          <w:color w:val="000000"/>
          <w:sz w:val="28"/>
        </w:rPr>
        <w:t>
      6. Условия и порядок размещения облигаций:</w:t>
      </w:r>
    </w:p>
    <w:bookmarkEnd w:id="639"/>
    <w:bookmarkStart w:name="z2700" w:id="640"/>
    <w:p>
      <w:pPr>
        <w:spacing w:after="0"/>
        <w:ind w:left="0"/>
        <w:jc w:val="both"/>
      </w:pPr>
      <w:r>
        <w:rPr>
          <w:rFonts w:ascii="Times New Roman"/>
          <w:b w:val="false"/>
          <w:i w:val="false"/>
          <w:color w:val="000000"/>
          <w:sz w:val="28"/>
        </w:rPr>
        <w:t>
      1) дата начала размещения облигаций;</w:t>
      </w:r>
    </w:p>
    <w:bookmarkEnd w:id="640"/>
    <w:bookmarkStart w:name="z2701" w:id="641"/>
    <w:p>
      <w:pPr>
        <w:spacing w:after="0"/>
        <w:ind w:left="0"/>
        <w:jc w:val="both"/>
      </w:pPr>
      <w:r>
        <w:rPr>
          <w:rFonts w:ascii="Times New Roman"/>
          <w:b w:val="false"/>
          <w:i w:val="false"/>
          <w:color w:val="000000"/>
          <w:sz w:val="28"/>
        </w:rPr>
        <w:t>
      2) дата окончания размещения облигаций;</w:t>
      </w:r>
    </w:p>
    <w:bookmarkEnd w:id="641"/>
    <w:bookmarkStart w:name="z2702" w:id="642"/>
    <w:p>
      <w:pPr>
        <w:spacing w:after="0"/>
        <w:ind w:left="0"/>
        <w:jc w:val="both"/>
      </w:pPr>
      <w:r>
        <w:rPr>
          <w:rFonts w:ascii="Times New Roman"/>
          <w:b w:val="false"/>
          <w:i w:val="false"/>
          <w:color w:val="000000"/>
          <w:sz w:val="28"/>
        </w:rPr>
        <w:t>
      3) рынок, на котором планируется размещение облигаций (организованный и (или) неорганизованный рынок ценных бумаг).</w:t>
      </w:r>
    </w:p>
    <w:bookmarkEnd w:id="642"/>
    <w:bookmarkStart w:name="z2703" w:id="643"/>
    <w:p>
      <w:pPr>
        <w:spacing w:after="0"/>
        <w:ind w:left="0"/>
        <w:jc w:val="both"/>
      </w:pPr>
      <w:r>
        <w:rPr>
          <w:rFonts w:ascii="Times New Roman"/>
          <w:b w:val="false"/>
          <w:i w:val="false"/>
          <w:color w:val="000000"/>
          <w:sz w:val="28"/>
        </w:rPr>
        <w:t>
      7. Условия и порядок обращения облигаций:</w:t>
      </w:r>
    </w:p>
    <w:bookmarkEnd w:id="643"/>
    <w:bookmarkStart w:name="z2704" w:id="644"/>
    <w:p>
      <w:pPr>
        <w:spacing w:after="0"/>
        <w:ind w:left="0"/>
        <w:jc w:val="both"/>
      </w:pPr>
      <w:r>
        <w:rPr>
          <w:rFonts w:ascii="Times New Roman"/>
          <w:b w:val="false"/>
          <w:i w:val="false"/>
          <w:color w:val="000000"/>
          <w:sz w:val="28"/>
        </w:rPr>
        <w:t>
      1) дата начала обращения облигаций;</w:t>
      </w:r>
    </w:p>
    <w:bookmarkEnd w:id="644"/>
    <w:bookmarkStart w:name="z2705" w:id="645"/>
    <w:p>
      <w:pPr>
        <w:spacing w:after="0"/>
        <w:ind w:left="0"/>
        <w:jc w:val="both"/>
      </w:pPr>
      <w:r>
        <w:rPr>
          <w:rFonts w:ascii="Times New Roman"/>
          <w:b w:val="false"/>
          <w:i w:val="false"/>
          <w:color w:val="000000"/>
          <w:sz w:val="28"/>
        </w:rPr>
        <w:t>
      2) дата окончания обращения облигаций (не заполняется в случае выпуска облигаций без срока погашения);</w:t>
      </w:r>
    </w:p>
    <w:bookmarkEnd w:id="645"/>
    <w:bookmarkStart w:name="z2706" w:id="646"/>
    <w:p>
      <w:pPr>
        <w:spacing w:after="0"/>
        <w:ind w:left="0"/>
        <w:jc w:val="both"/>
      </w:pPr>
      <w:r>
        <w:rPr>
          <w:rFonts w:ascii="Times New Roman"/>
          <w:b w:val="false"/>
          <w:i w:val="false"/>
          <w:color w:val="000000"/>
          <w:sz w:val="28"/>
        </w:rPr>
        <w:t>
      3) срок обращения облигаций (не заполняется в случае выпуска облигаций без срока погашения);</w:t>
      </w:r>
    </w:p>
    <w:bookmarkEnd w:id="646"/>
    <w:bookmarkStart w:name="z2707" w:id="647"/>
    <w:p>
      <w:pPr>
        <w:spacing w:after="0"/>
        <w:ind w:left="0"/>
        <w:jc w:val="both"/>
      </w:pPr>
      <w:r>
        <w:rPr>
          <w:rFonts w:ascii="Times New Roman"/>
          <w:b w:val="false"/>
          <w:i w:val="false"/>
          <w:color w:val="000000"/>
          <w:sz w:val="28"/>
        </w:rPr>
        <w:t>
      4) рынок, на котором планируется обращение облигаций (организованный и (или) неорганизованный рынок ценных бумаг).</w:t>
      </w:r>
    </w:p>
    <w:bookmarkEnd w:id="647"/>
    <w:bookmarkStart w:name="z2708" w:id="648"/>
    <w:p>
      <w:pPr>
        <w:spacing w:after="0"/>
        <w:ind w:left="0"/>
        <w:jc w:val="both"/>
      </w:pPr>
      <w:r>
        <w:rPr>
          <w:rFonts w:ascii="Times New Roman"/>
          <w:b w:val="false"/>
          <w:i w:val="false"/>
          <w:color w:val="000000"/>
          <w:sz w:val="28"/>
        </w:rPr>
        <w:t>
      8. Условия и порядок погашения облигаций:</w:t>
      </w:r>
    </w:p>
    <w:bookmarkEnd w:id="648"/>
    <w:bookmarkStart w:name="z2709" w:id="649"/>
    <w:p>
      <w:pPr>
        <w:spacing w:after="0"/>
        <w:ind w:left="0"/>
        <w:jc w:val="both"/>
      </w:pPr>
      <w:r>
        <w:rPr>
          <w:rFonts w:ascii="Times New Roman"/>
          <w:b w:val="false"/>
          <w:i w:val="false"/>
          <w:color w:val="000000"/>
          <w:sz w:val="28"/>
        </w:rPr>
        <w:t>
      1) дата погашения облигаций (не заполняется в случае выпуска облигаций без срока погашения);</w:t>
      </w:r>
    </w:p>
    <w:bookmarkEnd w:id="649"/>
    <w:bookmarkStart w:name="z2710" w:id="650"/>
    <w:p>
      <w:pPr>
        <w:spacing w:after="0"/>
        <w:ind w:left="0"/>
        <w:jc w:val="both"/>
      </w:pPr>
      <w:r>
        <w:rPr>
          <w:rFonts w:ascii="Times New Roman"/>
          <w:b w:val="false"/>
          <w:i w:val="false"/>
          <w:color w:val="000000"/>
          <w:sz w:val="28"/>
        </w:rPr>
        <w:t>
      2) способ погашения облигаций (не заполняется в случае выпуска облигаций без срока погашения);</w:t>
      </w:r>
    </w:p>
    <w:bookmarkEnd w:id="650"/>
    <w:bookmarkStart w:name="z2711" w:id="651"/>
    <w:p>
      <w:pPr>
        <w:spacing w:after="0"/>
        <w:ind w:left="0"/>
        <w:jc w:val="both"/>
      </w:pPr>
      <w:r>
        <w:rPr>
          <w:rFonts w:ascii="Times New Roman"/>
          <w:b w:val="false"/>
          <w:i w:val="false"/>
          <w:color w:val="000000"/>
          <w:sz w:val="28"/>
        </w:rPr>
        <w:t>
      3) если выплата вознаграждения и номинальной стоимости при погашении облигаций будет производиться в соответствии с проспектом выпуска облигаций иными имущественными правами, приводятся описания этих прав, способов их сохранности, порядка оценки и лиц, правомочных осуществлять оценку указанных прав, а также порядка реализации перехода этих прав.</w:t>
      </w:r>
    </w:p>
    <w:bookmarkEnd w:id="651"/>
    <w:bookmarkStart w:name="z2712" w:id="652"/>
    <w:p>
      <w:pPr>
        <w:spacing w:after="0"/>
        <w:ind w:left="0"/>
        <w:jc w:val="both"/>
      </w:pPr>
      <w:r>
        <w:rPr>
          <w:rFonts w:ascii="Times New Roman"/>
          <w:b w:val="false"/>
          <w:i w:val="false"/>
          <w:color w:val="000000"/>
          <w:sz w:val="28"/>
        </w:rPr>
        <w:t>
      9. В случае наличия дополнительных условий выкупа облигаций, не установленных статьями 15 и 18-4 Закона о рынке ценных бумаг, указываются:</w:t>
      </w:r>
    </w:p>
    <w:bookmarkEnd w:id="652"/>
    <w:bookmarkStart w:name="z2713" w:id="653"/>
    <w:p>
      <w:pPr>
        <w:spacing w:after="0"/>
        <w:ind w:left="0"/>
        <w:jc w:val="both"/>
      </w:pPr>
      <w:r>
        <w:rPr>
          <w:rFonts w:ascii="Times New Roman"/>
          <w:b w:val="false"/>
          <w:i w:val="false"/>
          <w:color w:val="000000"/>
          <w:sz w:val="28"/>
        </w:rPr>
        <w:t>
      1) порядок, условия реализации права выкупа облигаций;</w:t>
      </w:r>
    </w:p>
    <w:bookmarkEnd w:id="653"/>
    <w:bookmarkStart w:name="z2714" w:id="654"/>
    <w:p>
      <w:pPr>
        <w:spacing w:after="0"/>
        <w:ind w:left="0"/>
        <w:jc w:val="both"/>
      </w:pPr>
      <w:r>
        <w:rPr>
          <w:rFonts w:ascii="Times New Roman"/>
          <w:b w:val="false"/>
          <w:i w:val="false"/>
          <w:color w:val="000000"/>
          <w:sz w:val="28"/>
        </w:rPr>
        <w:t>
      2) сроки реализации права выкупа облигаций.</w:t>
      </w:r>
    </w:p>
    <w:bookmarkEnd w:id="654"/>
    <w:bookmarkStart w:name="z2715" w:id="655"/>
    <w:p>
      <w:pPr>
        <w:spacing w:after="0"/>
        <w:ind w:left="0"/>
        <w:jc w:val="left"/>
      </w:pPr>
      <w:r>
        <w:rPr>
          <w:rFonts w:ascii="Times New Roman"/>
          <w:b/>
          <w:i w:val="false"/>
          <w:color w:val="000000"/>
        </w:rPr>
        <w:t xml:space="preserve"> Глава 4. Ковенанты (ограничения) при их наличии</w:t>
      </w:r>
    </w:p>
    <w:bookmarkEnd w:id="655"/>
    <w:bookmarkStart w:name="z2716" w:id="656"/>
    <w:p>
      <w:pPr>
        <w:spacing w:after="0"/>
        <w:ind w:left="0"/>
        <w:jc w:val="both"/>
      </w:pPr>
      <w:r>
        <w:rPr>
          <w:rFonts w:ascii="Times New Roman"/>
          <w:b w:val="false"/>
          <w:i w:val="false"/>
          <w:color w:val="000000"/>
          <w:sz w:val="28"/>
        </w:rPr>
        <w:t>
      10. В случае, если устанавливаются дополнительные ковенанты (ограничения), не предусмотренные Законом о рынке ценных бумаг, указываются:</w:t>
      </w:r>
    </w:p>
    <w:bookmarkEnd w:id="656"/>
    <w:bookmarkStart w:name="z2717" w:id="657"/>
    <w:p>
      <w:pPr>
        <w:spacing w:after="0"/>
        <w:ind w:left="0"/>
        <w:jc w:val="both"/>
      </w:pPr>
      <w:r>
        <w:rPr>
          <w:rFonts w:ascii="Times New Roman"/>
          <w:b w:val="false"/>
          <w:i w:val="false"/>
          <w:color w:val="000000"/>
          <w:sz w:val="28"/>
        </w:rPr>
        <w:t>
      1) описание ковенантов (ограничений), принимаемых эмитентом - нерезидентом Республики Казахстан и не предусмотренных Законом о рынке ценных бумаг;</w:t>
      </w:r>
    </w:p>
    <w:bookmarkEnd w:id="657"/>
    <w:bookmarkStart w:name="z2718" w:id="658"/>
    <w:p>
      <w:pPr>
        <w:spacing w:after="0"/>
        <w:ind w:left="0"/>
        <w:jc w:val="both"/>
      </w:pPr>
      <w:r>
        <w:rPr>
          <w:rFonts w:ascii="Times New Roman"/>
          <w:b w:val="false"/>
          <w:i w:val="false"/>
          <w:color w:val="000000"/>
          <w:sz w:val="28"/>
        </w:rPr>
        <w:t>
      2) порядок действий эмитента - нерезидента Республики Казахстан при нарушении ковенантов (ограничений);</w:t>
      </w:r>
    </w:p>
    <w:bookmarkEnd w:id="658"/>
    <w:bookmarkStart w:name="z2719" w:id="659"/>
    <w:p>
      <w:pPr>
        <w:spacing w:after="0"/>
        <w:ind w:left="0"/>
        <w:jc w:val="both"/>
      </w:pPr>
      <w:r>
        <w:rPr>
          <w:rFonts w:ascii="Times New Roman"/>
          <w:b w:val="false"/>
          <w:i w:val="false"/>
          <w:color w:val="000000"/>
          <w:sz w:val="28"/>
        </w:rPr>
        <w:t>
      3) порядок действий держателей облигаций при нарушении ковенантов.</w:t>
      </w:r>
    </w:p>
    <w:bookmarkEnd w:id="659"/>
    <w:bookmarkStart w:name="z2720" w:id="660"/>
    <w:p>
      <w:pPr>
        <w:spacing w:after="0"/>
        <w:ind w:left="0"/>
        <w:jc w:val="left"/>
      </w:pPr>
      <w:r>
        <w:rPr>
          <w:rFonts w:ascii="Times New Roman"/>
          <w:b/>
          <w:i w:val="false"/>
          <w:color w:val="000000"/>
        </w:rPr>
        <w:t xml:space="preserve"> Глава 5. Условия, сроки и порядок конвертирования эмиссионных ценных бумаг (при выпуске конвертируемых ценных бумаг)</w:t>
      </w:r>
    </w:p>
    <w:bookmarkEnd w:id="660"/>
    <w:bookmarkStart w:name="z2721" w:id="661"/>
    <w:p>
      <w:pPr>
        <w:spacing w:after="0"/>
        <w:ind w:left="0"/>
        <w:jc w:val="both"/>
      </w:pPr>
      <w:r>
        <w:rPr>
          <w:rFonts w:ascii="Times New Roman"/>
          <w:b w:val="false"/>
          <w:i w:val="false"/>
          <w:color w:val="000000"/>
          <w:sz w:val="28"/>
        </w:rPr>
        <w:t>
      11. При выпуске конвертируемых облигаций дополнительно указываются следующие сведения:</w:t>
      </w:r>
    </w:p>
    <w:bookmarkEnd w:id="661"/>
    <w:bookmarkStart w:name="z2722" w:id="662"/>
    <w:p>
      <w:pPr>
        <w:spacing w:after="0"/>
        <w:ind w:left="0"/>
        <w:jc w:val="both"/>
      </w:pPr>
      <w:r>
        <w:rPr>
          <w:rFonts w:ascii="Times New Roman"/>
          <w:b w:val="false"/>
          <w:i w:val="false"/>
          <w:color w:val="000000"/>
          <w:sz w:val="28"/>
        </w:rPr>
        <w:t>
      1) вид, количество и цена размещения акций, в которые будут конвертироваться облигации, права по таким акциям;</w:t>
      </w:r>
    </w:p>
    <w:bookmarkEnd w:id="662"/>
    <w:bookmarkStart w:name="z2723" w:id="663"/>
    <w:p>
      <w:pPr>
        <w:spacing w:after="0"/>
        <w:ind w:left="0"/>
        <w:jc w:val="both"/>
      </w:pPr>
      <w:r>
        <w:rPr>
          <w:rFonts w:ascii="Times New Roman"/>
          <w:b w:val="false"/>
          <w:i w:val="false"/>
          <w:color w:val="000000"/>
          <w:sz w:val="28"/>
        </w:rPr>
        <w:t>
      2) порядок и условия конвертирования облигаций (в случае, если выпуск облигаций полностью конвертируется, указывается, что выпуск облигаций подлежит аннулированию в течение 1 (одного) месяца с даты завершения конвертирования, если выпуск облигаций конвертируется не полностью, указывается, что выкупленные облигации данного выпуска не подлежат дальнейшему размещению, а погашаются в конце срока обращения).</w:t>
      </w:r>
    </w:p>
    <w:bookmarkEnd w:id="663"/>
    <w:bookmarkStart w:name="z2724" w:id="664"/>
    <w:p>
      <w:pPr>
        <w:spacing w:after="0"/>
        <w:ind w:left="0"/>
        <w:jc w:val="left"/>
      </w:pPr>
      <w:r>
        <w:rPr>
          <w:rFonts w:ascii="Times New Roman"/>
          <w:b/>
          <w:i w:val="false"/>
          <w:color w:val="000000"/>
        </w:rPr>
        <w:t xml:space="preserve"> Глава 6. Сведения об имуществе эмитента - нерезидента Республики Казахстан облигаций, являющимся полным или частичным обеспечением обязательств по выпущенным облигациям с указанием стоимости данного имущества (по обеспеченным облигациям)</w:t>
      </w:r>
    </w:p>
    <w:bookmarkEnd w:id="664"/>
    <w:bookmarkStart w:name="z2725" w:id="665"/>
    <w:p>
      <w:pPr>
        <w:spacing w:after="0"/>
        <w:ind w:left="0"/>
        <w:jc w:val="both"/>
      </w:pPr>
      <w:r>
        <w:rPr>
          <w:rFonts w:ascii="Times New Roman"/>
          <w:b w:val="false"/>
          <w:i w:val="false"/>
          <w:color w:val="000000"/>
          <w:sz w:val="28"/>
        </w:rPr>
        <w:t>
      12. Сведения об имуществе эмитента - нерезидента Республики Казахстан, являющемся полным или частичным обеспечением обязательств по выпущенным облигациям:</w:t>
      </w:r>
    </w:p>
    <w:bookmarkEnd w:id="665"/>
    <w:bookmarkStart w:name="z2726" w:id="666"/>
    <w:p>
      <w:pPr>
        <w:spacing w:after="0"/>
        <w:ind w:left="0"/>
        <w:jc w:val="both"/>
      </w:pPr>
      <w:r>
        <w:rPr>
          <w:rFonts w:ascii="Times New Roman"/>
          <w:b w:val="false"/>
          <w:i w:val="false"/>
          <w:color w:val="000000"/>
          <w:sz w:val="28"/>
        </w:rPr>
        <w:t>
      1) описание обеспечения по выпущенным облигациям с указанием стоимости данного имущества;</w:t>
      </w:r>
    </w:p>
    <w:bookmarkEnd w:id="666"/>
    <w:bookmarkStart w:name="z2727" w:id="667"/>
    <w:p>
      <w:pPr>
        <w:spacing w:after="0"/>
        <w:ind w:left="0"/>
        <w:jc w:val="both"/>
      </w:pPr>
      <w:r>
        <w:rPr>
          <w:rFonts w:ascii="Times New Roman"/>
          <w:b w:val="false"/>
          <w:i w:val="false"/>
          <w:color w:val="000000"/>
          <w:sz w:val="28"/>
        </w:rPr>
        <w:t>
      2) процентное соотношение стоимости обеспечения к совокупному объему выпуска облигаций;</w:t>
      </w:r>
    </w:p>
    <w:bookmarkEnd w:id="667"/>
    <w:bookmarkStart w:name="z2728" w:id="668"/>
    <w:p>
      <w:pPr>
        <w:spacing w:after="0"/>
        <w:ind w:left="0"/>
        <w:jc w:val="both"/>
      </w:pPr>
      <w:r>
        <w:rPr>
          <w:rFonts w:ascii="Times New Roman"/>
          <w:b w:val="false"/>
          <w:i w:val="false"/>
          <w:color w:val="000000"/>
          <w:sz w:val="28"/>
        </w:rPr>
        <w:t>
      3) порядок обращения взыскания на предмет залога.</w:t>
      </w:r>
    </w:p>
    <w:bookmarkEnd w:id="668"/>
    <w:bookmarkStart w:name="z2729" w:id="669"/>
    <w:p>
      <w:pPr>
        <w:spacing w:after="0"/>
        <w:ind w:left="0"/>
        <w:jc w:val="both"/>
      </w:pPr>
      <w:r>
        <w:rPr>
          <w:rFonts w:ascii="Times New Roman"/>
          <w:b w:val="false"/>
          <w:i w:val="false"/>
          <w:color w:val="000000"/>
          <w:sz w:val="28"/>
        </w:rPr>
        <w:t>
      13. Данные лица, предоставившего гарантию, с указанием наименования, места нахождения, реквизитов договора гарантии, срока и условий гарантии (если облигации обеспечены гарантией банка).</w:t>
      </w:r>
    </w:p>
    <w:bookmarkEnd w:id="669"/>
    <w:bookmarkStart w:name="z2730" w:id="670"/>
    <w:p>
      <w:pPr>
        <w:spacing w:after="0"/>
        <w:ind w:left="0"/>
        <w:jc w:val="left"/>
      </w:pPr>
      <w:r>
        <w:rPr>
          <w:rFonts w:ascii="Times New Roman"/>
          <w:b/>
          <w:i w:val="false"/>
          <w:color w:val="000000"/>
        </w:rPr>
        <w:t xml:space="preserve"> Глава 7. Целевое назначение использования денег, полученных от размещения облигаций</w:t>
      </w:r>
    </w:p>
    <w:bookmarkEnd w:id="670"/>
    <w:bookmarkStart w:name="z2731" w:id="671"/>
    <w:p>
      <w:pPr>
        <w:spacing w:after="0"/>
        <w:ind w:left="0"/>
        <w:jc w:val="both"/>
      </w:pPr>
      <w:r>
        <w:rPr>
          <w:rFonts w:ascii="Times New Roman"/>
          <w:b w:val="false"/>
          <w:i w:val="false"/>
          <w:color w:val="000000"/>
          <w:sz w:val="28"/>
        </w:rPr>
        <w:t>
      14. Конкретные цели использования денег, которые эмитент - нерезидента Республики Казахстан получит от размещения облигаций.</w:t>
      </w:r>
    </w:p>
    <w:bookmarkEnd w:id="671"/>
    <w:bookmarkStart w:name="z2732" w:id="672"/>
    <w:p>
      <w:pPr>
        <w:spacing w:after="0"/>
        <w:ind w:left="0"/>
        <w:jc w:val="both"/>
      </w:pPr>
      <w:r>
        <w:rPr>
          <w:rFonts w:ascii="Times New Roman"/>
          <w:b w:val="false"/>
          <w:i w:val="false"/>
          <w:color w:val="000000"/>
          <w:sz w:val="28"/>
        </w:rPr>
        <w:t>
      В случае выпуска "зеленых", социальных облигаций, облигаций устойчивого развития и облигаций, связанных с устойчивым развитием, указывается информация о наличии у эмитента рамочной программы по выпуску облигаций.</w:t>
      </w:r>
    </w:p>
    <w:bookmarkEnd w:id="672"/>
    <w:bookmarkStart w:name="z2733" w:id="673"/>
    <w:p>
      <w:pPr>
        <w:spacing w:after="0"/>
        <w:ind w:left="0"/>
        <w:jc w:val="both"/>
      </w:pPr>
      <w:r>
        <w:rPr>
          <w:rFonts w:ascii="Times New Roman"/>
          <w:b w:val="false"/>
          <w:i w:val="false"/>
          <w:color w:val="000000"/>
          <w:sz w:val="28"/>
        </w:rPr>
        <w:t>
      В случае выпуска "зеленых" облигаций, указывается информация о соответствии целевого назначения использования денег, полученных от размещения облигаций, проектам, установленным пунктом 3 статьи 20-1 Закона о рынке ценных бумаг.</w:t>
      </w:r>
    </w:p>
    <w:bookmarkEnd w:id="673"/>
    <w:bookmarkStart w:name="z2734" w:id="674"/>
    <w:p>
      <w:pPr>
        <w:spacing w:after="0"/>
        <w:ind w:left="0"/>
        <w:jc w:val="both"/>
      </w:pPr>
      <w:r>
        <w:rPr>
          <w:rFonts w:ascii="Times New Roman"/>
          <w:b w:val="false"/>
          <w:i w:val="false"/>
          <w:color w:val="000000"/>
          <w:sz w:val="28"/>
        </w:rPr>
        <w:t>
      В случае выпуска социальных облигаций приводится краткое описание соответствующего проекта, направленного на реализацию социальных задач, на финансирование которого будут использоваться деньги, полученные от размещения данных облигаций, а также информация о его соответствии проектам, установленным пунктом 4 статьи 20-1 Закона о рынке ценных бумаг.</w:t>
      </w:r>
    </w:p>
    <w:bookmarkEnd w:id="674"/>
    <w:bookmarkStart w:name="z2735" w:id="675"/>
    <w:p>
      <w:pPr>
        <w:spacing w:after="0"/>
        <w:ind w:left="0"/>
        <w:jc w:val="both"/>
      </w:pPr>
      <w:r>
        <w:rPr>
          <w:rFonts w:ascii="Times New Roman"/>
          <w:b w:val="false"/>
          <w:i w:val="false"/>
          <w:color w:val="000000"/>
          <w:sz w:val="28"/>
        </w:rPr>
        <w:t>
      В случае выпуска облигаций устойчивого развития приводится краткое описание "зеленых" и социальных" проектов, на финансирование (реализацию) сочетания которых будут использоваться деньги, полученные от размещения данных облигаций, а также информация о их соответствии проектам, установленным пунктами 3 и 4 статьи 20-1 Закона о рынке ценных бумаг.</w:t>
      </w:r>
    </w:p>
    <w:bookmarkEnd w:id="675"/>
    <w:bookmarkStart w:name="z2736" w:id="676"/>
    <w:p>
      <w:pPr>
        <w:spacing w:after="0"/>
        <w:ind w:left="0"/>
        <w:jc w:val="both"/>
      </w:pPr>
      <w:r>
        <w:rPr>
          <w:rFonts w:ascii="Times New Roman"/>
          <w:b w:val="false"/>
          <w:i w:val="false"/>
          <w:color w:val="000000"/>
          <w:sz w:val="28"/>
        </w:rPr>
        <w:t>
      В случае выпуска "зеленых", социальных облигаций и облигаций устойчивого развития дополнительно указываются:</w:t>
      </w:r>
    </w:p>
    <w:bookmarkEnd w:id="676"/>
    <w:bookmarkStart w:name="z2737" w:id="677"/>
    <w:p>
      <w:pPr>
        <w:spacing w:after="0"/>
        <w:ind w:left="0"/>
        <w:jc w:val="both"/>
      </w:pPr>
      <w:r>
        <w:rPr>
          <w:rFonts w:ascii="Times New Roman"/>
          <w:b w:val="false"/>
          <w:i w:val="false"/>
          <w:color w:val="000000"/>
          <w:sz w:val="28"/>
        </w:rPr>
        <w:t>
      источники информации, на которых эмитентом будет осуществляться раскрытие информации о ходе реализации проекта, на финансирование которого использованы деньги, полученные от размещения данных облигаций;</w:t>
      </w:r>
    </w:p>
    <w:bookmarkEnd w:id="677"/>
    <w:bookmarkStart w:name="z2738" w:id="678"/>
    <w:p>
      <w:pPr>
        <w:spacing w:after="0"/>
        <w:ind w:left="0"/>
        <w:jc w:val="both"/>
      </w:pPr>
      <w:r>
        <w:rPr>
          <w:rFonts w:ascii="Times New Roman"/>
          <w:b w:val="false"/>
          <w:i w:val="false"/>
          <w:color w:val="000000"/>
          <w:sz w:val="28"/>
        </w:rPr>
        <w:t>
      меры, которые будут предприняты эмитентом в случае, если проект, на финансирование которого использованы деньги, полученные от размещения данных облигаций, перестанет соответствовать проектам, установленным пунктами 3 и 4 статьи 20-1 Закона о рынке ценных бумаг.</w:t>
      </w:r>
    </w:p>
    <w:bookmarkEnd w:id="678"/>
    <w:bookmarkStart w:name="z2739" w:id="679"/>
    <w:p>
      <w:pPr>
        <w:spacing w:after="0"/>
        <w:ind w:left="0"/>
        <w:jc w:val="both"/>
      </w:pPr>
      <w:r>
        <w:rPr>
          <w:rFonts w:ascii="Times New Roman"/>
          <w:b w:val="false"/>
          <w:i w:val="false"/>
          <w:color w:val="000000"/>
          <w:sz w:val="28"/>
        </w:rPr>
        <w:t>
      В случае выпуска облигаций, связанных с устойчивым развитием, описываются:</w:t>
      </w:r>
    </w:p>
    <w:bookmarkEnd w:id="679"/>
    <w:bookmarkStart w:name="z2740" w:id="680"/>
    <w:p>
      <w:pPr>
        <w:spacing w:after="0"/>
        <w:ind w:left="0"/>
        <w:jc w:val="both"/>
      </w:pPr>
      <w:r>
        <w:rPr>
          <w:rFonts w:ascii="Times New Roman"/>
          <w:b w:val="false"/>
          <w:i w:val="false"/>
          <w:color w:val="000000"/>
          <w:sz w:val="28"/>
        </w:rPr>
        <w:t>
      ключевые показатели эффективности, используемые для оценки достижения конкретных результатов деятельности в области устойчивого развития с указанием заранее установленных эмитентом сроков их достижения;</w:t>
      </w:r>
    </w:p>
    <w:bookmarkEnd w:id="680"/>
    <w:bookmarkStart w:name="z2741" w:id="681"/>
    <w:p>
      <w:pPr>
        <w:spacing w:after="0"/>
        <w:ind w:left="0"/>
        <w:jc w:val="both"/>
      </w:pPr>
      <w:r>
        <w:rPr>
          <w:rFonts w:ascii="Times New Roman"/>
          <w:b w:val="false"/>
          <w:i w:val="false"/>
          <w:color w:val="000000"/>
          <w:sz w:val="28"/>
        </w:rPr>
        <w:t>
      методика расчета указанных показателей;</w:t>
      </w:r>
    </w:p>
    <w:bookmarkEnd w:id="681"/>
    <w:bookmarkStart w:name="z2742" w:id="682"/>
    <w:p>
      <w:pPr>
        <w:spacing w:after="0"/>
        <w:ind w:left="0"/>
        <w:jc w:val="both"/>
      </w:pPr>
      <w:r>
        <w:rPr>
          <w:rFonts w:ascii="Times New Roman"/>
          <w:b w:val="false"/>
          <w:i w:val="false"/>
          <w:color w:val="000000"/>
          <w:sz w:val="28"/>
        </w:rPr>
        <w:t>
      финансовые и (или) структурные характеристики облигаций, связанных с устойчивым развитием, вступающие в действие в случае их достижения эмитентом;</w:t>
      </w:r>
    </w:p>
    <w:bookmarkEnd w:id="682"/>
    <w:bookmarkStart w:name="z2743" w:id="683"/>
    <w:p>
      <w:pPr>
        <w:spacing w:after="0"/>
        <w:ind w:left="0"/>
        <w:jc w:val="both"/>
      </w:pPr>
      <w:r>
        <w:rPr>
          <w:rFonts w:ascii="Times New Roman"/>
          <w:b w:val="false"/>
          <w:i w:val="false"/>
          <w:color w:val="000000"/>
          <w:sz w:val="28"/>
        </w:rPr>
        <w:t>
      источники информации, на которых эмитентом будет осуществляться раскрытие информации о выполнении установленных им ключевых показателей.</w:t>
      </w:r>
    </w:p>
    <w:bookmarkEnd w:id="683"/>
    <w:bookmarkStart w:name="z2744" w:id="684"/>
    <w:p>
      <w:pPr>
        <w:spacing w:after="0"/>
        <w:ind w:left="0"/>
        <w:jc w:val="both"/>
      </w:pPr>
      <w:r>
        <w:rPr>
          <w:rFonts w:ascii="Times New Roman"/>
          <w:b w:val="false"/>
          <w:i w:val="false"/>
          <w:color w:val="000000"/>
          <w:sz w:val="28"/>
        </w:rPr>
        <w:t>
      В случае выпуска инвестиционных облигаций, деньги от размещения которых направляются на финансирование проекта, приводится краткое описание данного проекта.</w:t>
      </w:r>
    </w:p>
    <w:bookmarkEnd w:id="684"/>
    <w:bookmarkStart w:name="z2745" w:id="685"/>
    <w:p>
      <w:pPr>
        <w:spacing w:after="0"/>
        <w:ind w:left="0"/>
        <w:jc w:val="both"/>
      </w:pPr>
      <w:r>
        <w:rPr>
          <w:rFonts w:ascii="Times New Roman"/>
          <w:b w:val="false"/>
          <w:i w:val="false"/>
          <w:color w:val="000000"/>
          <w:sz w:val="28"/>
        </w:rPr>
        <w:t>
      15. При выпуске облигаций, оплата которых будет произведена правами требования по облигациям, ранее размещенным эмитентом - нерезидентом Республики Казахстан (за вычетом выкупленных эмитентом - нерезидентом Республики Казахстан облигаций), срок обращения которых истек, дополнительно указываются дата и номер государственной регистрации выпуска данных облигаций, их вид и количество, а также объем выпуска облигаций, сумма накопленного и невыплаченного вознаграждения по облигациям.</w:t>
      </w:r>
    </w:p>
    <w:bookmarkEnd w:id="685"/>
    <w:bookmarkStart w:name="z2746" w:id="686"/>
    <w:p>
      <w:pPr>
        <w:spacing w:after="0"/>
        <w:ind w:left="0"/>
        <w:jc w:val="left"/>
      </w:pPr>
      <w:r>
        <w:rPr>
          <w:rFonts w:ascii="Times New Roman"/>
          <w:b/>
          <w:i w:val="false"/>
          <w:color w:val="000000"/>
        </w:rPr>
        <w:t xml:space="preserve"> Глава 8. Сведения об учредителях или о крупных акционерах (участниках), владеющих десятью и более процентами размещенных (за исключением выкупленных акционерным обществом) акций (долей участия в уставном капитале) эмитента - нерезидента Республики Казахстан</w:t>
      </w:r>
    </w:p>
    <w:bookmarkEnd w:id="686"/>
    <w:bookmarkStart w:name="z2747" w:id="687"/>
    <w:p>
      <w:pPr>
        <w:spacing w:after="0"/>
        <w:ind w:left="0"/>
        <w:jc w:val="both"/>
      </w:pPr>
      <w:r>
        <w:rPr>
          <w:rFonts w:ascii="Times New Roman"/>
          <w:b w:val="false"/>
          <w:i w:val="false"/>
          <w:color w:val="000000"/>
          <w:sz w:val="28"/>
        </w:rPr>
        <w:t>
      16. Сведения об учредителях или о крупных акционерах (участниках), владеющих десятью и более процентами размещенных (за исключением выкупленных акционерным обществом) акций (долей участия в уставном капитале) эмитента - нерезидента Республики Казахстан:</w:t>
      </w:r>
    </w:p>
    <w:bookmarkEnd w:id="687"/>
    <w:bookmarkStart w:name="z2748" w:id="688"/>
    <w:p>
      <w:pPr>
        <w:spacing w:after="0"/>
        <w:ind w:left="0"/>
        <w:jc w:val="both"/>
      </w:pPr>
      <w:r>
        <w:rPr>
          <w:rFonts w:ascii="Times New Roman"/>
          <w:b w:val="false"/>
          <w:i w:val="false"/>
          <w:color w:val="000000"/>
          <w:sz w:val="28"/>
        </w:rPr>
        <w:t>
      1) фамилия, имя, отчество (при его наличии) учредителя или крупного акционера (участника) (для физического лица);</w:t>
      </w:r>
    </w:p>
    <w:bookmarkEnd w:id="688"/>
    <w:bookmarkStart w:name="z2749" w:id="689"/>
    <w:p>
      <w:pPr>
        <w:spacing w:after="0"/>
        <w:ind w:left="0"/>
        <w:jc w:val="both"/>
      </w:pPr>
      <w:r>
        <w:rPr>
          <w:rFonts w:ascii="Times New Roman"/>
          <w:b w:val="false"/>
          <w:i w:val="false"/>
          <w:color w:val="000000"/>
          <w:sz w:val="28"/>
        </w:rPr>
        <w:t>
      2) полное наименование, место нахождения учредителя или крупного акционера (участника) (для юридического лица);</w:t>
      </w:r>
    </w:p>
    <w:bookmarkEnd w:id="689"/>
    <w:bookmarkStart w:name="z2750" w:id="690"/>
    <w:p>
      <w:pPr>
        <w:spacing w:after="0"/>
        <w:ind w:left="0"/>
        <w:jc w:val="both"/>
      </w:pPr>
      <w:r>
        <w:rPr>
          <w:rFonts w:ascii="Times New Roman"/>
          <w:b w:val="false"/>
          <w:i w:val="false"/>
          <w:color w:val="000000"/>
          <w:sz w:val="28"/>
        </w:rPr>
        <w:t>
      3) процентное соотношение голосующих акций или долей участия в уставном капитале эмитента - нерезидента Республики Казахстан, принадлежащих учредителю или крупному акционеру (участнику), к общему количеству голосующих акций или долей участия в уставном капитале эмитента - нерезидента Республики Казахстан;</w:t>
      </w:r>
    </w:p>
    <w:bookmarkEnd w:id="690"/>
    <w:bookmarkStart w:name="z2751" w:id="691"/>
    <w:p>
      <w:pPr>
        <w:spacing w:after="0"/>
        <w:ind w:left="0"/>
        <w:jc w:val="both"/>
      </w:pPr>
      <w:r>
        <w:rPr>
          <w:rFonts w:ascii="Times New Roman"/>
          <w:b w:val="false"/>
          <w:i w:val="false"/>
          <w:color w:val="000000"/>
          <w:sz w:val="28"/>
        </w:rPr>
        <w:t>
      4) дата, с которой учредитель или крупный акционер (участник) стал владеть десятью и более процентами голосующих акций или долей участия в уставном капитале эмитента - нерезидента Республики Казахстан.</w:t>
      </w:r>
    </w:p>
    <w:bookmarkEnd w:id="691"/>
    <w:bookmarkStart w:name="z2752" w:id="692"/>
    <w:p>
      <w:pPr>
        <w:spacing w:after="0"/>
        <w:ind w:left="0"/>
        <w:jc w:val="left"/>
      </w:pPr>
      <w:r>
        <w:rPr>
          <w:rFonts w:ascii="Times New Roman"/>
          <w:b/>
          <w:i w:val="false"/>
          <w:color w:val="000000"/>
        </w:rPr>
        <w:t xml:space="preserve"> Глава 9. Сведения об органе управления и исполнительном органе эмитента-нерезидента Республики Казахстан</w:t>
      </w:r>
    </w:p>
    <w:bookmarkEnd w:id="692"/>
    <w:bookmarkStart w:name="z2753" w:id="693"/>
    <w:p>
      <w:pPr>
        <w:spacing w:after="0"/>
        <w:ind w:left="0"/>
        <w:jc w:val="both"/>
      </w:pPr>
      <w:r>
        <w:rPr>
          <w:rFonts w:ascii="Times New Roman"/>
          <w:b w:val="false"/>
          <w:i w:val="false"/>
          <w:color w:val="000000"/>
          <w:sz w:val="28"/>
        </w:rPr>
        <w:t>
      17. Органы эмитента - нерезидента Республики Казахстан Республики Казахстан.</w:t>
      </w:r>
    </w:p>
    <w:bookmarkEnd w:id="693"/>
    <w:bookmarkStart w:name="z2754" w:id="694"/>
    <w:p>
      <w:pPr>
        <w:spacing w:after="0"/>
        <w:ind w:left="0"/>
        <w:jc w:val="both"/>
      </w:pPr>
      <w:r>
        <w:rPr>
          <w:rFonts w:ascii="Times New Roman"/>
          <w:b w:val="false"/>
          <w:i w:val="false"/>
          <w:color w:val="000000"/>
          <w:sz w:val="28"/>
        </w:rPr>
        <w:t>
      Указываются структура и состав органов эмитента - нерезидента Республики Казахстан и их компетенция в соответствии с законодательством государства эмитента-нерезидента Республики Казахстан, учредительными и другими внутренними документами эмитента-нерезидента Республики Казахстан.</w:t>
      </w:r>
    </w:p>
    <w:bookmarkEnd w:id="694"/>
    <w:bookmarkStart w:name="z2755" w:id="695"/>
    <w:p>
      <w:pPr>
        <w:spacing w:after="0"/>
        <w:ind w:left="0"/>
        <w:jc w:val="left"/>
      </w:pPr>
      <w:r>
        <w:rPr>
          <w:rFonts w:ascii="Times New Roman"/>
          <w:b/>
          <w:i w:val="false"/>
          <w:color w:val="000000"/>
        </w:rPr>
        <w:t xml:space="preserve"> Глава 10. Показатели финансово-экономической и хозяйственной деятельности эмитента - нерезидента Республики Казахстан с указанием основных видов деятельности эмитента - нерезидента Республики Казахстан</w:t>
      </w:r>
    </w:p>
    <w:bookmarkEnd w:id="695"/>
    <w:bookmarkStart w:name="z2756" w:id="696"/>
    <w:p>
      <w:pPr>
        <w:spacing w:after="0"/>
        <w:ind w:left="0"/>
        <w:jc w:val="both"/>
      </w:pPr>
      <w:r>
        <w:rPr>
          <w:rFonts w:ascii="Times New Roman"/>
          <w:b w:val="false"/>
          <w:i w:val="false"/>
          <w:color w:val="000000"/>
          <w:sz w:val="28"/>
        </w:rPr>
        <w:t>
      18. Виды деятельности эмитента - нерезидента Республики Казахстан:</w:t>
      </w:r>
    </w:p>
    <w:bookmarkEnd w:id="696"/>
    <w:bookmarkStart w:name="z2757" w:id="697"/>
    <w:p>
      <w:pPr>
        <w:spacing w:after="0"/>
        <w:ind w:left="0"/>
        <w:jc w:val="both"/>
      </w:pPr>
      <w:r>
        <w:rPr>
          <w:rFonts w:ascii="Times New Roman"/>
          <w:b w:val="false"/>
          <w:i w:val="false"/>
          <w:color w:val="000000"/>
          <w:sz w:val="28"/>
        </w:rPr>
        <w:t>
      1) основной вид деятельности;</w:t>
      </w:r>
    </w:p>
    <w:bookmarkEnd w:id="697"/>
    <w:bookmarkStart w:name="z2758" w:id="698"/>
    <w:p>
      <w:pPr>
        <w:spacing w:after="0"/>
        <w:ind w:left="0"/>
        <w:jc w:val="both"/>
      </w:pPr>
      <w:r>
        <w:rPr>
          <w:rFonts w:ascii="Times New Roman"/>
          <w:b w:val="false"/>
          <w:i w:val="false"/>
          <w:color w:val="000000"/>
          <w:sz w:val="28"/>
        </w:rPr>
        <w:t>
      2) краткое описание видов деятельности эмитента с указанием видов деятельности, которые носят сезонный характер и их доли в общем доходе эмитента;</w:t>
      </w:r>
    </w:p>
    <w:bookmarkEnd w:id="698"/>
    <w:bookmarkStart w:name="z2759" w:id="699"/>
    <w:p>
      <w:pPr>
        <w:spacing w:after="0"/>
        <w:ind w:left="0"/>
        <w:jc w:val="both"/>
      </w:pPr>
      <w:r>
        <w:rPr>
          <w:rFonts w:ascii="Times New Roman"/>
          <w:b w:val="false"/>
          <w:i w:val="false"/>
          <w:color w:val="000000"/>
          <w:sz w:val="28"/>
        </w:rPr>
        <w:t>
      3) сведения об организациях, являющихся конкурентами эмитента - нерезидента Республики Казахстан;</w:t>
      </w:r>
    </w:p>
    <w:bookmarkEnd w:id="699"/>
    <w:bookmarkStart w:name="z2760" w:id="700"/>
    <w:p>
      <w:pPr>
        <w:spacing w:after="0"/>
        <w:ind w:left="0"/>
        <w:jc w:val="both"/>
      </w:pPr>
      <w:r>
        <w:rPr>
          <w:rFonts w:ascii="Times New Roman"/>
          <w:b w:val="false"/>
          <w:i w:val="false"/>
          <w:color w:val="000000"/>
          <w:sz w:val="28"/>
        </w:rPr>
        <w:t>
      4) факторы, позитивно и негативно влияющие на доходность продаж (работ, услуг) по основным видам деятельности эмитента - нерезидента Республики Казахстан;</w:t>
      </w:r>
    </w:p>
    <w:bookmarkEnd w:id="700"/>
    <w:bookmarkStart w:name="z2761" w:id="701"/>
    <w:p>
      <w:pPr>
        <w:spacing w:after="0"/>
        <w:ind w:left="0"/>
        <w:jc w:val="both"/>
      </w:pPr>
      <w:r>
        <w:rPr>
          <w:rFonts w:ascii="Times New Roman"/>
          <w:b w:val="false"/>
          <w:i w:val="false"/>
          <w:color w:val="000000"/>
          <w:sz w:val="28"/>
        </w:rPr>
        <w:t>
      5) информация о лицензиях (патентах), имеющихся у эмитента - нерезидента Республики Казахстан, и периоде их действия, затратах на исследования и разработки, в том числе исследовательские разработки, спонсируемые эмитентом - нерезидентом Республики Казахстан;</w:t>
      </w:r>
    </w:p>
    <w:bookmarkEnd w:id="701"/>
    <w:bookmarkStart w:name="z2762" w:id="702"/>
    <w:p>
      <w:pPr>
        <w:spacing w:after="0"/>
        <w:ind w:left="0"/>
        <w:jc w:val="both"/>
      </w:pPr>
      <w:r>
        <w:rPr>
          <w:rFonts w:ascii="Times New Roman"/>
          <w:b w:val="false"/>
          <w:i w:val="false"/>
          <w:color w:val="000000"/>
          <w:sz w:val="28"/>
        </w:rPr>
        <w:t>
      6) доля импорта в сырье (работах, услугах), поставляемого (оказываемых) эмитенту - нерезиденту Республики Казахстан и доля продукции (работ, услуг), реализуемой (оказываемых) эмитентом - нерезидентом Республики Казахстан на экспорт, в общем объеме реализуемой продукции (оказываемых работ, услуг);</w:t>
      </w:r>
    </w:p>
    <w:bookmarkEnd w:id="702"/>
    <w:bookmarkStart w:name="z2763" w:id="703"/>
    <w:p>
      <w:pPr>
        <w:spacing w:after="0"/>
        <w:ind w:left="0"/>
        <w:jc w:val="both"/>
      </w:pPr>
      <w:r>
        <w:rPr>
          <w:rFonts w:ascii="Times New Roman"/>
          <w:b w:val="false"/>
          <w:i w:val="false"/>
          <w:color w:val="000000"/>
          <w:sz w:val="28"/>
        </w:rPr>
        <w:t>
      7) сведения об участии эмитента - нерезидента Республики Казахстан в судебных процессах, связанных с риском прекращения или изменения деятельности эмитента - нерезидента Республики Казахстан, взыскания с него денежных и иных обязательств в размере 10 (десять) и более процентов от общего объема активов эмитента - нерезидента Республики Казахстан, с указанием сути судебных процессов с его участием;</w:t>
      </w:r>
    </w:p>
    <w:bookmarkEnd w:id="703"/>
    <w:bookmarkStart w:name="z2764" w:id="704"/>
    <w:p>
      <w:pPr>
        <w:spacing w:after="0"/>
        <w:ind w:left="0"/>
        <w:jc w:val="both"/>
      </w:pPr>
      <w:r>
        <w:rPr>
          <w:rFonts w:ascii="Times New Roman"/>
          <w:b w:val="false"/>
          <w:i w:val="false"/>
          <w:color w:val="000000"/>
          <w:sz w:val="28"/>
        </w:rPr>
        <w:t>
      8) другие факторы риска, влияющие на деятельность эмитента - нерезидента Республики Казахстан.</w:t>
      </w:r>
    </w:p>
    <w:bookmarkEnd w:id="704"/>
    <w:bookmarkStart w:name="z2765" w:id="705"/>
    <w:p>
      <w:pPr>
        <w:spacing w:after="0"/>
        <w:ind w:left="0"/>
        <w:jc w:val="both"/>
      </w:pPr>
      <w:r>
        <w:rPr>
          <w:rFonts w:ascii="Times New Roman"/>
          <w:b w:val="false"/>
          <w:i w:val="false"/>
          <w:color w:val="000000"/>
          <w:sz w:val="28"/>
        </w:rPr>
        <w:t>
      19. Сведения о потребителях и поставщиках товаров (работ, услуг) эмитента - нерезидента Республики Казахстан, объем товарооборота с которыми (объем оказываемых работ, услуг которым) составляет 10 (десять) и более процентов от общей стоимости производимых или потребляемых им товаров (работ, услуг).</w:t>
      </w:r>
    </w:p>
    <w:bookmarkEnd w:id="705"/>
    <w:bookmarkStart w:name="z2766" w:id="706"/>
    <w:p>
      <w:pPr>
        <w:spacing w:after="0"/>
        <w:ind w:left="0"/>
        <w:jc w:val="both"/>
      </w:pPr>
      <w:r>
        <w:rPr>
          <w:rFonts w:ascii="Times New Roman"/>
          <w:b w:val="false"/>
          <w:i w:val="false"/>
          <w:color w:val="000000"/>
          <w:sz w:val="28"/>
        </w:rPr>
        <w:t>
      20. Активы эмитента - нерезидента Республики Казахстан, составляющие 10 (десять) и более процентов от общего объема активов эмитента - нерезидента Республики Казахстан, с указанием соответствующей балансовой стоимости каждого актива.</w:t>
      </w:r>
    </w:p>
    <w:bookmarkEnd w:id="706"/>
    <w:bookmarkStart w:name="z2767" w:id="707"/>
    <w:p>
      <w:pPr>
        <w:spacing w:after="0"/>
        <w:ind w:left="0"/>
        <w:jc w:val="both"/>
      </w:pPr>
      <w:r>
        <w:rPr>
          <w:rFonts w:ascii="Times New Roman"/>
          <w:b w:val="false"/>
          <w:i w:val="false"/>
          <w:color w:val="000000"/>
          <w:sz w:val="28"/>
        </w:rPr>
        <w:t>
      21. Дебиторская задолженность в размере 10 (десяти) и более процентов от балансовой стоимости активов эмитента - нерезидента Республики Казахстан:</w:t>
      </w:r>
    </w:p>
    <w:bookmarkEnd w:id="707"/>
    <w:bookmarkStart w:name="z2768" w:id="708"/>
    <w:p>
      <w:pPr>
        <w:spacing w:after="0"/>
        <w:ind w:left="0"/>
        <w:jc w:val="both"/>
      </w:pPr>
      <w:r>
        <w:rPr>
          <w:rFonts w:ascii="Times New Roman"/>
          <w:b w:val="false"/>
          <w:i w:val="false"/>
          <w:color w:val="000000"/>
          <w:sz w:val="28"/>
        </w:rPr>
        <w:t>
      1) наименование дебиторов эмитента - нерезидента Республики Казахстан, задолженность которых перед эмитентом - нерезидентом Республики Казахстан составляет 10 (десяти) и более процентов от балансовой стоимости активов эмитента - нерезидента Республики Казахстан;</w:t>
      </w:r>
    </w:p>
    <w:bookmarkEnd w:id="708"/>
    <w:bookmarkStart w:name="z2769" w:id="709"/>
    <w:p>
      <w:pPr>
        <w:spacing w:after="0"/>
        <w:ind w:left="0"/>
        <w:jc w:val="both"/>
      </w:pPr>
      <w:r>
        <w:rPr>
          <w:rFonts w:ascii="Times New Roman"/>
          <w:b w:val="false"/>
          <w:i w:val="false"/>
          <w:color w:val="000000"/>
          <w:sz w:val="28"/>
        </w:rPr>
        <w:t>
      2) соответствующие суммы к погашению (в течение ближайших 12 (двенадцати) месяцев делятся поквартально, остальные суммы указываются с разбивкой по годам с указанием даты погашения) и сроки ее погашения.</w:t>
      </w:r>
    </w:p>
    <w:bookmarkEnd w:id="709"/>
    <w:bookmarkStart w:name="z2770" w:id="710"/>
    <w:p>
      <w:pPr>
        <w:spacing w:after="0"/>
        <w:ind w:left="0"/>
        <w:jc w:val="both"/>
      </w:pPr>
      <w:r>
        <w:rPr>
          <w:rFonts w:ascii="Times New Roman"/>
          <w:b w:val="false"/>
          <w:i w:val="false"/>
          <w:color w:val="000000"/>
          <w:sz w:val="28"/>
        </w:rPr>
        <w:t>
      22. Кредиторская задолженность эмитента - нерезидента Республики Казахстан, составляющая 10 (десяти) и более процентов от балансовой стоимости обязательств эмитента - нерезидента Республики Казахстан:</w:t>
      </w:r>
    </w:p>
    <w:bookmarkEnd w:id="710"/>
    <w:bookmarkStart w:name="z2771" w:id="711"/>
    <w:p>
      <w:pPr>
        <w:spacing w:after="0"/>
        <w:ind w:left="0"/>
        <w:jc w:val="both"/>
      </w:pPr>
      <w:r>
        <w:rPr>
          <w:rFonts w:ascii="Times New Roman"/>
          <w:b w:val="false"/>
          <w:i w:val="false"/>
          <w:color w:val="000000"/>
          <w:sz w:val="28"/>
        </w:rPr>
        <w:t>
      1) наименование кредиторов эмитента - нерезидента Республики Казахстан;</w:t>
      </w:r>
    </w:p>
    <w:bookmarkEnd w:id="711"/>
    <w:bookmarkStart w:name="z2772" w:id="712"/>
    <w:p>
      <w:pPr>
        <w:spacing w:after="0"/>
        <w:ind w:left="0"/>
        <w:jc w:val="both"/>
      </w:pPr>
      <w:r>
        <w:rPr>
          <w:rFonts w:ascii="Times New Roman"/>
          <w:b w:val="false"/>
          <w:i w:val="false"/>
          <w:color w:val="000000"/>
          <w:sz w:val="28"/>
        </w:rPr>
        <w:t>
      2) соответствующие суммы к погашению (в течение ближайших 12 (двенадцати) месяцев делятся поквартально, остальные суммы указываются с разбивкой по годам с указанием даты погашения) и сроки ее погашения.</w:t>
      </w:r>
    </w:p>
    <w:bookmarkEnd w:id="712"/>
    <w:bookmarkStart w:name="z2773" w:id="713"/>
    <w:p>
      <w:pPr>
        <w:spacing w:after="0"/>
        <w:ind w:left="0"/>
        <w:jc w:val="both"/>
      </w:pPr>
      <w:r>
        <w:rPr>
          <w:rFonts w:ascii="Times New Roman"/>
          <w:b w:val="false"/>
          <w:i w:val="false"/>
          <w:color w:val="000000"/>
          <w:sz w:val="28"/>
        </w:rPr>
        <w:t>
      23. Чистые потоки денег, полученных от деятельности эмитента - нерезидента Республики Казахстан, за два последних завершенных финансовых года, рассчитанные на основании его финансовой отчетности, подтвержденной аудиторским отчетом.</w:t>
      </w:r>
    </w:p>
    <w:bookmarkEnd w:id="713"/>
    <w:bookmarkStart w:name="z2774" w:id="714"/>
    <w:p>
      <w:pPr>
        <w:spacing w:after="0"/>
        <w:ind w:left="0"/>
        <w:jc w:val="both"/>
      </w:pPr>
      <w:r>
        <w:rPr>
          <w:rFonts w:ascii="Times New Roman"/>
          <w:b w:val="false"/>
          <w:i w:val="false"/>
          <w:color w:val="000000"/>
          <w:sz w:val="28"/>
        </w:rPr>
        <w:t>
      24. Сведения обо всех зарегистрированных выпусках долговых ценных бумаг эмитента - нерезидента Республики Казахстан (за исключением погашенных и аннулированных выпусках облигаций) до даты принятия решения о данном выпуске облигаций:</w:t>
      </w:r>
    </w:p>
    <w:bookmarkEnd w:id="714"/>
    <w:bookmarkStart w:name="z2775" w:id="715"/>
    <w:p>
      <w:pPr>
        <w:spacing w:after="0"/>
        <w:ind w:left="0"/>
        <w:jc w:val="both"/>
      </w:pPr>
      <w:r>
        <w:rPr>
          <w:rFonts w:ascii="Times New Roman"/>
          <w:b w:val="false"/>
          <w:i w:val="false"/>
          <w:color w:val="000000"/>
          <w:sz w:val="28"/>
        </w:rPr>
        <w:t>
      общее количество, вид и номинальная стоимость долговых ценных бумаг каждого выпуска, государственный регистрационный номер и дата государственной регистрации каждого выпуска долговых ценных бумаг, количество размещенных долговых ценных бумаг по каждому выпуску, а также общий объем денег, привлеченных при размещении долговых ценных бумаг, сумма начисленного и выплаченного вознаграждения по каждому выпуску долговых ценных бумаг, количество выкупленных долговых ценных бумаг с указанием даты их выкупа;</w:t>
      </w:r>
    </w:p>
    <w:bookmarkEnd w:id="715"/>
    <w:bookmarkStart w:name="z2776" w:id="716"/>
    <w:p>
      <w:pPr>
        <w:spacing w:after="0"/>
        <w:ind w:left="0"/>
        <w:jc w:val="both"/>
      </w:pPr>
      <w:r>
        <w:rPr>
          <w:rFonts w:ascii="Times New Roman"/>
          <w:b w:val="false"/>
          <w:i w:val="false"/>
          <w:color w:val="000000"/>
          <w:sz w:val="28"/>
        </w:rPr>
        <w:t>
      сведения о фактах неисполнения эмитентом - нерезидентом Республики Казахстан своих обязательств перед держателями ценных бумаг (невыплата (задержка в выплате) вознаграждения по облигациям, включая информацию о размерах неисполненных обязательств и сроке просрочки их исполнения, сумма начисленного, но не выплаченного вознаграждения по ценным бумагам (отдельно по видам и выпускам);</w:t>
      </w:r>
    </w:p>
    <w:bookmarkEnd w:id="716"/>
    <w:bookmarkStart w:name="z2777" w:id="717"/>
    <w:p>
      <w:pPr>
        <w:spacing w:after="0"/>
        <w:ind w:left="0"/>
        <w:jc w:val="both"/>
      </w:pPr>
      <w:r>
        <w:rPr>
          <w:rFonts w:ascii="Times New Roman"/>
          <w:b w:val="false"/>
          <w:i w:val="false"/>
          <w:color w:val="000000"/>
          <w:sz w:val="28"/>
        </w:rPr>
        <w:t>
      в случае, если размещение либо обращение негосударственных ценных бумаг какого-либо выпуска ценных бумаг было приостановлено (возобновлено) указывается государственный орган, принявший такие решения, основание и дата их принятия;</w:t>
      </w:r>
    </w:p>
    <w:bookmarkEnd w:id="717"/>
    <w:bookmarkStart w:name="z2778" w:id="718"/>
    <w:p>
      <w:pPr>
        <w:spacing w:after="0"/>
        <w:ind w:left="0"/>
        <w:jc w:val="both"/>
      </w:pPr>
      <w:r>
        <w:rPr>
          <w:rFonts w:ascii="Times New Roman"/>
          <w:b w:val="false"/>
          <w:i w:val="false"/>
          <w:color w:val="000000"/>
          <w:sz w:val="28"/>
        </w:rPr>
        <w:t>
      рынки, на которых обращаются ценные бумаги эмитента - нерезидента Республики Казахстан, включая наименования организаторов торгов;</w:t>
      </w:r>
    </w:p>
    <w:bookmarkEnd w:id="718"/>
    <w:bookmarkStart w:name="z2779" w:id="719"/>
    <w:p>
      <w:pPr>
        <w:spacing w:after="0"/>
        <w:ind w:left="0"/>
        <w:jc w:val="both"/>
      </w:pPr>
      <w:r>
        <w:rPr>
          <w:rFonts w:ascii="Times New Roman"/>
          <w:b w:val="false"/>
          <w:i w:val="false"/>
          <w:color w:val="000000"/>
          <w:sz w:val="28"/>
        </w:rPr>
        <w:t>
      права, представляемые каждым видом ранее выпущенных облигаций, находящихся в обращении, их держателям, в том числе права, реализованные при нарушении ограничений (ковенантов) и предусмотренные договорами купли-продажи ценных бумаг, заключенными с держателями, с указанием порядка реализации данных прав держателей.</w:t>
      </w:r>
    </w:p>
    <w:bookmarkEnd w:id="719"/>
    <w:bookmarkStart w:name="z2780" w:id="720"/>
    <w:p>
      <w:pPr>
        <w:spacing w:after="0"/>
        <w:ind w:left="0"/>
        <w:jc w:val="both"/>
      </w:pPr>
      <w:r>
        <w:rPr>
          <w:rFonts w:ascii="Times New Roman"/>
          <w:b w:val="false"/>
          <w:i w:val="false"/>
          <w:color w:val="000000"/>
          <w:sz w:val="28"/>
        </w:rPr>
        <w:t>
      25. Другая информация о деятельности эмитента - нерезидента Республики Казахстан, которую эмитент - нерезидент Республики Казахстан сочтет важной для инвесторов.</w:t>
      </w:r>
    </w:p>
    <w:bookmarkEnd w:id="720"/>
    <w:bookmarkStart w:name="z2781" w:id="721"/>
    <w:p>
      <w:pPr>
        <w:spacing w:after="0"/>
        <w:ind w:left="0"/>
        <w:jc w:val="left"/>
      </w:pPr>
      <w:r>
        <w:rPr>
          <w:rFonts w:ascii="Times New Roman"/>
          <w:b/>
          <w:i w:val="false"/>
          <w:color w:val="000000"/>
        </w:rPr>
        <w:t xml:space="preserve"> Глава 11. Дополнительные сведения об эмитенте - нерезиденте Республики Казахстан и о размещаемых им эмиссионных ценных бумагах</w:t>
      </w:r>
    </w:p>
    <w:bookmarkEnd w:id="721"/>
    <w:bookmarkStart w:name="z2782" w:id="722"/>
    <w:p>
      <w:pPr>
        <w:spacing w:after="0"/>
        <w:ind w:left="0"/>
        <w:jc w:val="both"/>
      </w:pPr>
      <w:r>
        <w:rPr>
          <w:rFonts w:ascii="Times New Roman"/>
          <w:b w:val="false"/>
          <w:i w:val="false"/>
          <w:color w:val="000000"/>
          <w:sz w:val="28"/>
        </w:rPr>
        <w:t>
      26. Права, предоставляемые держателю облигаций:</w:t>
      </w:r>
    </w:p>
    <w:bookmarkEnd w:id="722"/>
    <w:bookmarkStart w:name="z2783" w:id="723"/>
    <w:p>
      <w:pPr>
        <w:spacing w:after="0"/>
        <w:ind w:left="0"/>
        <w:jc w:val="both"/>
      </w:pPr>
      <w:r>
        <w:rPr>
          <w:rFonts w:ascii="Times New Roman"/>
          <w:b w:val="false"/>
          <w:i w:val="false"/>
          <w:color w:val="000000"/>
          <w:sz w:val="28"/>
        </w:rPr>
        <w:t>
      1) право получения от эмитента - нерезидента Республики Казахстан номинальной стоимости облигации либо получения иного имущественного эквивалента, а также право на получение вознаграждения по облигации либо иных имущественных прав, установленных проспектом выпуска облигаций;</w:t>
      </w:r>
    </w:p>
    <w:bookmarkEnd w:id="723"/>
    <w:bookmarkStart w:name="z2784" w:id="724"/>
    <w:p>
      <w:pPr>
        <w:spacing w:after="0"/>
        <w:ind w:left="0"/>
        <w:jc w:val="both"/>
      </w:pPr>
      <w:r>
        <w:rPr>
          <w:rFonts w:ascii="Times New Roman"/>
          <w:b w:val="false"/>
          <w:i w:val="false"/>
          <w:color w:val="000000"/>
          <w:sz w:val="28"/>
        </w:rPr>
        <w:t>
      2) право требования выкупа эмитентом - нерезидентом Республики Казахстан облигаций с указанием условий, порядка и сроков реализации данного права, в том числе при нарушении ковенантов (ограничений), предусмотренных проспектом выпуска облигаций;</w:t>
      </w:r>
    </w:p>
    <w:bookmarkEnd w:id="724"/>
    <w:bookmarkStart w:name="z2785" w:id="725"/>
    <w:p>
      <w:pPr>
        <w:spacing w:after="0"/>
        <w:ind w:left="0"/>
        <w:jc w:val="both"/>
      </w:pPr>
      <w:r>
        <w:rPr>
          <w:rFonts w:ascii="Times New Roman"/>
          <w:b w:val="false"/>
          <w:i w:val="false"/>
          <w:color w:val="000000"/>
          <w:sz w:val="28"/>
        </w:rPr>
        <w:t>
      В случае выпуска облигаций без срока погашения указываются сведения о том, что держателями данных облигаций не может предъявляться требование о выкупе облигаций, в том числе по основаниям, предусмотренным статьями 15 и 18-4 Закона о рынке ценных бумаг;</w:t>
      </w:r>
    </w:p>
    <w:bookmarkEnd w:id="725"/>
    <w:bookmarkStart w:name="z2786" w:id="726"/>
    <w:p>
      <w:pPr>
        <w:spacing w:after="0"/>
        <w:ind w:left="0"/>
        <w:jc w:val="both"/>
      </w:pPr>
      <w:r>
        <w:rPr>
          <w:rFonts w:ascii="Times New Roman"/>
          <w:b w:val="false"/>
          <w:i w:val="false"/>
          <w:color w:val="000000"/>
          <w:sz w:val="28"/>
        </w:rPr>
        <w:t>
      3) иные права.</w:t>
      </w:r>
    </w:p>
    <w:bookmarkEnd w:id="726"/>
    <w:bookmarkStart w:name="z2787" w:id="727"/>
    <w:p>
      <w:pPr>
        <w:spacing w:after="0"/>
        <w:ind w:left="0"/>
        <w:jc w:val="both"/>
      </w:pPr>
      <w:r>
        <w:rPr>
          <w:rFonts w:ascii="Times New Roman"/>
          <w:b w:val="false"/>
          <w:i w:val="false"/>
          <w:color w:val="000000"/>
          <w:sz w:val="28"/>
        </w:rPr>
        <w:t>
      27. Сведения о событиях, при наступлении которых имеется вероятность объявления дефолта по облигациям эмитента - нерезидента Республики Казахстан:</w:t>
      </w:r>
    </w:p>
    <w:bookmarkEnd w:id="727"/>
    <w:bookmarkStart w:name="z2788" w:id="728"/>
    <w:p>
      <w:pPr>
        <w:spacing w:after="0"/>
        <w:ind w:left="0"/>
        <w:jc w:val="both"/>
      </w:pPr>
      <w:r>
        <w:rPr>
          <w:rFonts w:ascii="Times New Roman"/>
          <w:b w:val="false"/>
          <w:i w:val="false"/>
          <w:color w:val="000000"/>
          <w:sz w:val="28"/>
        </w:rPr>
        <w:t>
      1) перечень событий, при наступлении которых имеется вероятность объявления дефолта по облигациям эмитента - нерезидента Республики Казахстан;</w:t>
      </w:r>
    </w:p>
    <w:bookmarkEnd w:id="728"/>
    <w:bookmarkStart w:name="z2789" w:id="729"/>
    <w:p>
      <w:pPr>
        <w:spacing w:after="0"/>
        <w:ind w:left="0"/>
        <w:jc w:val="both"/>
      </w:pPr>
      <w:r>
        <w:rPr>
          <w:rFonts w:ascii="Times New Roman"/>
          <w:b w:val="false"/>
          <w:i w:val="false"/>
          <w:color w:val="000000"/>
          <w:sz w:val="28"/>
        </w:rPr>
        <w:t>
      2) меры, которые будут предприняты эмитентом - нерезидентом Республики Казахстан в случае наступления дефолта по облигациям, включая процедуры защиты прав держателей облигаций при неисполнении или ненадлежащем исполнении обязательств по выплате вознаграждения по облигациям, в том числе порядок и условия реструктуризации обязательств;</w:t>
      </w:r>
    </w:p>
    <w:bookmarkEnd w:id="729"/>
    <w:bookmarkStart w:name="z2790" w:id="730"/>
    <w:p>
      <w:pPr>
        <w:spacing w:after="0"/>
        <w:ind w:left="0"/>
        <w:jc w:val="both"/>
      </w:pPr>
      <w:r>
        <w:rPr>
          <w:rFonts w:ascii="Times New Roman"/>
          <w:b w:val="false"/>
          <w:i w:val="false"/>
          <w:color w:val="000000"/>
          <w:sz w:val="28"/>
        </w:rPr>
        <w:t>
      3) порядок, срок и способы доведения эмитентом - нерезидентом Республики Казахстан до сведения держателей облигаций информации о фактах дефолта, включающей сведения об (о) объеме неисполненных обязательств, причине неисполнения обязательств, перечислении возможных действий держателей облигаций по удовлетворению своих требований, порядке обращения держателей облигаций с требованием к эмитенту - нерезиденту Республики Казахстан, лицам, несущим солидарную или субсидиарную ответственность по обязательствам эмитента - нерезидента Республики Казахстан в случае неисполнения либо ненадлежащего исполнения эмитентом - нерезидентом Республики Казахстан обязательств по облигациям;</w:t>
      </w:r>
    </w:p>
    <w:bookmarkEnd w:id="730"/>
    <w:bookmarkStart w:name="z2791" w:id="731"/>
    <w:p>
      <w:pPr>
        <w:spacing w:after="0"/>
        <w:ind w:left="0"/>
        <w:jc w:val="both"/>
      </w:pPr>
      <w:r>
        <w:rPr>
          <w:rFonts w:ascii="Times New Roman"/>
          <w:b w:val="false"/>
          <w:i w:val="false"/>
          <w:color w:val="000000"/>
          <w:sz w:val="28"/>
        </w:rPr>
        <w:t>
      4) дата и номер договора с лицами, несущими солидарную или субсидиарную ответственность по обязательствам эмитентом - нерезидентом Республики Казахстан в случае неисполнения либо ненадлежащего исполнения эмитентом - нерезидентом Республики Казахстан обязательств по облигациям, полное наименование данных лиц, а также дата их государственной регистрации (при наличии таких лиц).</w:t>
      </w:r>
    </w:p>
    <w:bookmarkEnd w:id="731"/>
    <w:bookmarkStart w:name="z2792" w:id="732"/>
    <w:p>
      <w:pPr>
        <w:spacing w:after="0"/>
        <w:ind w:left="0"/>
        <w:jc w:val="both"/>
      </w:pPr>
      <w:r>
        <w:rPr>
          <w:rFonts w:ascii="Times New Roman"/>
          <w:b w:val="false"/>
          <w:i w:val="false"/>
          <w:color w:val="000000"/>
          <w:sz w:val="28"/>
        </w:rPr>
        <w:t>
      28. Прогноз источников и потоков денежных средств эмитента - нерезидента Республики Казахстан, необходимых для выплаты вознаграждений и погашения суммы основного долга в разрезе каждого периода выплаты вознаграждений до момента погашения облигаций.</w:t>
      </w:r>
    </w:p>
    <w:bookmarkEnd w:id="732"/>
    <w:bookmarkStart w:name="z2793" w:id="733"/>
    <w:p>
      <w:pPr>
        <w:spacing w:after="0"/>
        <w:ind w:left="0"/>
        <w:jc w:val="both"/>
      </w:pPr>
      <w:r>
        <w:rPr>
          <w:rFonts w:ascii="Times New Roman"/>
          <w:b w:val="false"/>
          <w:i w:val="false"/>
          <w:color w:val="000000"/>
          <w:sz w:val="28"/>
        </w:rPr>
        <w:t>
      29. Риски, связанные с приобретением размещаемых эмитентом - нерезидентом Республики Казахстан облигаций:</w:t>
      </w:r>
    </w:p>
    <w:bookmarkEnd w:id="733"/>
    <w:bookmarkStart w:name="z2794" w:id="734"/>
    <w:p>
      <w:pPr>
        <w:spacing w:after="0"/>
        <w:ind w:left="0"/>
        <w:jc w:val="both"/>
      </w:pPr>
      <w:r>
        <w:rPr>
          <w:rFonts w:ascii="Times New Roman"/>
          <w:b w:val="false"/>
          <w:i w:val="false"/>
          <w:color w:val="000000"/>
          <w:sz w:val="28"/>
        </w:rPr>
        <w:t>
      1) отраслевые риски - описывается влияние возможного ухудшения ситуации в отрасли эмитента - нерезидента Республики Казахстан на его деятельность и исполнение им обязательств по ценным бумагам. Приводятся наиболее значимые, по мнению эмитента - нерезидента Республики Казахстан, возможные изменения в отрасли (отдельно на внутреннем и внешнем рынках).</w:t>
      </w:r>
    </w:p>
    <w:bookmarkEnd w:id="734"/>
    <w:bookmarkStart w:name="z2795" w:id="735"/>
    <w:p>
      <w:pPr>
        <w:spacing w:after="0"/>
        <w:ind w:left="0"/>
        <w:jc w:val="both"/>
      </w:pPr>
      <w:r>
        <w:rPr>
          <w:rFonts w:ascii="Times New Roman"/>
          <w:b w:val="false"/>
          <w:i w:val="false"/>
          <w:color w:val="000000"/>
          <w:sz w:val="28"/>
        </w:rPr>
        <w:t>
      Отдельно описываются риски, связанные с возможным изменением цен на сырье, услуги, используемые эмитентом - нерезидентом Республики Казахстан в своей деятельности (отдельно на внутреннем и внешнем рынках), и их влияние на деятельность эмитента - нерезидента Республики Казахстан и исполнение им обязательств по ценным бумагам.</w:t>
      </w:r>
    </w:p>
    <w:bookmarkEnd w:id="735"/>
    <w:bookmarkStart w:name="z2796" w:id="736"/>
    <w:p>
      <w:pPr>
        <w:spacing w:after="0"/>
        <w:ind w:left="0"/>
        <w:jc w:val="both"/>
      </w:pPr>
      <w:r>
        <w:rPr>
          <w:rFonts w:ascii="Times New Roman"/>
          <w:b w:val="false"/>
          <w:i w:val="false"/>
          <w:color w:val="000000"/>
          <w:sz w:val="28"/>
        </w:rPr>
        <w:t>
      Отдельно описываются риски, связанные с возможным изменением цен на продукцию и (или) услуги эмитента - нерезидента Республики Казахстан (отдельно на внутреннем и внешнем рынках), и их влияние на деятельность эмитента - нерезидента Республики Казахстан и исполнение им обязательств по ценным бумагам;</w:t>
      </w:r>
    </w:p>
    <w:bookmarkEnd w:id="736"/>
    <w:bookmarkStart w:name="z2797" w:id="737"/>
    <w:p>
      <w:pPr>
        <w:spacing w:after="0"/>
        <w:ind w:left="0"/>
        <w:jc w:val="both"/>
      </w:pPr>
      <w:r>
        <w:rPr>
          <w:rFonts w:ascii="Times New Roman"/>
          <w:b w:val="false"/>
          <w:i w:val="false"/>
          <w:color w:val="000000"/>
          <w:sz w:val="28"/>
        </w:rPr>
        <w:t>
      2) финансовые риски - описывается подверженность эмитента - нерезидента Республики Казахстан рискам, связанным с изменением процентных ставок, курса обмена иностранных валют, связанным с неблагоприятным изменением процентных ставок, курса обмена иностранных валют, а также рыночных цен на ценные бумаги и производные финансовые инструменты.</w:t>
      </w:r>
    </w:p>
    <w:bookmarkEnd w:id="737"/>
    <w:bookmarkStart w:name="z2798" w:id="738"/>
    <w:p>
      <w:pPr>
        <w:spacing w:after="0"/>
        <w:ind w:left="0"/>
        <w:jc w:val="both"/>
      </w:pPr>
      <w:r>
        <w:rPr>
          <w:rFonts w:ascii="Times New Roman"/>
          <w:b w:val="false"/>
          <w:i w:val="false"/>
          <w:color w:val="000000"/>
          <w:sz w:val="28"/>
        </w:rPr>
        <w:t>
      Отдельно описываются риски, связанные с возникновением у эмитента - нерезидента Республики Казахстан убытков вследствие неспособности эмитента - нерезидента Республики Казахстан обеспечить исполнение своих обязательств в полном объеме, возникающий в результате несбалансированности финансовых активов и финансовых обязательств эмитента - нерезидента Республики Казахстан (в том числе вследствие несвоевременного исполнения финансовых обязательств одним или несколькими контрагентами эмитента - нерезидента Республики Казахстан) и (или) возникновения непредвиденной необходимости немедленного и единовременного исполнения эмитентом - нерезидентом Республики Казахстан своих финансовых обязательств.</w:t>
      </w:r>
    </w:p>
    <w:bookmarkEnd w:id="738"/>
    <w:bookmarkStart w:name="z2799" w:id="739"/>
    <w:p>
      <w:pPr>
        <w:spacing w:after="0"/>
        <w:ind w:left="0"/>
        <w:jc w:val="both"/>
      </w:pPr>
      <w:r>
        <w:rPr>
          <w:rFonts w:ascii="Times New Roman"/>
          <w:b w:val="false"/>
          <w:i w:val="false"/>
          <w:color w:val="000000"/>
          <w:sz w:val="28"/>
        </w:rPr>
        <w:t>
      Указывается, какие из показателей финансовой отчетности эмитента - нерезидента Республики Казахстан наиболее подвержены изменению в результате влияния финансовых рисков вероятность их возникновения и характер изменений в отчетности;</w:t>
      </w:r>
    </w:p>
    <w:bookmarkEnd w:id="739"/>
    <w:bookmarkStart w:name="z2800" w:id="740"/>
    <w:p>
      <w:pPr>
        <w:spacing w:after="0"/>
        <w:ind w:left="0"/>
        <w:jc w:val="both"/>
      </w:pPr>
      <w:r>
        <w:rPr>
          <w:rFonts w:ascii="Times New Roman"/>
          <w:b w:val="false"/>
          <w:i w:val="false"/>
          <w:color w:val="000000"/>
          <w:sz w:val="28"/>
        </w:rPr>
        <w:t>
      3) правовой риск - описывается риск возникновения у эмитента - нерезидента Республики Казахстан убытков вследствие изменений:</w:t>
      </w:r>
    </w:p>
    <w:bookmarkEnd w:id="740"/>
    <w:bookmarkStart w:name="z2801" w:id="741"/>
    <w:p>
      <w:pPr>
        <w:spacing w:after="0"/>
        <w:ind w:left="0"/>
        <w:jc w:val="both"/>
      </w:pPr>
      <w:r>
        <w:rPr>
          <w:rFonts w:ascii="Times New Roman"/>
          <w:b w:val="false"/>
          <w:i w:val="false"/>
          <w:color w:val="000000"/>
          <w:sz w:val="28"/>
        </w:rPr>
        <w:t>
      валютного, налогового, таможенного законодательства Республики Казахстан;</w:t>
      </w:r>
    </w:p>
    <w:bookmarkEnd w:id="741"/>
    <w:bookmarkStart w:name="z2802" w:id="742"/>
    <w:p>
      <w:pPr>
        <w:spacing w:after="0"/>
        <w:ind w:left="0"/>
        <w:jc w:val="both"/>
      </w:pPr>
      <w:r>
        <w:rPr>
          <w:rFonts w:ascii="Times New Roman"/>
          <w:b w:val="false"/>
          <w:i w:val="false"/>
          <w:color w:val="000000"/>
          <w:sz w:val="28"/>
        </w:rPr>
        <w:t>
      требований по лицензированию основной деятельности эмитента - нерезидента Республики Казахстан;</w:t>
      </w:r>
    </w:p>
    <w:bookmarkEnd w:id="742"/>
    <w:bookmarkStart w:name="z2803" w:id="743"/>
    <w:p>
      <w:pPr>
        <w:spacing w:after="0"/>
        <w:ind w:left="0"/>
        <w:jc w:val="both"/>
      </w:pPr>
      <w:r>
        <w:rPr>
          <w:rFonts w:ascii="Times New Roman"/>
          <w:b w:val="false"/>
          <w:i w:val="false"/>
          <w:color w:val="000000"/>
          <w:sz w:val="28"/>
        </w:rPr>
        <w:t>
      несоблюдения эмитентом - нерезидентом Республики Казахстан требований гражданского законодательства Республики Казахстан и условий заключенных договоров;</w:t>
      </w:r>
    </w:p>
    <w:bookmarkEnd w:id="743"/>
    <w:bookmarkStart w:name="z2804" w:id="744"/>
    <w:p>
      <w:pPr>
        <w:spacing w:after="0"/>
        <w:ind w:left="0"/>
        <w:jc w:val="both"/>
      </w:pPr>
      <w:r>
        <w:rPr>
          <w:rFonts w:ascii="Times New Roman"/>
          <w:b w:val="false"/>
          <w:i w:val="false"/>
          <w:color w:val="000000"/>
          <w:sz w:val="28"/>
        </w:rPr>
        <w:t>
      допускаемых правовых ошибок при осуществлении деятельности (получение неправильных юридических консультаций или неверное составление документов, в том числе при рассмотрении спорных вопросов в судебных органах);</w:t>
      </w:r>
    </w:p>
    <w:bookmarkEnd w:id="744"/>
    <w:bookmarkStart w:name="z2805" w:id="745"/>
    <w:p>
      <w:pPr>
        <w:spacing w:after="0"/>
        <w:ind w:left="0"/>
        <w:jc w:val="both"/>
      </w:pPr>
      <w:r>
        <w:rPr>
          <w:rFonts w:ascii="Times New Roman"/>
          <w:b w:val="false"/>
          <w:i w:val="false"/>
          <w:color w:val="000000"/>
          <w:sz w:val="28"/>
        </w:rPr>
        <w:t>
      4) риск потери деловой репутации (репутационный риск) - описывается риск возникновения у эмитента - нерезидента Республики Казахстан убытков в результате уменьшения числа клиентов (контрагентов) вследствие формирования негативного представления о финансовой устойчивости, финансовом положении эмитента - нерезидента Республики Казахстан, качестве его продукции (работ, услуг) или характере его деятельности в целом;</w:t>
      </w:r>
    </w:p>
    <w:bookmarkEnd w:id="745"/>
    <w:bookmarkStart w:name="z2806" w:id="746"/>
    <w:p>
      <w:pPr>
        <w:spacing w:after="0"/>
        <w:ind w:left="0"/>
        <w:jc w:val="both"/>
      </w:pPr>
      <w:r>
        <w:rPr>
          <w:rFonts w:ascii="Times New Roman"/>
          <w:b w:val="false"/>
          <w:i w:val="false"/>
          <w:color w:val="000000"/>
          <w:sz w:val="28"/>
        </w:rPr>
        <w:t>
      5) стратегический риск - описывается риск возникновения у эмитента - нерезидента Республики Казахстан убытков в результате ошибок (недостатков), допущенных при принятии решений, определяющих стратегию деятельности и развития эмитента - нерезидента Республики Казахстан (стратегическое управление) и выражающихся в не учете или недостаточном учете возможных опасностей, которые могут угрожать деятельности эмитента - нерезидента Республики Казахстан, неправильном или недостаточно обоснованном определении перспективных направлений деятельности, в которых эмитент - нерезидент Республики Казахстан может достичь преимущества перед конкурентами, отсутствии или обеспечении в неполном объеме необходимых ресурсов (финансовых, материально-технических, людских) и организационных мер (управленческих решений), которые обеспечивают достижение стратегических целей деятельности эмитента - нерезидента Республики Казахстан;</w:t>
      </w:r>
    </w:p>
    <w:bookmarkEnd w:id="746"/>
    <w:bookmarkStart w:name="z2807" w:id="747"/>
    <w:p>
      <w:pPr>
        <w:spacing w:after="0"/>
        <w:ind w:left="0"/>
        <w:jc w:val="both"/>
      </w:pPr>
      <w:r>
        <w:rPr>
          <w:rFonts w:ascii="Times New Roman"/>
          <w:b w:val="false"/>
          <w:i w:val="false"/>
          <w:color w:val="000000"/>
          <w:sz w:val="28"/>
        </w:rPr>
        <w:t>
      6) риски, связанные с деятельностью эмитента - нерезидента Республики Казахстан - описываются риски, свойственные исключительно деятельности эмитента - нерезидента Республики Казахстан или связанные с основной финансово-хозяйственной деятельностью, в том числе риски, связанные с:</w:t>
      </w:r>
    </w:p>
    <w:bookmarkEnd w:id="747"/>
    <w:bookmarkStart w:name="z2808" w:id="748"/>
    <w:p>
      <w:pPr>
        <w:spacing w:after="0"/>
        <w:ind w:left="0"/>
        <w:jc w:val="both"/>
      </w:pPr>
      <w:r>
        <w:rPr>
          <w:rFonts w:ascii="Times New Roman"/>
          <w:b w:val="false"/>
          <w:i w:val="false"/>
          <w:color w:val="000000"/>
          <w:sz w:val="28"/>
        </w:rPr>
        <w:t>
      отсутствием возможности продлить действие лицензии эмитента - нерезидента Республики Казахстан на ведение определенного вида деятельности либо на использование объектов, нахождение которых в обороте ограничено (включая природные ресурсы);</w:t>
      </w:r>
    </w:p>
    <w:bookmarkEnd w:id="748"/>
    <w:bookmarkStart w:name="z2809" w:id="749"/>
    <w:p>
      <w:pPr>
        <w:spacing w:after="0"/>
        <w:ind w:left="0"/>
        <w:jc w:val="both"/>
      </w:pPr>
      <w:r>
        <w:rPr>
          <w:rFonts w:ascii="Times New Roman"/>
          <w:b w:val="false"/>
          <w:i w:val="false"/>
          <w:color w:val="000000"/>
          <w:sz w:val="28"/>
        </w:rPr>
        <w:t>
      возможной ответственностью эмитента - нерезидента Республики Казахстан по долгам третьих лиц, в том числе дочерних организаций эмитента - нерезидента Республики Казахстан;</w:t>
      </w:r>
    </w:p>
    <w:bookmarkEnd w:id="749"/>
    <w:bookmarkStart w:name="z2810" w:id="750"/>
    <w:p>
      <w:pPr>
        <w:spacing w:after="0"/>
        <w:ind w:left="0"/>
        <w:jc w:val="both"/>
      </w:pPr>
      <w:r>
        <w:rPr>
          <w:rFonts w:ascii="Times New Roman"/>
          <w:b w:val="false"/>
          <w:i w:val="false"/>
          <w:color w:val="000000"/>
          <w:sz w:val="28"/>
        </w:rPr>
        <w:t>
      возможностью потери потребителей, на оборот с которыми приходится не менее чем 10 (десять) процентов общей выручки от продажи продукции (работ, услуг) эмитента - нерезидента Республики Казахстан;</w:t>
      </w:r>
    </w:p>
    <w:bookmarkEnd w:id="750"/>
    <w:bookmarkStart w:name="z2811" w:id="751"/>
    <w:p>
      <w:pPr>
        <w:spacing w:after="0"/>
        <w:ind w:left="0"/>
        <w:jc w:val="both"/>
      </w:pPr>
      <w:r>
        <w:rPr>
          <w:rFonts w:ascii="Times New Roman"/>
          <w:b w:val="false"/>
          <w:i w:val="false"/>
          <w:color w:val="000000"/>
          <w:sz w:val="28"/>
        </w:rPr>
        <w:t>
      7) страновой риск - описывается риск возникновения у эмитента - нерезидента Республики Казахстан убытков в результате неисполнения иностранными контрагентами (юридическими, физическими лицами) обязательств из-за экономических, политических, социальных изменений, а также вследствие того, что валюта денежного обязательства может быть недоступна контрагенту из-за особенностей законодательства страны его резидентства (независимо от финансового положения самого контрагента);</w:t>
      </w:r>
    </w:p>
    <w:bookmarkEnd w:id="751"/>
    <w:bookmarkStart w:name="z2812" w:id="752"/>
    <w:p>
      <w:pPr>
        <w:spacing w:after="0"/>
        <w:ind w:left="0"/>
        <w:jc w:val="both"/>
      </w:pPr>
      <w:r>
        <w:rPr>
          <w:rFonts w:ascii="Times New Roman"/>
          <w:b w:val="false"/>
          <w:i w:val="false"/>
          <w:color w:val="000000"/>
          <w:sz w:val="28"/>
        </w:rPr>
        <w:t>
      8) операционный риск - описывается риск возникновения расходов (убытков) в результате недостатков или ошибок в ходе осуществления внутренних процессов, допущенных со стороны работников эмитента - нерезидента Республики Казахстан, ненадлежащего функционирования цифровых систем и технологий, а также вследствие внешних событий;</w:t>
      </w:r>
    </w:p>
    <w:bookmarkEnd w:id="752"/>
    <w:bookmarkStart w:name="z2813" w:id="753"/>
    <w:p>
      <w:pPr>
        <w:spacing w:after="0"/>
        <w:ind w:left="0"/>
        <w:jc w:val="both"/>
      </w:pPr>
      <w:r>
        <w:rPr>
          <w:rFonts w:ascii="Times New Roman"/>
          <w:b w:val="false"/>
          <w:i w:val="false"/>
          <w:color w:val="000000"/>
          <w:sz w:val="28"/>
        </w:rPr>
        <w:t>
      9) экологические риски - описываются риски, связанные с климатическими и экологическими факторами, способными оказать влияние на деятельность эмитента.</w:t>
      </w:r>
    </w:p>
    <w:bookmarkEnd w:id="753"/>
    <w:bookmarkStart w:name="z2814" w:id="754"/>
    <w:p>
      <w:pPr>
        <w:spacing w:after="0"/>
        <w:ind w:left="0"/>
        <w:jc w:val="both"/>
      </w:pPr>
      <w:r>
        <w:rPr>
          <w:rFonts w:ascii="Times New Roman"/>
          <w:b w:val="false"/>
          <w:i w:val="false"/>
          <w:color w:val="000000"/>
          <w:sz w:val="28"/>
        </w:rPr>
        <w:t>
      30. Информация о промышленных, банковских, финансовых группах, холдингах, концернах, ассоциациях, консорциумах, в которых участвует эмитент - нерезидент Республики Казахстан:</w:t>
      </w:r>
    </w:p>
    <w:bookmarkEnd w:id="754"/>
    <w:bookmarkStart w:name="z2815" w:id="755"/>
    <w:p>
      <w:pPr>
        <w:spacing w:after="0"/>
        <w:ind w:left="0"/>
        <w:jc w:val="both"/>
      </w:pPr>
      <w:r>
        <w:rPr>
          <w:rFonts w:ascii="Times New Roman"/>
          <w:b w:val="false"/>
          <w:i w:val="false"/>
          <w:color w:val="000000"/>
          <w:sz w:val="28"/>
        </w:rPr>
        <w:t>
      1) указываются промышленные, банковские, финансовые группы, холдинги, концерны, ассоциации, консорциумы, в которых участвует эмитент -нерезидент Республики Казахстан, роль (место), функции и срок участия эмитента - нерезидента Республики Казахстан в этих организациях;</w:t>
      </w:r>
    </w:p>
    <w:bookmarkEnd w:id="755"/>
    <w:bookmarkStart w:name="z2816" w:id="756"/>
    <w:p>
      <w:pPr>
        <w:spacing w:after="0"/>
        <w:ind w:left="0"/>
        <w:jc w:val="both"/>
      </w:pPr>
      <w:r>
        <w:rPr>
          <w:rFonts w:ascii="Times New Roman"/>
          <w:b w:val="false"/>
          <w:i w:val="false"/>
          <w:color w:val="000000"/>
          <w:sz w:val="28"/>
        </w:rPr>
        <w:t>
      2) в случае если результаты финансово-хозяйственной деятельности эмитента - нерезидента Республики Казахстан существенно зависят от иных членов промышленных, банковских, финансовых групп, холдингов, концернов, ассоциаций, консорциумов, приводится подробное изложение характера такой зависимости.</w:t>
      </w:r>
    </w:p>
    <w:bookmarkEnd w:id="756"/>
    <w:bookmarkStart w:name="z2817" w:id="757"/>
    <w:p>
      <w:pPr>
        <w:spacing w:after="0"/>
        <w:ind w:left="0"/>
        <w:jc w:val="both"/>
      </w:pPr>
      <w:r>
        <w:rPr>
          <w:rFonts w:ascii="Times New Roman"/>
          <w:b w:val="false"/>
          <w:i w:val="false"/>
          <w:color w:val="000000"/>
          <w:sz w:val="28"/>
        </w:rPr>
        <w:t>
      31. В случае если эмитент - нерезидент Республики Казахстан имеет дочерние и (или) зависимые юридические лица, по каждому такому юридическому лицу указывается следующая информация:</w:t>
      </w:r>
    </w:p>
    <w:bookmarkEnd w:id="757"/>
    <w:bookmarkStart w:name="z2818" w:id="758"/>
    <w:p>
      <w:pPr>
        <w:spacing w:after="0"/>
        <w:ind w:left="0"/>
        <w:jc w:val="both"/>
      </w:pPr>
      <w:r>
        <w:rPr>
          <w:rFonts w:ascii="Times New Roman"/>
          <w:b w:val="false"/>
          <w:i w:val="false"/>
          <w:color w:val="000000"/>
          <w:sz w:val="28"/>
        </w:rPr>
        <w:t>
      1) полное и сокращенное наименование, место нахождения;</w:t>
      </w:r>
    </w:p>
    <w:bookmarkEnd w:id="758"/>
    <w:bookmarkStart w:name="z2819" w:id="759"/>
    <w:p>
      <w:pPr>
        <w:spacing w:after="0"/>
        <w:ind w:left="0"/>
        <w:jc w:val="both"/>
      </w:pPr>
      <w:r>
        <w:rPr>
          <w:rFonts w:ascii="Times New Roman"/>
          <w:b w:val="false"/>
          <w:i w:val="false"/>
          <w:color w:val="000000"/>
          <w:sz w:val="28"/>
        </w:rPr>
        <w:t>
      2) основания признания юридического лица дочерним и (или) зависимым по отношению к эмитенту - нерезиденту Республики Казахстан;</w:t>
      </w:r>
    </w:p>
    <w:bookmarkEnd w:id="759"/>
    <w:bookmarkStart w:name="z2820" w:id="760"/>
    <w:p>
      <w:pPr>
        <w:spacing w:after="0"/>
        <w:ind w:left="0"/>
        <w:jc w:val="both"/>
      </w:pPr>
      <w:r>
        <w:rPr>
          <w:rFonts w:ascii="Times New Roman"/>
          <w:b w:val="false"/>
          <w:i w:val="false"/>
          <w:color w:val="000000"/>
          <w:sz w:val="28"/>
        </w:rPr>
        <w:t>
      3) размер доли участия эмитента - нерезидента Республики Казахстан в уставном капитале дочернего и (или) зависимого юридического лица, а в случае, когда дочернее и (или) зависимое юридическое лицо является акционерным обществом - доля принадлежащих эмитенту - нерезиденту Республики Казахстан голосующих акций такого акционерного общества.</w:t>
      </w:r>
    </w:p>
    <w:bookmarkEnd w:id="760"/>
    <w:bookmarkStart w:name="z2821" w:id="761"/>
    <w:p>
      <w:pPr>
        <w:spacing w:after="0"/>
        <w:ind w:left="0"/>
        <w:jc w:val="both"/>
      </w:pPr>
      <w:r>
        <w:rPr>
          <w:rFonts w:ascii="Times New Roman"/>
          <w:b w:val="false"/>
          <w:i w:val="false"/>
          <w:color w:val="000000"/>
          <w:sz w:val="28"/>
        </w:rPr>
        <w:t>
      32. Сведения об организациях, в которых эмитент - нерезидент Республики Казахстан владеет десятью и более процентами голосующих акций общества (долей участия организации) с указанием по каждой организации:</w:t>
      </w:r>
    </w:p>
    <w:bookmarkEnd w:id="761"/>
    <w:bookmarkStart w:name="z2822" w:id="762"/>
    <w:p>
      <w:pPr>
        <w:spacing w:after="0"/>
        <w:ind w:left="0"/>
        <w:jc w:val="both"/>
      </w:pPr>
      <w:r>
        <w:rPr>
          <w:rFonts w:ascii="Times New Roman"/>
          <w:b w:val="false"/>
          <w:i w:val="false"/>
          <w:color w:val="000000"/>
          <w:sz w:val="28"/>
        </w:rPr>
        <w:t>
      полного и сокращенного наименования, места нахождения;</w:t>
      </w:r>
    </w:p>
    <w:bookmarkEnd w:id="762"/>
    <w:bookmarkStart w:name="z2823" w:id="763"/>
    <w:p>
      <w:pPr>
        <w:spacing w:after="0"/>
        <w:ind w:left="0"/>
        <w:jc w:val="both"/>
      </w:pPr>
      <w:r>
        <w:rPr>
          <w:rFonts w:ascii="Times New Roman"/>
          <w:b w:val="false"/>
          <w:i w:val="false"/>
          <w:color w:val="000000"/>
          <w:sz w:val="28"/>
        </w:rPr>
        <w:t>
      доли эмитента - нерезидента Республики Казахстан в уставном капитале, а в случае, когда такой организацией является акционерное общество - доли принадлежащих эмитенту - нерезиденту Республики Казахстан голосующих акций такого акционерного общества.</w:t>
      </w:r>
    </w:p>
    <w:bookmarkEnd w:id="763"/>
    <w:bookmarkStart w:name="z2824" w:id="764"/>
    <w:p>
      <w:pPr>
        <w:spacing w:after="0"/>
        <w:ind w:left="0"/>
        <w:jc w:val="both"/>
      </w:pPr>
      <w:r>
        <w:rPr>
          <w:rFonts w:ascii="Times New Roman"/>
          <w:b w:val="false"/>
          <w:i w:val="false"/>
          <w:color w:val="000000"/>
          <w:sz w:val="28"/>
        </w:rPr>
        <w:t>
      33. Сведения о кредитных рейтингах эмитента - нерезидента Республики Казахстан:</w:t>
      </w:r>
    </w:p>
    <w:bookmarkEnd w:id="764"/>
    <w:bookmarkStart w:name="z2825" w:id="765"/>
    <w:p>
      <w:pPr>
        <w:spacing w:after="0"/>
        <w:ind w:left="0"/>
        <w:jc w:val="both"/>
      </w:pPr>
      <w:r>
        <w:rPr>
          <w:rFonts w:ascii="Times New Roman"/>
          <w:b w:val="false"/>
          <w:i w:val="false"/>
          <w:color w:val="000000"/>
          <w:sz w:val="28"/>
        </w:rPr>
        <w:t>
      1) объект присвоения кредитного рейтинга (эмитент - нерезидент Республики Казахстан, ценные бумаги эмитента - нерезидента Республики Казахстан);</w:t>
      </w:r>
    </w:p>
    <w:bookmarkEnd w:id="765"/>
    <w:bookmarkStart w:name="z2826" w:id="766"/>
    <w:p>
      <w:pPr>
        <w:spacing w:after="0"/>
        <w:ind w:left="0"/>
        <w:jc w:val="both"/>
      </w:pPr>
      <w:r>
        <w:rPr>
          <w:rFonts w:ascii="Times New Roman"/>
          <w:b w:val="false"/>
          <w:i w:val="false"/>
          <w:color w:val="000000"/>
          <w:sz w:val="28"/>
        </w:rPr>
        <w:t>
      значение кредитного рейтинга на дату, предшествующую дате представления документов в уполномоченный орган на регистрацию выпуска облигаций (облигационной программы);</w:t>
      </w:r>
    </w:p>
    <w:bookmarkEnd w:id="766"/>
    <w:bookmarkStart w:name="z2827" w:id="767"/>
    <w:p>
      <w:pPr>
        <w:spacing w:after="0"/>
        <w:ind w:left="0"/>
        <w:jc w:val="both"/>
      </w:pPr>
      <w:r>
        <w:rPr>
          <w:rFonts w:ascii="Times New Roman"/>
          <w:b w:val="false"/>
          <w:i w:val="false"/>
          <w:color w:val="000000"/>
          <w:sz w:val="28"/>
        </w:rPr>
        <w:t>
      полное и сокращенное наименования, место нахождения организации, присвоившей кредитный рейтинг;</w:t>
      </w:r>
    </w:p>
    <w:bookmarkEnd w:id="767"/>
    <w:bookmarkStart w:name="z2828" w:id="768"/>
    <w:p>
      <w:pPr>
        <w:spacing w:after="0"/>
        <w:ind w:left="0"/>
        <w:jc w:val="both"/>
      </w:pPr>
      <w:r>
        <w:rPr>
          <w:rFonts w:ascii="Times New Roman"/>
          <w:b w:val="false"/>
          <w:i w:val="false"/>
          <w:color w:val="000000"/>
          <w:sz w:val="28"/>
        </w:rPr>
        <w:t>
      иные сведения о кредитном рейтинге, указываемые эмитентом - нерезидентом Республики Казахстан по собственному усмотрению;</w:t>
      </w:r>
    </w:p>
    <w:bookmarkEnd w:id="768"/>
    <w:bookmarkStart w:name="z2829" w:id="769"/>
    <w:p>
      <w:pPr>
        <w:spacing w:after="0"/>
        <w:ind w:left="0"/>
        <w:jc w:val="both"/>
      </w:pPr>
      <w:r>
        <w:rPr>
          <w:rFonts w:ascii="Times New Roman"/>
          <w:b w:val="false"/>
          <w:i w:val="false"/>
          <w:color w:val="000000"/>
          <w:sz w:val="28"/>
        </w:rPr>
        <w:t>
      2) в случае если объектом, которому присвоен кредитный рейтинг, являются ценные бумаги эмитента - нерезидента Республики Казахстан, дополнительно указывается международный идентификационный номер (код ISIN) и дата его присвоения, а также наименование рейтингового агентства, присвоившего кредитный рейтинг.</w:t>
      </w:r>
    </w:p>
    <w:bookmarkEnd w:id="769"/>
    <w:bookmarkStart w:name="z2830" w:id="770"/>
    <w:p>
      <w:pPr>
        <w:spacing w:after="0"/>
        <w:ind w:left="0"/>
        <w:jc w:val="both"/>
      </w:pPr>
      <w:r>
        <w:rPr>
          <w:rFonts w:ascii="Times New Roman"/>
          <w:b w:val="false"/>
          <w:i w:val="false"/>
          <w:color w:val="000000"/>
          <w:sz w:val="28"/>
        </w:rPr>
        <w:t>
      34. Сведения о представителе держателей облигаций эмитента - нерезидента Республики Казахстан (в случае выпуска обеспеченных, инфраструктурных или ипотечных облигаций):</w:t>
      </w:r>
    </w:p>
    <w:bookmarkEnd w:id="770"/>
    <w:bookmarkStart w:name="z2831" w:id="771"/>
    <w:p>
      <w:pPr>
        <w:spacing w:after="0"/>
        <w:ind w:left="0"/>
        <w:jc w:val="both"/>
      </w:pPr>
      <w:r>
        <w:rPr>
          <w:rFonts w:ascii="Times New Roman"/>
          <w:b w:val="false"/>
          <w:i w:val="false"/>
          <w:color w:val="000000"/>
          <w:sz w:val="28"/>
        </w:rPr>
        <w:t>
      1) полное и сокращенное наименование представителя держателей облигаций;</w:t>
      </w:r>
    </w:p>
    <w:bookmarkEnd w:id="771"/>
    <w:bookmarkStart w:name="z2832" w:id="772"/>
    <w:p>
      <w:pPr>
        <w:spacing w:after="0"/>
        <w:ind w:left="0"/>
        <w:jc w:val="both"/>
      </w:pPr>
      <w:r>
        <w:rPr>
          <w:rFonts w:ascii="Times New Roman"/>
          <w:b w:val="false"/>
          <w:i w:val="false"/>
          <w:color w:val="000000"/>
          <w:sz w:val="28"/>
        </w:rPr>
        <w:t>
      2) место нахождения, номера контактных телефонов представителя держателей облигаций;</w:t>
      </w:r>
    </w:p>
    <w:bookmarkEnd w:id="772"/>
    <w:bookmarkStart w:name="z2833" w:id="773"/>
    <w:p>
      <w:pPr>
        <w:spacing w:after="0"/>
        <w:ind w:left="0"/>
        <w:jc w:val="both"/>
      </w:pPr>
      <w:r>
        <w:rPr>
          <w:rFonts w:ascii="Times New Roman"/>
          <w:b w:val="false"/>
          <w:i w:val="false"/>
          <w:color w:val="000000"/>
          <w:sz w:val="28"/>
        </w:rPr>
        <w:t>
      3) дата и номер договора эмитента - нерезидента Республики Казахстан с представителем держателей облигаций.</w:t>
      </w:r>
    </w:p>
    <w:bookmarkEnd w:id="773"/>
    <w:bookmarkStart w:name="z2834" w:id="774"/>
    <w:p>
      <w:pPr>
        <w:spacing w:after="0"/>
        <w:ind w:left="0"/>
        <w:jc w:val="both"/>
      </w:pPr>
      <w:r>
        <w:rPr>
          <w:rFonts w:ascii="Times New Roman"/>
          <w:b w:val="false"/>
          <w:i w:val="false"/>
          <w:color w:val="000000"/>
          <w:sz w:val="28"/>
        </w:rPr>
        <w:t>
      35. Сведения о платежном агенте эмитента - нерезидента Республики Казахстан (при наличии):</w:t>
      </w:r>
    </w:p>
    <w:bookmarkEnd w:id="774"/>
    <w:bookmarkStart w:name="z2835" w:id="775"/>
    <w:p>
      <w:pPr>
        <w:spacing w:after="0"/>
        <w:ind w:left="0"/>
        <w:jc w:val="both"/>
      </w:pPr>
      <w:r>
        <w:rPr>
          <w:rFonts w:ascii="Times New Roman"/>
          <w:b w:val="false"/>
          <w:i w:val="false"/>
          <w:color w:val="000000"/>
          <w:sz w:val="28"/>
        </w:rPr>
        <w:t>
      1) полное наименование платежного агента;</w:t>
      </w:r>
    </w:p>
    <w:bookmarkEnd w:id="775"/>
    <w:bookmarkStart w:name="z2836" w:id="776"/>
    <w:p>
      <w:pPr>
        <w:spacing w:after="0"/>
        <w:ind w:left="0"/>
        <w:jc w:val="both"/>
      </w:pPr>
      <w:r>
        <w:rPr>
          <w:rFonts w:ascii="Times New Roman"/>
          <w:b w:val="false"/>
          <w:i w:val="false"/>
          <w:color w:val="000000"/>
          <w:sz w:val="28"/>
        </w:rPr>
        <w:t>
      2) место нахождения, номера контактных телефонов, реквизиты платежного агента и всех его филиалов, которые будут осуществлять выплату дохода (номинальной стоимости облигаций) по ценным бумагам;</w:t>
      </w:r>
    </w:p>
    <w:bookmarkEnd w:id="776"/>
    <w:bookmarkStart w:name="z2837" w:id="777"/>
    <w:p>
      <w:pPr>
        <w:spacing w:after="0"/>
        <w:ind w:left="0"/>
        <w:jc w:val="both"/>
      </w:pPr>
      <w:r>
        <w:rPr>
          <w:rFonts w:ascii="Times New Roman"/>
          <w:b w:val="false"/>
          <w:i w:val="false"/>
          <w:color w:val="000000"/>
          <w:sz w:val="28"/>
        </w:rPr>
        <w:t>
      3) дата и номер договора эмитента - нерезидента Республики Казахстан с платежным агентом.</w:t>
      </w:r>
    </w:p>
    <w:bookmarkEnd w:id="777"/>
    <w:bookmarkStart w:name="z2838" w:id="778"/>
    <w:p>
      <w:pPr>
        <w:spacing w:after="0"/>
        <w:ind w:left="0"/>
        <w:jc w:val="both"/>
      </w:pPr>
      <w:r>
        <w:rPr>
          <w:rFonts w:ascii="Times New Roman"/>
          <w:b w:val="false"/>
          <w:i w:val="false"/>
          <w:color w:val="000000"/>
          <w:sz w:val="28"/>
        </w:rPr>
        <w:t>
      36. Сведения о консультантах эмитента - нерезидента Республики Казахстан (в случае если в соответствии с Законом о рынке ценных бумаг установлена обязанность по заключению договора по оказанию консультационных услуг по вопросам включения и нахождения эмиссионных ценных бумаг в официальном списке фондовой биржи):</w:t>
      </w:r>
    </w:p>
    <w:bookmarkEnd w:id="778"/>
    <w:bookmarkStart w:name="z2839" w:id="779"/>
    <w:p>
      <w:pPr>
        <w:spacing w:after="0"/>
        <w:ind w:left="0"/>
        <w:jc w:val="both"/>
      </w:pPr>
      <w:r>
        <w:rPr>
          <w:rFonts w:ascii="Times New Roman"/>
          <w:b w:val="false"/>
          <w:i w:val="false"/>
          <w:color w:val="000000"/>
          <w:sz w:val="28"/>
        </w:rPr>
        <w:t>
      1) полное и сокращенное наименование лица, оказывающего консультационные услуги по вопросам включения и нахождения ценных бумаг эмитента - нерезидента Республики Казахстан в официальном списке фондовой биржи;</w:t>
      </w:r>
    </w:p>
    <w:bookmarkEnd w:id="779"/>
    <w:bookmarkStart w:name="z2840" w:id="780"/>
    <w:p>
      <w:pPr>
        <w:spacing w:after="0"/>
        <w:ind w:left="0"/>
        <w:jc w:val="both"/>
      </w:pPr>
      <w:r>
        <w:rPr>
          <w:rFonts w:ascii="Times New Roman"/>
          <w:b w:val="false"/>
          <w:i w:val="false"/>
          <w:color w:val="000000"/>
          <w:sz w:val="28"/>
        </w:rPr>
        <w:t>
      2) место нахождения, номера контактных телефонов лица, оказывающего консультационные услуги по вопросам включения и нахождения ценных бумаг эмитента - нерезидента Республики Казахстан в официальном списке фондовой биржи;</w:t>
      </w:r>
    </w:p>
    <w:bookmarkEnd w:id="780"/>
    <w:bookmarkStart w:name="z2841" w:id="781"/>
    <w:p>
      <w:pPr>
        <w:spacing w:after="0"/>
        <w:ind w:left="0"/>
        <w:jc w:val="both"/>
      </w:pPr>
      <w:r>
        <w:rPr>
          <w:rFonts w:ascii="Times New Roman"/>
          <w:b w:val="false"/>
          <w:i w:val="false"/>
          <w:color w:val="000000"/>
          <w:sz w:val="28"/>
        </w:rPr>
        <w:t>
      3) дата и номер договора эмитента - нерезидента Республики Казахстан с лицом, оказывающим консультационные услуги по вопросам включения и нахождения ценных бумаг эмитента - нерезидента Республики Казахстан в официальном списке фондовой биржи.</w:t>
      </w:r>
    </w:p>
    <w:bookmarkEnd w:id="781"/>
    <w:bookmarkStart w:name="z2842" w:id="782"/>
    <w:p>
      <w:pPr>
        <w:spacing w:after="0"/>
        <w:ind w:left="0"/>
        <w:jc w:val="both"/>
      </w:pPr>
      <w:r>
        <w:rPr>
          <w:rFonts w:ascii="Times New Roman"/>
          <w:b w:val="false"/>
          <w:i w:val="false"/>
          <w:color w:val="000000"/>
          <w:sz w:val="28"/>
        </w:rPr>
        <w:t>
      Сведения об иных консультантах эмитента - нерезидента Республики Казахстан указываются в настоящем пункте, если, по мнению эмитента - нерезидента Республики Казахстан, раскрытие таких сведений является существенным для принятия решения о приобретении ценных бумаг эмитента - нерезидента Республики Казахстан.</w:t>
      </w:r>
    </w:p>
    <w:bookmarkEnd w:id="782"/>
    <w:bookmarkStart w:name="z2843" w:id="783"/>
    <w:p>
      <w:pPr>
        <w:spacing w:after="0"/>
        <w:ind w:left="0"/>
        <w:jc w:val="both"/>
      </w:pPr>
      <w:r>
        <w:rPr>
          <w:rFonts w:ascii="Times New Roman"/>
          <w:b w:val="false"/>
          <w:i w:val="false"/>
          <w:color w:val="000000"/>
          <w:sz w:val="28"/>
        </w:rPr>
        <w:t>
      37. Сведения об аудиторской организации эмитента - нерезидента Республики Казахстан:</w:t>
      </w:r>
    </w:p>
    <w:bookmarkEnd w:id="783"/>
    <w:bookmarkStart w:name="z2844" w:id="784"/>
    <w:p>
      <w:pPr>
        <w:spacing w:after="0"/>
        <w:ind w:left="0"/>
        <w:jc w:val="both"/>
      </w:pPr>
      <w:r>
        <w:rPr>
          <w:rFonts w:ascii="Times New Roman"/>
          <w:b w:val="false"/>
          <w:i w:val="false"/>
          <w:color w:val="000000"/>
          <w:sz w:val="28"/>
        </w:rPr>
        <w:t>
      1) полное официальное наименование аудиторских организаций (фамилия, имя, отчество (при его наличии) аудитора), осуществлявших (осуществляющих) аудит финансовой отчетности эмитента - нерезидента Республики Казахстан за последние 2 (два) завершенных финансовых года с указанием их принадлежности к соответствующим аккредитованным профессиональным аудиторским организациям;</w:t>
      </w:r>
    </w:p>
    <w:bookmarkEnd w:id="784"/>
    <w:bookmarkStart w:name="z2845" w:id="785"/>
    <w:p>
      <w:pPr>
        <w:spacing w:after="0"/>
        <w:ind w:left="0"/>
        <w:jc w:val="both"/>
      </w:pPr>
      <w:r>
        <w:rPr>
          <w:rFonts w:ascii="Times New Roman"/>
          <w:b w:val="false"/>
          <w:i w:val="false"/>
          <w:color w:val="000000"/>
          <w:sz w:val="28"/>
        </w:rPr>
        <w:t>
      2) номер телефона и факса, адрес электронной почты (при наличии).</w:t>
      </w:r>
    </w:p>
    <w:bookmarkEnd w:id="785"/>
    <w:bookmarkStart w:name="z2846" w:id="786"/>
    <w:p>
      <w:pPr>
        <w:spacing w:after="0"/>
        <w:ind w:left="0"/>
        <w:jc w:val="both"/>
      </w:pPr>
      <w:r>
        <w:rPr>
          <w:rFonts w:ascii="Times New Roman"/>
          <w:b w:val="false"/>
          <w:i w:val="false"/>
          <w:color w:val="000000"/>
          <w:sz w:val="28"/>
        </w:rPr>
        <w:t>
      38. Сведения об аффилированных лицах эмитента - нерезидента Республики Казахстан.</w:t>
      </w:r>
    </w:p>
    <w:bookmarkEnd w:id="786"/>
    <w:bookmarkStart w:name="z2847" w:id="787"/>
    <w:p>
      <w:pPr>
        <w:spacing w:after="0"/>
        <w:ind w:left="0"/>
        <w:jc w:val="both"/>
      </w:pPr>
      <w:r>
        <w:rPr>
          <w:rFonts w:ascii="Times New Roman"/>
          <w:b w:val="false"/>
          <w:i w:val="false"/>
          <w:color w:val="000000"/>
          <w:sz w:val="28"/>
        </w:rPr>
        <w:t>
      Указываются сведения обо всех лицах или группе лиц, имеющих возможность голосовать косвенно десятью и более процентами голосующих акций эмитента - нерезидента Республики Казахстан либо оказывать влияние на принимаемые эмитентом - нерезидентом Республики Казахстан решения в силу договора или иным образом, с раскрытием следующей информации об указанных лицах:</w:t>
      </w:r>
    </w:p>
    <w:bookmarkEnd w:id="787"/>
    <w:bookmarkStart w:name="z2848" w:id="788"/>
    <w:p>
      <w:pPr>
        <w:spacing w:after="0"/>
        <w:ind w:left="0"/>
        <w:jc w:val="both"/>
      </w:pPr>
      <w:r>
        <w:rPr>
          <w:rFonts w:ascii="Times New Roman"/>
          <w:b w:val="false"/>
          <w:i w:val="false"/>
          <w:color w:val="000000"/>
          <w:sz w:val="28"/>
        </w:rPr>
        <w:t>
      фамилия, имя, отчество (при его наличии), место жительства (для физического лица);</w:t>
      </w:r>
    </w:p>
    <w:bookmarkEnd w:id="788"/>
    <w:bookmarkStart w:name="z2849" w:id="789"/>
    <w:p>
      <w:pPr>
        <w:spacing w:after="0"/>
        <w:ind w:left="0"/>
        <w:jc w:val="both"/>
      </w:pPr>
      <w:r>
        <w:rPr>
          <w:rFonts w:ascii="Times New Roman"/>
          <w:b w:val="false"/>
          <w:i w:val="false"/>
          <w:color w:val="000000"/>
          <w:sz w:val="28"/>
        </w:rPr>
        <w:t>
      полное наименование, место нахождения, вид (виды) деятельности, фамилия, имя, отчество (при его наличии) первого руководителя (для юридического лица);</w:t>
      </w:r>
    </w:p>
    <w:bookmarkEnd w:id="789"/>
    <w:bookmarkStart w:name="z2850" w:id="790"/>
    <w:p>
      <w:pPr>
        <w:spacing w:after="0"/>
        <w:ind w:left="0"/>
        <w:jc w:val="both"/>
      </w:pPr>
      <w:r>
        <w:rPr>
          <w:rFonts w:ascii="Times New Roman"/>
          <w:b w:val="false"/>
          <w:i w:val="false"/>
          <w:color w:val="000000"/>
          <w:sz w:val="28"/>
        </w:rPr>
        <w:t>
      основание для отнесения их к аффилированным лицам эмитента- нерезидента Республики Казахстан в соответствии с настоящим пунктом приложения и дата, с которой появилась аффилированность с эмитентом - нерезидентом Республики Казахстан.</w:t>
      </w:r>
    </w:p>
    <w:bookmarkEnd w:id="790"/>
    <w:bookmarkStart w:name="z2851" w:id="791"/>
    <w:p>
      <w:pPr>
        <w:spacing w:after="0"/>
        <w:ind w:left="0"/>
        <w:jc w:val="both"/>
      </w:pPr>
      <w:r>
        <w:rPr>
          <w:rFonts w:ascii="Times New Roman"/>
          <w:b w:val="false"/>
          <w:i w:val="false"/>
          <w:color w:val="000000"/>
          <w:sz w:val="28"/>
        </w:rPr>
        <w:t>
      39. Сумма затрат эмитента - нерезидента Республики Казахстан на выпуск облигаций и их обслуживание, а также сведения о том, каким образом эти затраты будут оплачиваться.</w:t>
      </w:r>
    </w:p>
    <w:bookmarkEnd w:id="791"/>
    <w:bookmarkStart w:name="z2852" w:id="792"/>
    <w:p>
      <w:pPr>
        <w:spacing w:after="0"/>
        <w:ind w:left="0"/>
        <w:jc w:val="both"/>
      </w:pPr>
      <w:r>
        <w:rPr>
          <w:rFonts w:ascii="Times New Roman"/>
          <w:b w:val="false"/>
          <w:i w:val="false"/>
          <w:color w:val="000000"/>
          <w:sz w:val="28"/>
        </w:rPr>
        <w:t>
      40. Пункты 3, 4, 5, 6, 7, 8, 9, 10, 11, 12, 13, 14, 15, 26, 27, 28, 34, 35, 36 и 39 настоящего приложения не заполняются при государственной регистрации облигационной программы.</w:t>
      </w:r>
    </w:p>
    <w:bookmarkEnd w:id="79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составления и</w:t>
            </w:r>
            <w:r>
              <w:br/>
            </w:r>
            <w:r>
              <w:rPr>
                <w:rFonts w:ascii="Times New Roman"/>
                <w:b w:val="false"/>
                <w:i w:val="false"/>
                <w:color w:val="000000"/>
                <w:sz w:val="20"/>
              </w:rPr>
              <w:t>оформления проспекта выпуска</w:t>
            </w:r>
            <w:r>
              <w:br/>
            </w:r>
            <w:r>
              <w:rPr>
                <w:rFonts w:ascii="Times New Roman"/>
                <w:b w:val="false"/>
                <w:i w:val="false"/>
                <w:color w:val="000000"/>
                <w:sz w:val="20"/>
              </w:rPr>
              <w:t>негосударственных</w:t>
            </w:r>
            <w:r>
              <w:br/>
            </w:r>
            <w:r>
              <w:rPr>
                <w:rFonts w:ascii="Times New Roman"/>
                <w:b w:val="false"/>
                <w:i w:val="false"/>
                <w:color w:val="000000"/>
                <w:sz w:val="20"/>
              </w:rPr>
              <w:t>облигаций (проспекта</w:t>
            </w:r>
            <w:r>
              <w:br/>
            </w:r>
            <w:r>
              <w:rPr>
                <w:rFonts w:ascii="Times New Roman"/>
                <w:b w:val="false"/>
                <w:i w:val="false"/>
                <w:color w:val="000000"/>
                <w:sz w:val="20"/>
              </w:rPr>
              <w:t>облигационной программы),</w:t>
            </w:r>
            <w:r>
              <w:br/>
            </w:r>
            <w:r>
              <w:rPr>
                <w:rFonts w:ascii="Times New Roman"/>
                <w:b w:val="false"/>
                <w:i w:val="false"/>
                <w:color w:val="000000"/>
                <w:sz w:val="20"/>
              </w:rPr>
              <w:t>изменений и (или) дополнений в</w:t>
            </w:r>
            <w:r>
              <w:br/>
            </w:r>
            <w:r>
              <w:rPr>
                <w:rFonts w:ascii="Times New Roman"/>
                <w:b w:val="false"/>
                <w:i w:val="false"/>
                <w:color w:val="000000"/>
                <w:sz w:val="20"/>
              </w:rPr>
              <w:t>проспект выпуска</w:t>
            </w:r>
            <w:r>
              <w:br/>
            </w:r>
            <w:r>
              <w:rPr>
                <w:rFonts w:ascii="Times New Roman"/>
                <w:b w:val="false"/>
                <w:i w:val="false"/>
                <w:color w:val="000000"/>
                <w:sz w:val="20"/>
              </w:rPr>
              <w:t>негосударственных облигаций</w:t>
            </w:r>
            <w:r>
              <w:br/>
            </w:r>
            <w:r>
              <w:rPr>
                <w:rFonts w:ascii="Times New Roman"/>
                <w:b w:val="false"/>
                <w:i w:val="false"/>
                <w:color w:val="000000"/>
                <w:sz w:val="20"/>
              </w:rPr>
              <w:t>(проспект облигационной</w:t>
            </w:r>
            <w:r>
              <w:br/>
            </w:r>
            <w:r>
              <w:rPr>
                <w:rFonts w:ascii="Times New Roman"/>
                <w:b w:val="false"/>
                <w:i w:val="false"/>
                <w:color w:val="000000"/>
                <w:sz w:val="20"/>
              </w:rPr>
              <w:t>программы), уведомления об</w:t>
            </w:r>
            <w:r>
              <w:br/>
            </w:r>
            <w:r>
              <w:rPr>
                <w:rFonts w:ascii="Times New Roman"/>
                <w:b w:val="false"/>
                <w:i w:val="false"/>
                <w:color w:val="000000"/>
                <w:sz w:val="20"/>
              </w:rPr>
              <w:t xml:space="preserve">итогах погашения </w:t>
            </w:r>
            <w:r>
              <w:br/>
            </w:r>
            <w:r>
              <w:rPr>
                <w:rFonts w:ascii="Times New Roman"/>
                <w:b w:val="false"/>
                <w:i w:val="false"/>
                <w:color w:val="000000"/>
                <w:sz w:val="20"/>
              </w:rPr>
              <w:t>негосударственных облигаций</w:t>
            </w:r>
          </w:p>
        </w:tc>
      </w:tr>
    </w:tbl>
    <w:p>
      <w:pPr>
        <w:spacing w:after="0"/>
        <w:ind w:left="0"/>
        <w:jc w:val="both"/>
      </w:pPr>
      <w:r>
        <w:rPr>
          <w:rFonts w:ascii="Times New Roman"/>
          <w:b w:val="false"/>
          <w:i w:val="false"/>
          <w:color w:val="ff0000"/>
          <w:sz w:val="28"/>
        </w:rPr>
        <w:t xml:space="preserve">
      Сноска. Приложение 4 исключено постановлением Правления Агентства РК по регулированию и развитию финансового рынка от 24.09.2021 </w:t>
      </w:r>
      <w:r>
        <w:rPr>
          <w:rFonts w:ascii="Times New Roman"/>
          <w:b w:val="false"/>
          <w:i w:val="false"/>
          <w:color w:val="ff0000"/>
          <w:sz w:val="28"/>
        </w:rPr>
        <w:t>№ 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 xml:space="preserve">Национального Банка </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октября 2018 года № 248</w:t>
            </w:r>
          </w:p>
        </w:tc>
      </w:tr>
    </w:tbl>
    <w:bookmarkStart w:name="z783" w:id="793"/>
    <w:p>
      <w:pPr>
        <w:spacing w:after="0"/>
        <w:ind w:left="0"/>
        <w:jc w:val="left"/>
      </w:pPr>
      <w:r>
        <w:rPr>
          <w:rFonts w:ascii="Times New Roman"/>
          <w:b/>
          <w:i w:val="false"/>
          <w:color w:val="000000"/>
        </w:rPr>
        <w:t xml:space="preserve"> Перечень нормативных правовых актов Республики Казахстан, а также структурных элементов некоторых нормативных правовых актов Республики Казахстан, признаваемых утратившими силу</w:t>
      </w:r>
    </w:p>
    <w:bookmarkEnd w:id="793"/>
    <w:bookmarkStart w:name="z784" w:id="79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29 апреля 2016 года № 115 "Об утверждении Правил государственной регистрации выпуска негосударственных облигаций (облигационной программы), рассмотрения отчетов об итогах размещения и погашения негосударственных облигаций, а также аннулирования выпуска облигаций, Правил составления и оформления проспекта выпуска негосударственных облигаций (проспекта облигационной программы, проспекта выпуска облигаций в пределах облигационной программы), структуры проспекта выпуска негосударственных облигаций (проспекта облигационной программы, проспекта выпуска облигаций в пределах облигационной программы), Требований к составлению и оформлению отчета об итогах размещения негосударственных облигаций и отчета об итогах погашения негосударственных облигаций" (зарегистрировано в Реестре государственной регистрации нормативных правовых актов под № 13789, опубликовано 8 июля 2016 года в информационно-правовой системе "Әділет").</w:t>
      </w:r>
    </w:p>
    <w:bookmarkEnd w:id="794"/>
    <w:bookmarkStart w:name="z785" w:id="79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6</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рынка ценных бумаг, в которые вносятся изменения и дополнения утвержденного постановлением Правления Национального Банка Республики Казахстан от 27 марта 2017 года № 50 "О внесении изменений и дополнений в некоторые нормативные правовые акты Республики Казахстан по вопросам регулирования рынка ценных бумаг" (зарегистрировано в Реестре государственной регистрации нормативных правовых актов под № 15274, опубликовано 12 июля 2017 года в Эталонном контрольном банке нормативных правовых актов Республики Казахстан).</w:t>
      </w:r>
    </w:p>
    <w:bookmarkEnd w:id="795"/>
    <w:bookmarkStart w:name="z786" w:id="79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 ноября 2017 года № 211 "О внесении изменений в постановление Правления Национального Банка Республики Казахстан от 29 апреля 2016 года № 115 "Об утверждении Правил государственной регистрации выпуска негосударственных облигаций (облигационной программы), рассмотрения отчетов об итогах размещения и погашения негосударственных облигаций, а также аннулирования выпуска облигаций, Правил составления и оформления проспекта выпуска негосударственных облигаций (проспекта облигационной программы, проспекта выпуска облигаций в пределах облигационной программы), структуры проспекта выпуска негосударственных облигаций (проспекта облигационной программы, проспекта выпуска облигаций в пределах облигационной программы), Требований к составлению и оформлению отчета об итогах размещения негосударственных облигаций и отчета об итогах погашения негосударственных облигаций" (зарегистрировано в Реестре государственной регистрации нормативных правовых актов под № 15979, опубликовано 14 ноября 2017 года в Эталонном контрольном банке нормативных правовых актов Республики Казахстан).</w:t>
      </w:r>
    </w:p>
    <w:bookmarkEnd w:id="796"/>
    <w:bookmarkStart w:name="z787" w:id="79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РК от 29 июня 2018 года №141 "О внесении изменений в постановление Правления Национального Банка Республики Казахстан от 29 апреля 2016 года № 115 "Об утверждении Правил государственной регистрации выпуска негосударственных облигаций (облигационной программы), рассмотрения отчетов об итогах размещения и погашения негосударственных облигаций, а также аннулирования выпуска облигаций, Правил составления и оформления проспекта выпуска негосударственных облигаций (проспекта облигационной программы, проспекта выпуска облигаций в пределах облигационной программы), структуры проспекта выпуска негосударственных облигаций (проспекта облигационной программы, проспекта выпуска облигаций в пределах облигационной программы), Требований к составлению и оформлению отчета об итогах размещения негосударственных облигаций и отчета об итогах погашения негосударственных облигаций" (зарегистрировано в Реестре государственной регистрации нормативных правовых актов под № 17231, опубликовано 9 августа 2018 года в Эталонном контрольном банке нормативных правовых актов Республики Казахстан).</w:t>
      </w:r>
    </w:p>
    <w:bookmarkEnd w:id="79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