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e02f" w14:textId="cdce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29 мая 2015 года № 416 "Об утверждении регламентов государственных услуг в сфере фармацевтической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5 декабря 2018 года № ҚР ДСМ-34. Зарегистрирован в Министерстве юстиции Республики Казахстан 6 декабря 2018 года № 17868. Утратил силу приказом и.о. Министра здравоохранения Республики Казахстан от 15 июня 2020 года № ҚР ДСМ-65/2020.</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15.06.2020 </w:t>
      </w:r>
      <w:r>
        <w:rPr>
          <w:rFonts w:ascii="Times New Roman"/>
          <w:b w:val="false"/>
          <w:i w:val="false"/>
          <w:color w:val="ff0000"/>
          <w:sz w:val="28"/>
        </w:rPr>
        <w:t>№ ҚР ДСМ-65/2020</w:t>
      </w:r>
      <w:r>
        <w:rPr>
          <w:rFonts w:ascii="Times New Roman"/>
          <w:b w:val="false"/>
          <w:i w:val="false"/>
          <w:color w:val="ff0000"/>
          <w:sz w:val="28"/>
        </w:rPr>
        <w:t xml:space="preserve"> (вводится в действие по истечения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мая 2015 года № 416 "Об утверждении регламентов государственных услуг в сфере фармацевтической деятельности" (зарегистрирован в реестре государственной регистрации нормативных правовых актов Республики Казахстан под № 11484, опубликован 29 июля 2015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 регламенты государственных услуг:</w:t>
      </w:r>
    </w:p>
    <w:bookmarkEnd w:id="2"/>
    <w:bookmarkStart w:name="z8" w:id="3"/>
    <w:p>
      <w:pPr>
        <w:spacing w:after="0"/>
        <w:ind w:left="0"/>
        <w:jc w:val="both"/>
      </w:pPr>
      <w:r>
        <w:rPr>
          <w:rFonts w:ascii="Times New Roman"/>
          <w:b w:val="false"/>
          <w:i w:val="false"/>
          <w:color w:val="000000"/>
          <w:sz w:val="28"/>
        </w:rPr>
        <w:t>
      1) "</w:t>
      </w:r>
      <w:r>
        <w:rPr>
          <w:rFonts w:ascii="Times New Roman"/>
          <w:b w:val="false"/>
          <w:i w:val="false"/>
          <w:color w:val="000000"/>
          <w:sz w:val="28"/>
        </w:rPr>
        <w:t>Выдача</w:t>
      </w:r>
      <w:r>
        <w:rPr>
          <w:rFonts w:ascii="Times New Roman"/>
          <w:b w:val="false"/>
          <w:i w:val="false"/>
          <w:color w:val="000000"/>
          <w:sz w:val="28"/>
        </w:rPr>
        <w:t xml:space="preserve">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изделий медицинского назначения и медицинской техники" согласно приложению 1 к настоящему приказу;</w:t>
      </w:r>
    </w:p>
    <w:bookmarkEnd w:id="3"/>
    <w:bookmarkStart w:name="z9" w:id="4"/>
    <w:p>
      <w:pPr>
        <w:spacing w:after="0"/>
        <w:ind w:left="0"/>
        <w:jc w:val="both"/>
      </w:pPr>
      <w:r>
        <w:rPr>
          <w:rFonts w:ascii="Times New Roman"/>
          <w:b w:val="false"/>
          <w:i w:val="false"/>
          <w:color w:val="000000"/>
          <w:sz w:val="28"/>
        </w:rPr>
        <w:t>
      2) "</w:t>
      </w:r>
      <w:r>
        <w:rPr>
          <w:rFonts w:ascii="Times New Roman"/>
          <w:b w:val="false"/>
          <w:i w:val="false"/>
          <w:color w:val="000000"/>
          <w:sz w:val="28"/>
        </w:rPr>
        <w:t>Выдача</w:t>
      </w:r>
      <w:r>
        <w:rPr>
          <w:rFonts w:ascii="Times New Roman"/>
          <w:b w:val="false"/>
          <w:i w:val="false"/>
          <w:color w:val="000000"/>
          <w:sz w:val="28"/>
        </w:rPr>
        <w:t xml:space="preserve"> заключения о безопасности, эффективности и качестве лекарственных средств, изделий медицинского назначения и медицинской техники" согласно приложению 2 к настоящему приказу;</w:t>
      </w:r>
    </w:p>
    <w:bookmarkEnd w:id="4"/>
    <w:bookmarkStart w:name="z10" w:id="5"/>
    <w:p>
      <w:pPr>
        <w:spacing w:after="0"/>
        <w:ind w:left="0"/>
        <w:jc w:val="both"/>
      </w:pPr>
      <w:r>
        <w:rPr>
          <w:rFonts w:ascii="Times New Roman"/>
          <w:b w:val="false"/>
          <w:i w:val="false"/>
          <w:color w:val="000000"/>
          <w:sz w:val="28"/>
        </w:rPr>
        <w:t>
      3) "</w:t>
      </w:r>
      <w:r>
        <w:rPr>
          <w:rFonts w:ascii="Times New Roman"/>
          <w:b w:val="false"/>
          <w:i w:val="false"/>
          <w:color w:val="000000"/>
          <w:sz w:val="28"/>
        </w:rPr>
        <w:t>Выдача</w:t>
      </w:r>
      <w:r>
        <w:rPr>
          <w:rFonts w:ascii="Times New Roman"/>
          <w:b w:val="false"/>
          <w:i w:val="false"/>
          <w:color w:val="000000"/>
          <w:sz w:val="28"/>
        </w:rPr>
        <w:t xml:space="preserve"> разрешения на проведение клинического исследования и (или) испытания фармакологических и лекарственных средств, изделий медицинского назначения и медицинской техники" согласно приложению 3 к настоящему приказу;</w:t>
      </w:r>
    </w:p>
    <w:bookmarkEnd w:id="5"/>
    <w:bookmarkStart w:name="z11" w:id="6"/>
    <w:p>
      <w:pPr>
        <w:spacing w:after="0"/>
        <w:ind w:left="0"/>
        <w:jc w:val="both"/>
      </w:pPr>
      <w:r>
        <w:rPr>
          <w:rFonts w:ascii="Times New Roman"/>
          <w:b w:val="false"/>
          <w:i w:val="false"/>
          <w:color w:val="000000"/>
          <w:sz w:val="28"/>
        </w:rPr>
        <w:t>
      4) "</w:t>
      </w:r>
      <w:r>
        <w:rPr>
          <w:rFonts w:ascii="Times New Roman"/>
          <w:b w:val="false"/>
          <w:i w:val="false"/>
          <w:color w:val="000000"/>
          <w:sz w:val="28"/>
        </w:rPr>
        <w:t>Государственная регистрация</w:t>
      </w:r>
      <w:r>
        <w:rPr>
          <w:rFonts w:ascii="Times New Roman"/>
          <w:b w:val="false"/>
          <w:i w:val="false"/>
          <w:color w:val="000000"/>
          <w:sz w:val="28"/>
        </w:rPr>
        <w:t>, перерегистрация и внесение изменений в регистрационное досье лекарственного средства, изделия медицинского назначения и медицинской техники" согласно приложению 4 к настоящему приказу;</w:t>
      </w:r>
    </w:p>
    <w:bookmarkEnd w:id="6"/>
    <w:bookmarkStart w:name="z12" w:id="7"/>
    <w:p>
      <w:pPr>
        <w:spacing w:after="0"/>
        <w:ind w:left="0"/>
        <w:jc w:val="both"/>
      </w:pPr>
      <w:r>
        <w:rPr>
          <w:rFonts w:ascii="Times New Roman"/>
          <w:b w:val="false"/>
          <w:i w:val="false"/>
          <w:color w:val="000000"/>
          <w:sz w:val="28"/>
        </w:rPr>
        <w:t>
      5) "</w:t>
      </w:r>
      <w:r>
        <w:rPr>
          <w:rFonts w:ascii="Times New Roman"/>
          <w:b w:val="false"/>
          <w:i w:val="false"/>
          <w:color w:val="000000"/>
          <w:sz w:val="28"/>
        </w:rPr>
        <w:t>Выдача</w:t>
      </w:r>
      <w:r>
        <w:rPr>
          <w:rFonts w:ascii="Times New Roman"/>
          <w:b w:val="false"/>
          <w:i w:val="false"/>
          <w:color w:val="000000"/>
          <w:sz w:val="28"/>
        </w:rPr>
        <w:t xml:space="preserve"> решения об утверждении (неутверждении) названий оригинальных лекарственных средств" согласно приложению 5 к настоящему приказу;</w:t>
      </w:r>
    </w:p>
    <w:bookmarkEnd w:id="7"/>
    <w:bookmarkStart w:name="z13" w:id="8"/>
    <w:p>
      <w:pPr>
        <w:spacing w:after="0"/>
        <w:ind w:left="0"/>
        <w:jc w:val="both"/>
      </w:pPr>
      <w:r>
        <w:rPr>
          <w:rFonts w:ascii="Times New Roman"/>
          <w:b w:val="false"/>
          <w:i w:val="false"/>
          <w:color w:val="000000"/>
          <w:sz w:val="28"/>
        </w:rPr>
        <w:t>
      6) "</w:t>
      </w:r>
      <w:r>
        <w:rPr>
          <w:rFonts w:ascii="Times New Roman"/>
          <w:b w:val="false"/>
          <w:i w:val="false"/>
          <w:color w:val="000000"/>
          <w:sz w:val="28"/>
        </w:rPr>
        <w:t>Выдача</w:t>
      </w:r>
      <w:r>
        <w:rPr>
          <w:rFonts w:ascii="Times New Roman"/>
          <w:b w:val="false"/>
          <w:i w:val="false"/>
          <w:color w:val="000000"/>
          <w:sz w:val="28"/>
        </w:rPr>
        <w:t xml:space="preserve"> свидетельства о присвоении квалификационной категории специалистам с фармацевтическим образованием" согласно приложению 6 к настоящему приказу;</w:t>
      </w:r>
    </w:p>
    <w:bookmarkEnd w:id="8"/>
    <w:bookmarkStart w:name="z14" w:id="9"/>
    <w:p>
      <w:pPr>
        <w:spacing w:after="0"/>
        <w:ind w:left="0"/>
        <w:jc w:val="both"/>
      </w:pPr>
      <w:r>
        <w:rPr>
          <w:rFonts w:ascii="Times New Roman"/>
          <w:b w:val="false"/>
          <w:i w:val="false"/>
          <w:color w:val="000000"/>
          <w:sz w:val="28"/>
        </w:rPr>
        <w:t>
      7) "Выдача сертификата на фармацевтический продукт" согласно 7 к настоящему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6" w:id="10"/>
    <w:p>
      <w:pPr>
        <w:spacing w:after="0"/>
        <w:ind w:left="0"/>
        <w:jc w:val="both"/>
      </w:pPr>
      <w:r>
        <w:rPr>
          <w:rFonts w:ascii="Times New Roman"/>
          <w:b w:val="false"/>
          <w:i w:val="false"/>
          <w:color w:val="000000"/>
          <w:sz w:val="28"/>
        </w:rPr>
        <w:t xml:space="preserve">
      дополнить приложением 7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приказу;</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изделий медицинского назначения и медицинской техники", утвержденном указанным приказом:</w:t>
      </w:r>
    </w:p>
    <w:bookmarkEnd w:id="11"/>
    <w:bookmarkStart w:name="z18" w:id="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2"/>
    <w:bookmarkStart w:name="z19" w:id="13"/>
    <w:p>
      <w:pPr>
        <w:spacing w:after="0"/>
        <w:ind w:left="0"/>
        <w:jc w:val="both"/>
      </w:pPr>
      <w:r>
        <w:rPr>
          <w:rFonts w:ascii="Times New Roman"/>
          <w:b w:val="false"/>
          <w:i w:val="false"/>
          <w:color w:val="000000"/>
          <w:sz w:val="28"/>
        </w:rPr>
        <w:t>
      "Глава 1. Общие положения";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"1. Государственная услуга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изделий медицинского назначения и медицинской техники" (далее – государственная услуга) оказывается Комитетом фармации Министерства здравоохранения Республики Казахстан (далее – Комитет) или его территориальными подразделениями (далее – услугодатель), в том числе через веб-портал "электронного правительства": www.egov.kz или веб-портал "Е-лицензирование": www.elicense.kz.";</w:t>
      </w:r>
    </w:p>
    <w:bookmarkEnd w:id="14"/>
    <w:bookmarkStart w:name="z22" w:id="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5"/>
    <w:bookmarkStart w:name="z23" w:id="16"/>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16"/>
    <w:bookmarkStart w:name="z24" w:id="17"/>
    <w:p>
      <w:pPr>
        <w:spacing w:after="0"/>
        <w:ind w:left="0"/>
        <w:jc w:val="both"/>
      </w:pPr>
      <w:r>
        <w:rPr>
          <w:rFonts w:ascii="Times New Roman"/>
          <w:b w:val="false"/>
          <w:i w:val="false"/>
          <w:color w:val="000000"/>
          <w:sz w:val="28"/>
        </w:rPr>
        <w:t xml:space="preserve">
      подпункт 1 части первой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7"/>
    <w:bookmarkStart w:name="z25" w:id="18"/>
    <w:p>
      <w:pPr>
        <w:spacing w:after="0"/>
        <w:ind w:left="0"/>
        <w:jc w:val="both"/>
      </w:pPr>
      <w:r>
        <w:rPr>
          <w:rFonts w:ascii="Times New Roman"/>
          <w:b w:val="false"/>
          <w:i w:val="false"/>
          <w:color w:val="000000"/>
          <w:sz w:val="28"/>
        </w:rPr>
        <w:t>
      "1) со дня сдачи документов услугополучателем, а также при обращении на портал со дня сдачи документов услугополучателем на ввоз/вывоз зарегистрированных и незарегистрированных в Республике Казахстан лекарственных средств – 5 (пять) рабочих дней, изделий медицинского назначения и медицинской техники – 5 (пять) рабочих дней;";</w:t>
      </w:r>
    </w:p>
    <w:bookmarkEnd w:id="18"/>
    <w:bookmarkStart w:name="z26" w:id="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9"/>
    <w:bookmarkStart w:name="z27" w:id="20"/>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20"/>
    <w:bookmarkStart w:name="z28" w:id="21"/>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1"/>
    <w:bookmarkStart w:name="z29" w:id="22"/>
    <w:p>
      <w:pPr>
        <w:spacing w:after="0"/>
        <w:ind w:left="0"/>
        <w:jc w:val="both"/>
      </w:pPr>
      <w:r>
        <w:rPr>
          <w:rFonts w:ascii="Times New Roman"/>
          <w:b w:val="false"/>
          <w:i w:val="false"/>
          <w:color w:val="000000"/>
          <w:sz w:val="28"/>
        </w:rPr>
        <w:t>
      "3) специалист услугодателя – 3 рабочих дня на ввоз/вывоз зарегистрированных и незарегистрированных в Республике Казахстан лекарственных средств; 3 рабочих дня на ввоз/ изделий медицинского назначения и медицинской техники.";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Схема</w:t>
      </w:r>
      <w:r>
        <w:rPr>
          <w:rFonts w:ascii="Times New Roman"/>
          <w:b w:val="false"/>
          <w:i w:val="false"/>
          <w:color w:val="000000"/>
          <w:sz w:val="28"/>
        </w:rPr>
        <w:t xml:space="preserve"> бизнес-процесса оказания государственной услуги, с указанием срока выполнения приведено в приложении 1 к настоящему Регламенту.";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Схема</w:t>
      </w:r>
      <w:r>
        <w:rPr>
          <w:rFonts w:ascii="Times New Roman"/>
          <w:b w:val="false"/>
          <w:i w:val="false"/>
          <w:color w:val="000000"/>
          <w:sz w:val="28"/>
        </w:rPr>
        <w:t xml:space="preserve"> бизнес-процесса оказания государственной услуги, с указанием срока выполнения изложить в новой редакции согласно приложению 3 к настоящему приказу.</w:t>
      </w:r>
    </w:p>
    <w:bookmarkStart w:name="z32"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разрешения на проведение клинического исследования и (или) испытаний фармакологических и лекарственных средств, изделий медицинского назначения и медицинской техники", утвержденном указанным приказом:</w:t>
      </w:r>
    </w:p>
    <w:bookmarkEnd w:id="23"/>
    <w:bookmarkStart w:name="z33" w:id="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24"/>
    <w:bookmarkStart w:name="z34" w:id="25"/>
    <w:p>
      <w:pPr>
        <w:spacing w:after="0"/>
        <w:ind w:left="0"/>
        <w:jc w:val="both"/>
      </w:pPr>
      <w:r>
        <w:rPr>
          <w:rFonts w:ascii="Times New Roman"/>
          <w:b w:val="false"/>
          <w:i w:val="false"/>
          <w:color w:val="000000"/>
          <w:sz w:val="28"/>
        </w:rPr>
        <w:t>
      "Глава 1. Общие положения";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 w:id="26"/>
    <w:p>
      <w:pPr>
        <w:spacing w:after="0"/>
        <w:ind w:left="0"/>
        <w:jc w:val="both"/>
      </w:pPr>
      <w:r>
        <w:rPr>
          <w:rFonts w:ascii="Times New Roman"/>
          <w:b w:val="false"/>
          <w:i w:val="false"/>
          <w:color w:val="000000"/>
          <w:sz w:val="28"/>
        </w:rPr>
        <w:t xml:space="preserve">
      "1. Государственная услуга "Выдача разрешения на проведение клинического исследования и (или) испытания фармакологических и лекарственных средств, изделий медицинского назначения и медицинской техники" (далее – государственная услуга) оказывается на основании </w:t>
      </w:r>
      <w:r>
        <w:rPr>
          <w:rFonts w:ascii="Times New Roman"/>
          <w:b w:val="false"/>
          <w:i w:val="false"/>
          <w:color w:val="000000"/>
          <w:sz w:val="28"/>
        </w:rPr>
        <w:t>статьи 74</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а также согласно </w:t>
      </w:r>
      <w:r>
        <w:rPr>
          <w:rFonts w:ascii="Times New Roman"/>
          <w:b w:val="false"/>
          <w:i w:val="false"/>
          <w:color w:val="000000"/>
          <w:sz w:val="28"/>
        </w:rPr>
        <w:t>Стандарту</w:t>
      </w:r>
      <w:r>
        <w:rPr>
          <w:rFonts w:ascii="Times New Roman"/>
          <w:b w:val="false"/>
          <w:i w:val="false"/>
          <w:color w:val="000000"/>
          <w:sz w:val="28"/>
        </w:rPr>
        <w:t xml:space="preserve"> государственной услуги "Выдача разрешения на проведение клинического исследования и (или) испытания фармакологических и лекарственных средств, изделий медицинского назначения и медицинской техники", утвержденному приказом Министра здравоохранения и социального развития Республики Казахстан от 28 апреля 2015 года № 293 (зарегистрирован в Реестре государственной регистрации нормативных правовых актов под № 11338) (далее – Стандарт) Комитетом фармации Министерства здравоохранения Республики Казахстан (далее – услугодатель).";</w:t>
      </w:r>
    </w:p>
    <w:bookmarkEnd w:id="26"/>
    <w:bookmarkStart w:name="z37" w:id="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7"/>
    <w:bookmarkStart w:name="z38" w:id="28"/>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"Процедуры (действия) процесса оказания государственной услуги:</w:t>
      </w:r>
    </w:p>
    <w:bookmarkEnd w:id="29"/>
    <w:bookmarkStart w:name="z41" w:id="30"/>
    <w:p>
      <w:pPr>
        <w:spacing w:after="0"/>
        <w:ind w:left="0"/>
        <w:jc w:val="both"/>
      </w:pPr>
      <w:r>
        <w:rPr>
          <w:rFonts w:ascii="Times New Roman"/>
          <w:b w:val="false"/>
          <w:i w:val="false"/>
          <w:color w:val="000000"/>
          <w:sz w:val="28"/>
        </w:rPr>
        <w:t>
      процесс 1 – сотрудник канцелярии услугодателя в течение 0,5 (4 часа) рабочего дня со дня поступления документов, проводит регистрацию полученных документов, и передает на рассмотрение руководителю услугодателя,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bookmarkEnd w:id="30"/>
    <w:bookmarkStart w:name="z42" w:id="31"/>
    <w:p>
      <w:pPr>
        <w:spacing w:after="0"/>
        <w:ind w:left="0"/>
        <w:jc w:val="both"/>
      </w:pPr>
      <w:r>
        <w:rPr>
          <w:rFonts w:ascii="Times New Roman"/>
          <w:b w:val="false"/>
          <w:i w:val="false"/>
          <w:color w:val="000000"/>
          <w:sz w:val="28"/>
        </w:rPr>
        <w:t>
      процесс 2 – руководитель услугодателя в течение 0,5 (4 часа) рабочего дня со дня поступления документов, рассматривает документы услугополучателя и отписывает заместителю руководителя услугодателя;</w:t>
      </w:r>
    </w:p>
    <w:bookmarkEnd w:id="31"/>
    <w:bookmarkStart w:name="z43" w:id="32"/>
    <w:p>
      <w:pPr>
        <w:spacing w:after="0"/>
        <w:ind w:left="0"/>
        <w:jc w:val="both"/>
      </w:pPr>
      <w:r>
        <w:rPr>
          <w:rFonts w:ascii="Times New Roman"/>
          <w:b w:val="false"/>
          <w:i w:val="false"/>
          <w:color w:val="000000"/>
          <w:sz w:val="28"/>
        </w:rPr>
        <w:t>
      процесс 3 – заместитель руководителя услугодателя в течение 0,5 (4 часа) рабочего дня со дня поступления документов, рассматривает документы услугополучателя и отписывает руководителю Управления государственных услуг в сфере фармацевтической деятельности и интеграции (далее – Управление);</w:t>
      </w:r>
    </w:p>
    <w:bookmarkEnd w:id="32"/>
    <w:bookmarkStart w:name="z44" w:id="33"/>
    <w:p>
      <w:pPr>
        <w:spacing w:after="0"/>
        <w:ind w:left="0"/>
        <w:jc w:val="both"/>
      </w:pPr>
      <w:r>
        <w:rPr>
          <w:rFonts w:ascii="Times New Roman"/>
          <w:b w:val="false"/>
          <w:i w:val="false"/>
          <w:color w:val="000000"/>
          <w:sz w:val="28"/>
        </w:rPr>
        <w:t>
      процесс 4 – руководитель Управления в течение 1 (одного) рабочего дня со дня получения документов, рассматривает документы услугополучателя на соответствие предъявляемым требованиям и отписывает главному эксперту (эксперту) Управления;</w:t>
      </w:r>
    </w:p>
    <w:bookmarkEnd w:id="33"/>
    <w:bookmarkStart w:name="z45" w:id="34"/>
    <w:p>
      <w:pPr>
        <w:spacing w:after="0"/>
        <w:ind w:left="0"/>
        <w:jc w:val="both"/>
      </w:pPr>
      <w:r>
        <w:rPr>
          <w:rFonts w:ascii="Times New Roman"/>
          <w:b w:val="false"/>
          <w:i w:val="false"/>
          <w:color w:val="000000"/>
          <w:sz w:val="28"/>
        </w:rPr>
        <w:t>
      процесс 5 – главный эксперт (эксперт) Управления в течение 3 (трех) рабочих дней со дня получения документов осуществляет рассмотрение документов услугополучателя и подготовит проект приказа, визирует его уполномоченными лицами услугодателя и предоставляет на подпись руководителю услугодателя;</w:t>
      </w:r>
    </w:p>
    <w:bookmarkEnd w:id="34"/>
    <w:bookmarkStart w:name="z46" w:id="35"/>
    <w:p>
      <w:pPr>
        <w:spacing w:after="0"/>
        <w:ind w:left="0"/>
        <w:jc w:val="both"/>
      </w:pPr>
      <w:r>
        <w:rPr>
          <w:rFonts w:ascii="Times New Roman"/>
          <w:b w:val="false"/>
          <w:i w:val="false"/>
          <w:color w:val="000000"/>
          <w:sz w:val="28"/>
        </w:rPr>
        <w:t>
      процесс 6 – руководитель Комитета в течение в течение 0,5 (4 часа) рабочего дня рассматривает проект приказа, подписывает и передает главному эксперту (эксперту) Управления;</w:t>
      </w:r>
    </w:p>
    <w:bookmarkEnd w:id="35"/>
    <w:bookmarkStart w:name="z47" w:id="36"/>
    <w:p>
      <w:pPr>
        <w:spacing w:after="0"/>
        <w:ind w:left="0"/>
        <w:jc w:val="both"/>
      </w:pPr>
      <w:r>
        <w:rPr>
          <w:rFonts w:ascii="Times New Roman"/>
          <w:b w:val="false"/>
          <w:i w:val="false"/>
          <w:color w:val="000000"/>
          <w:sz w:val="28"/>
        </w:rPr>
        <w:t>
      процесс 7 – главный эксперт (эксперт) Управления в течение 0,5 (4 часа) рабочего дня подписанный приказ регистрирует в журнале регистрации приказов по основной деятельности услугодателя и присвоит номер.";</w:t>
      </w:r>
    </w:p>
    <w:bookmarkEnd w:id="36"/>
    <w:bookmarkStart w:name="z48" w:id="3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7"/>
    <w:bookmarkStart w:name="z49" w:id="38"/>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"9. Описание последовательности процедур (действий) между структурными подразделениями (работниками) услугодателя.</w:t>
      </w:r>
    </w:p>
    <w:bookmarkEnd w:id="39"/>
    <w:bookmarkStart w:name="z52" w:id="40"/>
    <w:p>
      <w:pPr>
        <w:spacing w:after="0"/>
        <w:ind w:left="0"/>
        <w:jc w:val="both"/>
      </w:pPr>
      <w:r>
        <w:rPr>
          <w:rFonts w:ascii="Times New Roman"/>
          <w:b w:val="false"/>
          <w:i w:val="false"/>
          <w:color w:val="000000"/>
          <w:sz w:val="28"/>
        </w:rPr>
        <w:t>
      Сотрудник канцелярии со дня обращения услугополучателя:</w:t>
      </w:r>
    </w:p>
    <w:bookmarkEnd w:id="40"/>
    <w:bookmarkStart w:name="z53" w:id="41"/>
    <w:p>
      <w:pPr>
        <w:spacing w:after="0"/>
        <w:ind w:left="0"/>
        <w:jc w:val="both"/>
      </w:pPr>
      <w:r>
        <w:rPr>
          <w:rFonts w:ascii="Times New Roman"/>
          <w:b w:val="false"/>
          <w:i w:val="false"/>
          <w:color w:val="000000"/>
          <w:sz w:val="28"/>
        </w:rPr>
        <w:t>
      1) проверяет наличие всех представленных документов;</w:t>
      </w:r>
    </w:p>
    <w:bookmarkEnd w:id="41"/>
    <w:bookmarkStart w:name="z54" w:id="42"/>
    <w:p>
      <w:pPr>
        <w:spacing w:after="0"/>
        <w:ind w:left="0"/>
        <w:jc w:val="both"/>
      </w:pPr>
      <w:r>
        <w:rPr>
          <w:rFonts w:ascii="Times New Roman"/>
          <w:b w:val="false"/>
          <w:i w:val="false"/>
          <w:color w:val="000000"/>
          <w:sz w:val="28"/>
        </w:rPr>
        <w:t>
      2) регистрирует в журнале регистрации обращений;</w:t>
      </w:r>
    </w:p>
    <w:bookmarkEnd w:id="42"/>
    <w:bookmarkStart w:name="z55" w:id="43"/>
    <w:p>
      <w:pPr>
        <w:spacing w:after="0"/>
        <w:ind w:left="0"/>
        <w:jc w:val="both"/>
      </w:pPr>
      <w:r>
        <w:rPr>
          <w:rFonts w:ascii="Times New Roman"/>
          <w:b w:val="false"/>
          <w:i w:val="false"/>
          <w:color w:val="000000"/>
          <w:sz w:val="28"/>
        </w:rPr>
        <w:t>
      3) передает документы руководителю услугодателя.</w:t>
      </w:r>
    </w:p>
    <w:bookmarkEnd w:id="43"/>
    <w:bookmarkStart w:name="z56" w:id="44"/>
    <w:p>
      <w:pPr>
        <w:spacing w:after="0"/>
        <w:ind w:left="0"/>
        <w:jc w:val="both"/>
      </w:pPr>
      <w:r>
        <w:rPr>
          <w:rFonts w:ascii="Times New Roman"/>
          <w:b w:val="false"/>
          <w:i w:val="false"/>
          <w:color w:val="000000"/>
          <w:sz w:val="28"/>
        </w:rPr>
        <w:t>
      Руководитель услугодателя и его заместитель в течение рабочего дня, со дня регистрации документа, распределяют поступившие документы, накладывают резолюцию и передают руководителю Управления.</w:t>
      </w:r>
    </w:p>
    <w:bookmarkEnd w:id="44"/>
    <w:bookmarkStart w:name="z57" w:id="45"/>
    <w:p>
      <w:pPr>
        <w:spacing w:after="0"/>
        <w:ind w:left="0"/>
        <w:jc w:val="both"/>
      </w:pPr>
      <w:r>
        <w:rPr>
          <w:rFonts w:ascii="Times New Roman"/>
          <w:b w:val="false"/>
          <w:i w:val="false"/>
          <w:color w:val="000000"/>
          <w:sz w:val="28"/>
        </w:rPr>
        <w:t>
      Руководитель управления в течение рабочего дня, со дня регистрации документа, распределяет поступившие документы, накладывает резолюцию и передает главному эксперту (эксперту) Управления.</w:t>
      </w:r>
    </w:p>
    <w:bookmarkEnd w:id="45"/>
    <w:bookmarkStart w:name="z58" w:id="46"/>
    <w:p>
      <w:pPr>
        <w:spacing w:after="0"/>
        <w:ind w:left="0"/>
        <w:jc w:val="both"/>
      </w:pPr>
      <w:r>
        <w:rPr>
          <w:rFonts w:ascii="Times New Roman"/>
          <w:b w:val="false"/>
          <w:i w:val="false"/>
          <w:color w:val="000000"/>
          <w:sz w:val="28"/>
        </w:rPr>
        <w:t>
      Главный эксперт (эксперт) Управления:</w:t>
      </w:r>
    </w:p>
    <w:bookmarkEnd w:id="46"/>
    <w:bookmarkStart w:name="z59" w:id="47"/>
    <w:p>
      <w:pPr>
        <w:spacing w:after="0"/>
        <w:ind w:left="0"/>
        <w:jc w:val="both"/>
      </w:pPr>
      <w:r>
        <w:rPr>
          <w:rFonts w:ascii="Times New Roman"/>
          <w:b w:val="false"/>
          <w:i w:val="false"/>
          <w:color w:val="000000"/>
          <w:sz w:val="28"/>
        </w:rPr>
        <w:t>
      1) в течение трех рабочих дней, со дня регистрации документов, проверяет полноту и соответствие представленных документов;</w:t>
      </w:r>
    </w:p>
    <w:bookmarkEnd w:id="47"/>
    <w:bookmarkStart w:name="z60" w:id="48"/>
    <w:p>
      <w:pPr>
        <w:spacing w:after="0"/>
        <w:ind w:left="0"/>
        <w:jc w:val="both"/>
      </w:pPr>
      <w:r>
        <w:rPr>
          <w:rFonts w:ascii="Times New Roman"/>
          <w:b w:val="false"/>
          <w:i w:val="false"/>
          <w:color w:val="000000"/>
          <w:sz w:val="28"/>
        </w:rPr>
        <w:t>
      2) готовит мотивированный ответ об отказе в случае неполноты и (или) несоответствия представленных документов;</w:t>
      </w:r>
    </w:p>
    <w:bookmarkEnd w:id="48"/>
    <w:bookmarkStart w:name="z61" w:id="49"/>
    <w:p>
      <w:pPr>
        <w:spacing w:after="0"/>
        <w:ind w:left="0"/>
        <w:jc w:val="both"/>
      </w:pPr>
      <w:r>
        <w:rPr>
          <w:rFonts w:ascii="Times New Roman"/>
          <w:b w:val="false"/>
          <w:i w:val="false"/>
          <w:color w:val="000000"/>
          <w:sz w:val="28"/>
        </w:rPr>
        <w:t>
      3) в случае положительного решения:</w:t>
      </w:r>
    </w:p>
    <w:bookmarkEnd w:id="49"/>
    <w:bookmarkStart w:name="z62" w:id="50"/>
    <w:p>
      <w:pPr>
        <w:spacing w:after="0"/>
        <w:ind w:left="0"/>
        <w:jc w:val="both"/>
      </w:pPr>
      <w:r>
        <w:rPr>
          <w:rFonts w:ascii="Times New Roman"/>
          <w:b w:val="false"/>
          <w:i w:val="false"/>
          <w:color w:val="000000"/>
          <w:sz w:val="28"/>
        </w:rPr>
        <w:t>
      формирует в течение трех рабочих дней проект решения на проведение клинических исследований и (или) испытаний фармакологических и лекарственных средств, изделий медицинского назначения и медицинской техники и передает на согласование и утверждение руководству услугодателя;</w:t>
      </w:r>
    </w:p>
    <w:bookmarkEnd w:id="50"/>
    <w:bookmarkStart w:name="z63" w:id="51"/>
    <w:p>
      <w:pPr>
        <w:spacing w:after="0"/>
        <w:ind w:left="0"/>
        <w:jc w:val="both"/>
      </w:pPr>
      <w:r>
        <w:rPr>
          <w:rFonts w:ascii="Times New Roman"/>
          <w:b w:val="false"/>
          <w:i w:val="false"/>
          <w:color w:val="000000"/>
          <w:sz w:val="28"/>
        </w:rPr>
        <w:t>
      4) в случае отрицательного решения:</w:t>
      </w:r>
    </w:p>
    <w:bookmarkEnd w:id="51"/>
    <w:bookmarkStart w:name="z64" w:id="52"/>
    <w:p>
      <w:pPr>
        <w:spacing w:after="0"/>
        <w:ind w:left="0"/>
        <w:jc w:val="both"/>
      </w:pPr>
      <w:r>
        <w:rPr>
          <w:rFonts w:ascii="Times New Roman"/>
          <w:b w:val="false"/>
          <w:i w:val="false"/>
          <w:color w:val="000000"/>
          <w:sz w:val="28"/>
        </w:rPr>
        <w:t>
      формирует в течение трех рабочих дней проект решения об отказе в выдаче решения на проведение клинических исследований и (или) испытаний фармакологических и лекарственных средств, изделий медицинского назначения и медицинской техники и передает на согласование и утверждение руководству услугодателя.</w:t>
      </w:r>
    </w:p>
    <w:bookmarkEnd w:id="52"/>
    <w:bookmarkStart w:name="z65" w:id="53"/>
    <w:p>
      <w:pPr>
        <w:spacing w:after="0"/>
        <w:ind w:left="0"/>
        <w:jc w:val="both"/>
      </w:pPr>
      <w:r>
        <w:rPr>
          <w:rFonts w:ascii="Times New Roman"/>
          <w:b w:val="false"/>
          <w:i w:val="false"/>
          <w:color w:val="000000"/>
          <w:sz w:val="28"/>
        </w:rPr>
        <w:t>
      Услугодатель письменно информирует услугополучателя о причине приостановления оказания государственной услуги (в срок, не превышающий десяти календарных дней).</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Схема</w:t>
      </w:r>
      <w:r>
        <w:rPr>
          <w:rFonts w:ascii="Times New Roman"/>
          <w:b w:val="false"/>
          <w:i w:val="false"/>
          <w:color w:val="000000"/>
          <w:sz w:val="28"/>
        </w:rPr>
        <w:t xml:space="preserve"> бизнес-процесса оказания государственной услуги, с указанием срока выполнения приведено в приложении 1 к настоящему Регламенту.";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Схема</w:t>
      </w:r>
      <w:r>
        <w:rPr>
          <w:rFonts w:ascii="Times New Roman"/>
          <w:b w:val="false"/>
          <w:i w:val="false"/>
          <w:color w:val="000000"/>
          <w:sz w:val="28"/>
        </w:rPr>
        <w:t xml:space="preserve"> бизнес-процесса оказания государственной услуги, с указанием срока выполнения изложить в новой редакции согласно приложению 4 к настоящему приказу.</w:t>
      </w:r>
    </w:p>
    <w:bookmarkStart w:name="z68" w:id="5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54"/>
    <w:bookmarkStart w:name="z69" w:id="55"/>
    <w:p>
      <w:pPr>
        <w:spacing w:after="0"/>
        <w:ind w:left="0"/>
        <w:jc w:val="both"/>
      </w:pPr>
      <w:r>
        <w:rPr>
          <w:rFonts w:ascii="Times New Roman"/>
          <w:b w:val="false"/>
          <w:i w:val="false"/>
          <w:color w:val="000000"/>
          <w:sz w:val="28"/>
        </w:rPr>
        <w:t>
      "Глава 4. Описание порядка использования информационных систем в процессе оказания государственной услуги";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1" w:id="56"/>
    <w:p>
      <w:pPr>
        <w:spacing w:after="0"/>
        <w:ind w:left="0"/>
        <w:jc w:val="both"/>
      </w:pPr>
      <w:r>
        <w:rPr>
          <w:rFonts w:ascii="Times New Roman"/>
          <w:b w:val="false"/>
          <w:i w:val="false"/>
          <w:color w:val="000000"/>
          <w:sz w:val="28"/>
        </w:rPr>
        <w:t>
      "10. Порядок обращения и последовательность процедур (действий) услугодателя при оказании государственной услуги через Портал:</w:t>
      </w:r>
    </w:p>
    <w:bookmarkEnd w:id="56"/>
    <w:bookmarkStart w:name="z72" w:id="57"/>
    <w:p>
      <w:pPr>
        <w:spacing w:after="0"/>
        <w:ind w:left="0"/>
        <w:jc w:val="both"/>
      </w:pPr>
      <w:r>
        <w:rPr>
          <w:rFonts w:ascii="Times New Roman"/>
          <w:b w:val="false"/>
          <w:i w:val="false"/>
          <w:color w:val="000000"/>
          <w:sz w:val="28"/>
        </w:rPr>
        <w:t>
      проверка на Портале подлинности данных о зарегистрированном услугополучателе посредством электронной цифровой подписи (далее – ЭЦП);</w:t>
      </w:r>
    </w:p>
    <w:bookmarkEnd w:id="57"/>
    <w:bookmarkStart w:name="z73" w:id="58"/>
    <w:p>
      <w:pPr>
        <w:spacing w:after="0"/>
        <w:ind w:left="0"/>
        <w:jc w:val="both"/>
      </w:pPr>
      <w:r>
        <w:rPr>
          <w:rFonts w:ascii="Times New Roman"/>
          <w:b w:val="false"/>
          <w:i w:val="false"/>
          <w:color w:val="000000"/>
          <w:sz w:val="28"/>
        </w:rPr>
        <w:t>
      выбор пользователем государственной услуги, вывод на экран формы (ввод данных) с учетом ее структуры и форматных требований, прикреплением к форме запроса необходимых документов в электронном виде;</w:t>
      </w:r>
    </w:p>
    <w:bookmarkEnd w:id="58"/>
    <w:bookmarkStart w:name="z74" w:id="59"/>
    <w:p>
      <w:pPr>
        <w:spacing w:after="0"/>
        <w:ind w:left="0"/>
        <w:jc w:val="both"/>
      </w:pPr>
      <w:r>
        <w:rPr>
          <w:rFonts w:ascii="Times New Roman"/>
          <w:b w:val="false"/>
          <w:i w:val="false"/>
          <w:color w:val="000000"/>
          <w:sz w:val="28"/>
        </w:rPr>
        <w:t>
      удостоверение (подписание) запроса посредством ЭЦП услугополучателя заполненной формы (введенных данных) запроса оказания государственной услуги;</w:t>
      </w:r>
    </w:p>
    <w:bookmarkEnd w:id="59"/>
    <w:bookmarkStart w:name="z75" w:id="60"/>
    <w:p>
      <w:pPr>
        <w:spacing w:after="0"/>
        <w:ind w:left="0"/>
        <w:jc w:val="both"/>
      </w:pPr>
      <w:r>
        <w:rPr>
          <w:rFonts w:ascii="Times New Roman"/>
          <w:b w:val="false"/>
          <w:i w:val="false"/>
          <w:color w:val="000000"/>
          <w:sz w:val="28"/>
        </w:rPr>
        <w:t>
      регистрация электронного документа (запроса услугополучателя) и обработка запроса на Портале;</w:t>
      </w:r>
    </w:p>
    <w:bookmarkEnd w:id="60"/>
    <w:bookmarkStart w:name="z76" w:id="61"/>
    <w:p>
      <w:pPr>
        <w:spacing w:after="0"/>
        <w:ind w:left="0"/>
        <w:jc w:val="both"/>
      </w:pPr>
      <w:r>
        <w:rPr>
          <w:rFonts w:ascii="Times New Roman"/>
          <w:b w:val="false"/>
          <w:i w:val="false"/>
          <w:color w:val="000000"/>
          <w:sz w:val="28"/>
        </w:rPr>
        <w:t>
      проверка услугодателем заявления услугополучателя;</w:t>
      </w:r>
    </w:p>
    <w:bookmarkEnd w:id="61"/>
    <w:bookmarkStart w:name="z77" w:id="62"/>
    <w:p>
      <w:pPr>
        <w:spacing w:after="0"/>
        <w:ind w:left="0"/>
        <w:jc w:val="both"/>
      </w:pPr>
      <w:r>
        <w:rPr>
          <w:rFonts w:ascii="Times New Roman"/>
          <w:b w:val="false"/>
          <w:i w:val="false"/>
          <w:color w:val="000000"/>
          <w:sz w:val="28"/>
        </w:rPr>
        <w:t>
      получение услугополучателем результата государственной услуги регистрационное удостоверение (дубликат регистрационного удостоверения), сформированного Порталом. Электронный документ формируется с использованием ЭЦП руководителем услугодателя.</w:t>
      </w:r>
    </w:p>
    <w:bookmarkEnd w:id="62"/>
    <w:bookmarkStart w:name="z78" w:id="63"/>
    <w:p>
      <w:pPr>
        <w:spacing w:after="0"/>
        <w:ind w:left="0"/>
        <w:jc w:val="both"/>
      </w:pPr>
      <w:r>
        <w:rPr>
          <w:rFonts w:ascii="Times New Roman"/>
          <w:b w:val="false"/>
          <w:i w:val="false"/>
          <w:color w:val="000000"/>
          <w:sz w:val="28"/>
        </w:rPr>
        <w:t>
      При обращении услугополучателя через Портал, результат государственной услуги в срок не более 7 рабочих дней со дня регистрации на Портале представленных документов представленных документов услугополучателя, необходимых для оказания государственной услуги, направляется в личный кабинет в форме электронного документа, удостоверенного ЭЦП.";</w:t>
      </w:r>
    </w:p>
    <w:bookmarkEnd w:id="63"/>
    <w:bookmarkStart w:name="z79"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"Государственная регистрация, перерегистрация и внесение изменений в регистрационное досье лекарственного средства, изделий медицинского назначения и медицинской техники", утвержденном указанным приказом:</w:t>
      </w:r>
    </w:p>
    <w:bookmarkEnd w:id="64"/>
    <w:bookmarkStart w:name="z80" w:id="6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65"/>
    <w:bookmarkStart w:name="z81" w:id="66"/>
    <w:p>
      <w:pPr>
        <w:spacing w:after="0"/>
        <w:ind w:left="0"/>
        <w:jc w:val="both"/>
      </w:pPr>
      <w:r>
        <w:rPr>
          <w:rFonts w:ascii="Times New Roman"/>
          <w:b w:val="false"/>
          <w:i w:val="false"/>
          <w:color w:val="000000"/>
          <w:sz w:val="28"/>
        </w:rPr>
        <w:t>
      "Глава 1. Общие положения";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3" w:id="67"/>
    <w:p>
      <w:pPr>
        <w:spacing w:after="0"/>
        <w:ind w:left="0"/>
        <w:jc w:val="both"/>
      </w:pPr>
      <w:r>
        <w:rPr>
          <w:rFonts w:ascii="Times New Roman"/>
          <w:b w:val="false"/>
          <w:i w:val="false"/>
          <w:color w:val="000000"/>
          <w:sz w:val="28"/>
        </w:rPr>
        <w:t xml:space="preserve">
      "1. Государственная услуга "Государственная регистрация, перерегистрация и внесение изменений в регистрационное досье лекарственного средства, изделий медицинского назначения и медицинской техники" (далее – государственная услуга) оказывается на основании </w:t>
      </w:r>
      <w:r>
        <w:rPr>
          <w:rFonts w:ascii="Times New Roman"/>
          <w:b w:val="false"/>
          <w:i w:val="false"/>
          <w:color w:val="000000"/>
          <w:sz w:val="28"/>
        </w:rPr>
        <w:t>статьи 71</w:t>
      </w:r>
      <w:r>
        <w:rPr>
          <w:rFonts w:ascii="Times New Roman"/>
          <w:b w:val="false"/>
          <w:i w:val="false"/>
          <w:color w:val="000000"/>
          <w:sz w:val="28"/>
        </w:rPr>
        <w:t xml:space="preserve"> Кодекса Республики Казахстан от 18 сентября 2009 года "О здоровье народа системе здравоохранения", а также согласно </w:t>
      </w:r>
      <w:r>
        <w:rPr>
          <w:rFonts w:ascii="Times New Roman"/>
          <w:b w:val="false"/>
          <w:i w:val="false"/>
          <w:color w:val="000000"/>
          <w:sz w:val="28"/>
        </w:rPr>
        <w:t>Стандарту</w:t>
      </w:r>
      <w:r>
        <w:rPr>
          <w:rFonts w:ascii="Times New Roman"/>
          <w:b w:val="false"/>
          <w:i w:val="false"/>
          <w:color w:val="000000"/>
          <w:sz w:val="28"/>
        </w:rPr>
        <w:t xml:space="preserve"> государственной услуги "Государственная регистрация, перерегистрация и внесение изменений в регистрационное досье лекарственного средства, изделий медицинского назначения и медицинской техники", утвержденному приказом Министра здравоохранения и социального развития Республики Казахстан от 28 апреля 2015 года № 293 (зарегистрирован в Реестре государственной регистрации нормативных правовых актов за № 11338) (далее – Стандарт) Комитетом фармации Министерства здравоохранения Республики Казахстан (далее – услугодатель).";</w:t>
      </w:r>
    </w:p>
    <w:bookmarkEnd w:id="67"/>
    <w:bookmarkStart w:name="z84" w:id="6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68"/>
    <w:bookmarkStart w:name="z85" w:id="69"/>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7" w:id="70"/>
    <w:p>
      <w:pPr>
        <w:spacing w:after="0"/>
        <w:ind w:left="0"/>
        <w:jc w:val="both"/>
      </w:pPr>
      <w:r>
        <w:rPr>
          <w:rFonts w:ascii="Times New Roman"/>
          <w:b w:val="false"/>
          <w:i w:val="false"/>
          <w:color w:val="000000"/>
          <w:sz w:val="28"/>
        </w:rPr>
        <w:t>
      "6. Процедуры (действия) процесса оказания государственной услуги:</w:t>
      </w:r>
    </w:p>
    <w:bookmarkEnd w:id="70"/>
    <w:bookmarkStart w:name="z88" w:id="71"/>
    <w:p>
      <w:pPr>
        <w:spacing w:after="0"/>
        <w:ind w:left="0"/>
        <w:jc w:val="both"/>
      </w:pPr>
      <w:r>
        <w:rPr>
          <w:rFonts w:ascii="Times New Roman"/>
          <w:b w:val="false"/>
          <w:i w:val="false"/>
          <w:color w:val="000000"/>
          <w:sz w:val="28"/>
        </w:rPr>
        <w:t>
      процесс 1 – сотрудник канцелярии услугодателя в течение 0,5 (4 часа) рабочего дня со дня поступления документов, проводит регистрацию полученных документов, и передает на рассмотрение руководителю услугодателя,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bookmarkEnd w:id="71"/>
    <w:bookmarkStart w:name="z89" w:id="72"/>
    <w:p>
      <w:pPr>
        <w:spacing w:after="0"/>
        <w:ind w:left="0"/>
        <w:jc w:val="both"/>
      </w:pPr>
      <w:r>
        <w:rPr>
          <w:rFonts w:ascii="Times New Roman"/>
          <w:b w:val="false"/>
          <w:i w:val="false"/>
          <w:color w:val="000000"/>
          <w:sz w:val="28"/>
        </w:rPr>
        <w:t>
      процесс 2 – руководитель услугодателя в течение 0,5 (4 часа) рабочего дня со дня поступления документов, рассматривает документы услугополучателя и отписывает заместителю руководителя услугодателя;</w:t>
      </w:r>
    </w:p>
    <w:bookmarkEnd w:id="72"/>
    <w:bookmarkStart w:name="z90" w:id="73"/>
    <w:p>
      <w:pPr>
        <w:spacing w:after="0"/>
        <w:ind w:left="0"/>
        <w:jc w:val="both"/>
      </w:pPr>
      <w:r>
        <w:rPr>
          <w:rFonts w:ascii="Times New Roman"/>
          <w:b w:val="false"/>
          <w:i w:val="false"/>
          <w:color w:val="000000"/>
          <w:sz w:val="28"/>
        </w:rPr>
        <w:t>
      процесс 3 – заместитель руководителя услугодателя в течение 0,5 (4 часа) рабочего дня со дня поступления документов, рассматривает документы услугополучателя и отписывает руководителю Управления государственных услуг в сфере фармацевтической деятельности и интеграции (далее – Управление);</w:t>
      </w:r>
    </w:p>
    <w:bookmarkEnd w:id="73"/>
    <w:bookmarkStart w:name="z91" w:id="74"/>
    <w:p>
      <w:pPr>
        <w:spacing w:after="0"/>
        <w:ind w:left="0"/>
        <w:jc w:val="both"/>
      </w:pPr>
      <w:r>
        <w:rPr>
          <w:rFonts w:ascii="Times New Roman"/>
          <w:b w:val="false"/>
          <w:i w:val="false"/>
          <w:color w:val="000000"/>
          <w:sz w:val="28"/>
        </w:rPr>
        <w:t>
      процесс 4 – руководитель Управления в течение 1 (одного) рабочего дня со дня получения документов, рассматривает документы услугополучателя на соответствие предъявляемым требованиям и отписывает главному эксперту (эксперту) Управления;</w:t>
      </w:r>
    </w:p>
    <w:bookmarkEnd w:id="74"/>
    <w:bookmarkStart w:name="z92" w:id="75"/>
    <w:p>
      <w:pPr>
        <w:spacing w:after="0"/>
        <w:ind w:left="0"/>
        <w:jc w:val="both"/>
      </w:pPr>
      <w:r>
        <w:rPr>
          <w:rFonts w:ascii="Times New Roman"/>
          <w:b w:val="false"/>
          <w:i w:val="false"/>
          <w:color w:val="000000"/>
          <w:sz w:val="28"/>
        </w:rPr>
        <w:t>
      процесс 5 – главный эксперт (эксперт) Управления в течение 3 (трех) рабочих дней со дня получения документов осуществляет рассмотрение документов услугополучателя и подготовит проект приказа, визирует его уполномоченными лицами услугодателя и предоставляет на подпись руководителю услугодателя;</w:t>
      </w:r>
    </w:p>
    <w:bookmarkEnd w:id="75"/>
    <w:bookmarkStart w:name="z93" w:id="76"/>
    <w:p>
      <w:pPr>
        <w:spacing w:after="0"/>
        <w:ind w:left="0"/>
        <w:jc w:val="both"/>
      </w:pPr>
      <w:r>
        <w:rPr>
          <w:rFonts w:ascii="Times New Roman"/>
          <w:b w:val="false"/>
          <w:i w:val="false"/>
          <w:color w:val="000000"/>
          <w:sz w:val="28"/>
        </w:rPr>
        <w:t>
      процесс 6 – руководитель Комитета в течение в течение 0,5 (4 часа) рабочего дня рассматривает проект приказа, подписывает и передает главному эксперту (эксперту) Управления;</w:t>
      </w:r>
    </w:p>
    <w:bookmarkEnd w:id="76"/>
    <w:bookmarkStart w:name="z94" w:id="77"/>
    <w:p>
      <w:pPr>
        <w:spacing w:after="0"/>
        <w:ind w:left="0"/>
        <w:jc w:val="both"/>
      </w:pPr>
      <w:r>
        <w:rPr>
          <w:rFonts w:ascii="Times New Roman"/>
          <w:b w:val="false"/>
          <w:i w:val="false"/>
          <w:color w:val="000000"/>
          <w:sz w:val="28"/>
        </w:rPr>
        <w:t>
      процесс 7 – главный эксперт (эксперт) Управления в течение 0,5 (4 часа) рабочего дня подписанный приказ регистрирует в журнале регистрации приказов по основной деятельности услугодателя и присвоит номер.";</w:t>
      </w:r>
    </w:p>
    <w:bookmarkEnd w:id="77"/>
    <w:bookmarkStart w:name="z95" w:id="7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78"/>
    <w:bookmarkStart w:name="z96" w:id="79"/>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8" w:id="80"/>
    <w:p>
      <w:pPr>
        <w:spacing w:after="0"/>
        <w:ind w:left="0"/>
        <w:jc w:val="both"/>
      </w:pPr>
      <w:r>
        <w:rPr>
          <w:rFonts w:ascii="Times New Roman"/>
          <w:b w:val="false"/>
          <w:i w:val="false"/>
          <w:color w:val="000000"/>
          <w:sz w:val="28"/>
        </w:rPr>
        <w:t>
      "9. Описание последовательности процедур (действий) между структурными подразделениями (работниками) услугодателя.</w:t>
      </w:r>
    </w:p>
    <w:bookmarkEnd w:id="80"/>
    <w:bookmarkStart w:name="z99" w:id="81"/>
    <w:p>
      <w:pPr>
        <w:spacing w:after="0"/>
        <w:ind w:left="0"/>
        <w:jc w:val="both"/>
      </w:pPr>
      <w:r>
        <w:rPr>
          <w:rFonts w:ascii="Times New Roman"/>
          <w:b w:val="false"/>
          <w:i w:val="false"/>
          <w:color w:val="000000"/>
          <w:sz w:val="28"/>
        </w:rPr>
        <w:t>
      Сотрудник канцелярии со дня обращения услугополучателя:</w:t>
      </w:r>
    </w:p>
    <w:bookmarkEnd w:id="81"/>
    <w:bookmarkStart w:name="z100" w:id="82"/>
    <w:p>
      <w:pPr>
        <w:spacing w:after="0"/>
        <w:ind w:left="0"/>
        <w:jc w:val="both"/>
      </w:pPr>
      <w:r>
        <w:rPr>
          <w:rFonts w:ascii="Times New Roman"/>
          <w:b w:val="false"/>
          <w:i w:val="false"/>
          <w:color w:val="000000"/>
          <w:sz w:val="28"/>
        </w:rPr>
        <w:t>
      1) проверяет наличие всех представленных документов;</w:t>
      </w:r>
    </w:p>
    <w:bookmarkEnd w:id="82"/>
    <w:bookmarkStart w:name="z101" w:id="83"/>
    <w:p>
      <w:pPr>
        <w:spacing w:after="0"/>
        <w:ind w:left="0"/>
        <w:jc w:val="both"/>
      </w:pPr>
      <w:r>
        <w:rPr>
          <w:rFonts w:ascii="Times New Roman"/>
          <w:b w:val="false"/>
          <w:i w:val="false"/>
          <w:color w:val="000000"/>
          <w:sz w:val="28"/>
        </w:rPr>
        <w:t>
      2) регистрирует в журнале регистрации обращений;</w:t>
      </w:r>
    </w:p>
    <w:bookmarkEnd w:id="83"/>
    <w:bookmarkStart w:name="z102" w:id="84"/>
    <w:p>
      <w:pPr>
        <w:spacing w:after="0"/>
        <w:ind w:left="0"/>
        <w:jc w:val="both"/>
      </w:pPr>
      <w:r>
        <w:rPr>
          <w:rFonts w:ascii="Times New Roman"/>
          <w:b w:val="false"/>
          <w:i w:val="false"/>
          <w:color w:val="000000"/>
          <w:sz w:val="28"/>
        </w:rPr>
        <w:t>
      3) передает документы руководителю услугодателя.</w:t>
      </w:r>
    </w:p>
    <w:bookmarkEnd w:id="84"/>
    <w:bookmarkStart w:name="z103" w:id="85"/>
    <w:p>
      <w:pPr>
        <w:spacing w:after="0"/>
        <w:ind w:left="0"/>
        <w:jc w:val="both"/>
      </w:pPr>
      <w:r>
        <w:rPr>
          <w:rFonts w:ascii="Times New Roman"/>
          <w:b w:val="false"/>
          <w:i w:val="false"/>
          <w:color w:val="000000"/>
          <w:sz w:val="28"/>
        </w:rPr>
        <w:t>
      Руководитель услугодателя и его заместитель в течение рабочего дня, со дня регистрации документа, распределяют поступившие документы, накладывают резолюцию и передают руководителю Управления.</w:t>
      </w:r>
    </w:p>
    <w:bookmarkEnd w:id="85"/>
    <w:bookmarkStart w:name="z104" w:id="86"/>
    <w:p>
      <w:pPr>
        <w:spacing w:after="0"/>
        <w:ind w:left="0"/>
        <w:jc w:val="both"/>
      </w:pPr>
      <w:r>
        <w:rPr>
          <w:rFonts w:ascii="Times New Roman"/>
          <w:b w:val="false"/>
          <w:i w:val="false"/>
          <w:color w:val="000000"/>
          <w:sz w:val="28"/>
        </w:rPr>
        <w:t>
      Руководитель управления в течение рабочего дня, со дня регистрации документа, распределяет поступившие документы, накладывает резолюцию и передает главному эксперту (эксперту) Управления.</w:t>
      </w:r>
    </w:p>
    <w:bookmarkEnd w:id="86"/>
    <w:bookmarkStart w:name="z105" w:id="87"/>
    <w:p>
      <w:pPr>
        <w:spacing w:after="0"/>
        <w:ind w:left="0"/>
        <w:jc w:val="both"/>
      </w:pPr>
      <w:r>
        <w:rPr>
          <w:rFonts w:ascii="Times New Roman"/>
          <w:b w:val="false"/>
          <w:i w:val="false"/>
          <w:color w:val="000000"/>
          <w:sz w:val="28"/>
        </w:rPr>
        <w:t>
      Главный эксперт (эксперт) Управления:</w:t>
      </w:r>
    </w:p>
    <w:bookmarkEnd w:id="87"/>
    <w:bookmarkStart w:name="z106" w:id="88"/>
    <w:p>
      <w:pPr>
        <w:spacing w:after="0"/>
        <w:ind w:left="0"/>
        <w:jc w:val="both"/>
      </w:pPr>
      <w:r>
        <w:rPr>
          <w:rFonts w:ascii="Times New Roman"/>
          <w:b w:val="false"/>
          <w:i w:val="false"/>
          <w:color w:val="000000"/>
          <w:sz w:val="28"/>
        </w:rPr>
        <w:t>
      1) в течение трех рабочих дней, со дня регистрации документов, проверяет полноту и соответствие представленных документов;</w:t>
      </w:r>
    </w:p>
    <w:bookmarkEnd w:id="88"/>
    <w:bookmarkStart w:name="z107" w:id="89"/>
    <w:p>
      <w:pPr>
        <w:spacing w:after="0"/>
        <w:ind w:left="0"/>
        <w:jc w:val="both"/>
      </w:pPr>
      <w:r>
        <w:rPr>
          <w:rFonts w:ascii="Times New Roman"/>
          <w:b w:val="false"/>
          <w:i w:val="false"/>
          <w:color w:val="000000"/>
          <w:sz w:val="28"/>
        </w:rPr>
        <w:t>
      2) готовит мотивированный ответ об отказе в случае неполноты и (или) несоответствия представленных документов;</w:t>
      </w:r>
    </w:p>
    <w:bookmarkEnd w:id="89"/>
    <w:bookmarkStart w:name="z108" w:id="90"/>
    <w:p>
      <w:pPr>
        <w:spacing w:after="0"/>
        <w:ind w:left="0"/>
        <w:jc w:val="both"/>
      </w:pPr>
      <w:r>
        <w:rPr>
          <w:rFonts w:ascii="Times New Roman"/>
          <w:b w:val="false"/>
          <w:i w:val="false"/>
          <w:color w:val="000000"/>
          <w:sz w:val="28"/>
        </w:rPr>
        <w:t>
      3) в случае положительного решения:</w:t>
      </w:r>
    </w:p>
    <w:bookmarkEnd w:id="90"/>
    <w:bookmarkStart w:name="z109" w:id="91"/>
    <w:p>
      <w:pPr>
        <w:spacing w:after="0"/>
        <w:ind w:left="0"/>
        <w:jc w:val="both"/>
      </w:pPr>
      <w:r>
        <w:rPr>
          <w:rFonts w:ascii="Times New Roman"/>
          <w:b w:val="false"/>
          <w:i w:val="false"/>
          <w:color w:val="000000"/>
          <w:sz w:val="28"/>
        </w:rPr>
        <w:t>
      формирует в течение трех рабочих дней проект решения на государственную регистрацию, перерегистрацию, внесение изменений в регистрационное досье лекарственного средства, изделий медицинского назначения и медицинской техники и передает на согласование и утверждение руководству услугодателя;</w:t>
      </w:r>
    </w:p>
    <w:bookmarkEnd w:id="91"/>
    <w:bookmarkStart w:name="z110" w:id="92"/>
    <w:p>
      <w:pPr>
        <w:spacing w:after="0"/>
        <w:ind w:left="0"/>
        <w:jc w:val="both"/>
      </w:pPr>
      <w:r>
        <w:rPr>
          <w:rFonts w:ascii="Times New Roman"/>
          <w:b w:val="false"/>
          <w:i w:val="false"/>
          <w:color w:val="000000"/>
          <w:sz w:val="28"/>
        </w:rPr>
        <w:t>
      4) в случае отрицательного решения:</w:t>
      </w:r>
    </w:p>
    <w:bookmarkEnd w:id="92"/>
    <w:bookmarkStart w:name="z111" w:id="93"/>
    <w:p>
      <w:pPr>
        <w:spacing w:after="0"/>
        <w:ind w:left="0"/>
        <w:jc w:val="both"/>
      </w:pPr>
      <w:r>
        <w:rPr>
          <w:rFonts w:ascii="Times New Roman"/>
          <w:b w:val="false"/>
          <w:i w:val="false"/>
          <w:color w:val="000000"/>
          <w:sz w:val="28"/>
        </w:rPr>
        <w:t>
      формирует в течение трех рабочих дней проект решения об отказе в государственной регистрации, перерегистрации и во внесении изменений в регистрационное досье лекарственного средства, изделий медицинского назначения и медицинской техники и передает на согласование и утверждение руководству услугодателя.</w:t>
      </w:r>
    </w:p>
    <w:bookmarkEnd w:id="93"/>
    <w:bookmarkStart w:name="z112" w:id="94"/>
    <w:p>
      <w:pPr>
        <w:spacing w:after="0"/>
        <w:ind w:left="0"/>
        <w:jc w:val="both"/>
      </w:pPr>
      <w:r>
        <w:rPr>
          <w:rFonts w:ascii="Times New Roman"/>
          <w:b w:val="false"/>
          <w:i w:val="false"/>
          <w:color w:val="000000"/>
          <w:sz w:val="28"/>
        </w:rPr>
        <w:t>
      Услугодатель письменно информирует услугополучателя о причине приостановления оказания государственной услуги (в срок, не превышающий десяти календарных дней).</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Схема</w:t>
      </w:r>
      <w:r>
        <w:rPr>
          <w:rFonts w:ascii="Times New Roman"/>
          <w:b w:val="false"/>
          <w:i w:val="false"/>
          <w:color w:val="000000"/>
          <w:sz w:val="28"/>
        </w:rPr>
        <w:t xml:space="preserve"> бизнес-процесса оказания государственной услуги, с указанием срока выполнения приведено в приложении 1 к настоящему Регламенту.";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Схема</w:t>
      </w:r>
      <w:r>
        <w:rPr>
          <w:rFonts w:ascii="Times New Roman"/>
          <w:b w:val="false"/>
          <w:i w:val="false"/>
          <w:color w:val="000000"/>
          <w:sz w:val="28"/>
        </w:rPr>
        <w:t xml:space="preserve"> бизнес-процесса оказания государственной услуги, с указанием срока выполнения изложить в новой редакции согласно приложению 5 к настоящему приказу.</w:t>
      </w:r>
    </w:p>
    <w:bookmarkStart w:name="z115" w:id="9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95"/>
    <w:bookmarkStart w:name="z116" w:id="96"/>
    <w:p>
      <w:pPr>
        <w:spacing w:after="0"/>
        <w:ind w:left="0"/>
        <w:jc w:val="both"/>
      </w:pPr>
      <w:r>
        <w:rPr>
          <w:rFonts w:ascii="Times New Roman"/>
          <w:b w:val="false"/>
          <w:i w:val="false"/>
          <w:color w:val="000000"/>
          <w:sz w:val="28"/>
        </w:rPr>
        <w:t>
      "Глава 4. Описание порядка использования информационных систем в процессе оказания государственной услуги";</w:t>
      </w:r>
    </w:p>
    <w:bookmarkEnd w:id="96"/>
    <w:bookmarkStart w:name="z117" w:id="97"/>
    <w:p>
      <w:pPr>
        <w:spacing w:after="0"/>
        <w:ind w:left="0"/>
        <w:jc w:val="both"/>
      </w:pPr>
      <w:r>
        <w:rPr>
          <w:rFonts w:ascii="Times New Roman"/>
          <w:b w:val="false"/>
          <w:i w:val="false"/>
          <w:color w:val="000000"/>
          <w:sz w:val="28"/>
        </w:rPr>
        <w:t xml:space="preserve">
      часть 2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97"/>
    <w:bookmarkStart w:name="z118" w:id="98"/>
    <w:p>
      <w:pPr>
        <w:spacing w:after="0"/>
        <w:ind w:left="0"/>
        <w:jc w:val="both"/>
      </w:pPr>
      <w:r>
        <w:rPr>
          <w:rFonts w:ascii="Times New Roman"/>
          <w:b w:val="false"/>
          <w:i w:val="false"/>
          <w:color w:val="000000"/>
          <w:sz w:val="28"/>
        </w:rPr>
        <w:t>
      "При обращении услугополучателя через Портал, результат государственной услуги в срок не более 7 рабочих дней со дня регистрации на Портале представленных документов представленных документов услугополучателя, необходимых для оказания государственной услуги, направляется в личный кабинет в форме электронного документа, удостоверенного ЭЦП.";</w:t>
      </w:r>
    </w:p>
    <w:bookmarkEnd w:id="98"/>
    <w:bookmarkStart w:name="z119"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решения об утверждении (не утверждении) названий оригинальных лекарственных средств", утвержденном указанным приказом:</w:t>
      </w:r>
    </w:p>
    <w:bookmarkEnd w:id="99"/>
    <w:bookmarkStart w:name="z120" w:id="10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00"/>
    <w:bookmarkStart w:name="z121" w:id="101"/>
    <w:p>
      <w:pPr>
        <w:spacing w:after="0"/>
        <w:ind w:left="0"/>
        <w:jc w:val="both"/>
      </w:pPr>
      <w:r>
        <w:rPr>
          <w:rFonts w:ascii="Times New Roman"/>
          <w:b w:val="false"/>
          <w:i w:val="false"/>
          <w:color w:val="000000"/>
          <w:sz w:val="28"/>
        </w:rPr>
        <w:t>
      "Глава 1. Общие положения";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3" w:id="102"/>
    <w:p>
      <w:pPr>
        <w:spacing w:after="0"/>
        <w:ind w:left="0"/>
        <w:jc w:val="both"/>
      </w:pPr>
      <w:r>
        <w:rPr>
          <w:rFonts w:ascii="Times New Roman"/>
          <w:b w:val="false"/>
          <w:i w:val="false"/>
          <w:color w:val="000000"/>
          <w:sz w:val="28"/>
        </w:rPr>
        <w:t xml:space="preserve">
      "1. Государственная услуга "Выдача решения об утверждении (не утверждении) названий оригинальных лекарственных средств" (далее – государственная услуга) и оказывается на основании </w:t>
      </w:r>
      <w:r>
        <w:rPr>
          <w:rFonts w:ascii="Times New Roman"/>
          <w:b w:val="false"/>
          <w:i w:val="false"/>
          <w:color w:val="000000"/>
          <w:sz w:val="28"/>
        </w:rPr>
        <w:t>статьи 70</w:t>
      </w:r>
      <w:r>
        <w:rPr>
          <w:rFonts w:ascii="Times New Roman"/>
          <w:b w:val="false"/>
          <w:i w:val="false"/>
          <w:color w:val="000000"/>
          <w:sz w:val="28"/>
        </w:rPr>
        <w:t xml:space="preserve"> Кодекса Республики Казахстан от 18 сентября 2009 года "О здоровье народа системе здравоохранения", а также согласно </w:t>
      </w:r>
      <w:r>
        <w:rPr>
          <w:rFonts w:ascii="Times New Roman"/>
          <w:b w:val="false"/>
          <w:i w:val="false"/>
          <w:color w:val="000000"/>
          <w:sz w:val="28"/>
        </w:rPr>
        <w:t>Стандарту</w:t>
      </w:r>
      <w:r>
        <w:rPr>
          <w:rFonts w:ascii="Times New Roman"/>
          <w:b w:val="false"/>
          <w:i w:val="false"/>
          <w:color w:val="000000"/>
          <w:sz w:val="28"/>
        </w:rPr>
        <w:t xml:space="preserve"> государственной услуги "Выдача решения об утверждении (не утверждении) названий оригинальных лекарственных средств", утвержденному приказом Министра здравоохранения и социального развития Республики Казахстан от 28 апреля 2015 года № 293 (зарегистрирован в Реестре государственной регистрации нормативных правовых актов под № 11338) (далее – Стандарт) Комитетом фармации Министерства здравоохранения Республики Казахстан (далее – услугодатель).";</w:t>
      </w:r>
    </w:p>
    <w:bookmarkEnd w:id="102"/>
    <w:bookmarkStart w:name="z124" w:id="10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03"/>
    <w:bookmarkStart w:name="z125" w:id="104"/>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104"/>
    <w:bookmarkStart w:name="z126" w:id="10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05"/>
    <w:bookmarkStart w:name="z127" w:id="106"/>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106"/>
    <w:bookmarkStart w:name="z128"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свидетельства о присвоении квалификационной категории специалистам с фармацевтическим образованием", утвержденном указанным приказом:</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0" w:id="108"/>
    <w:p>
      <w:pPr>
        <w:spacing w:after="0"/>
        <w:ind w:left="0"/>
        <w:jc w:val="both"/>
      </w:pPr>
      <w:r>
        <w:rPr>
          <w:rFonts w:ascii="Times New Roman"/>
          <w:b w:val="false"/>
          <w:i w:val="false"/>
          <w:color w:val="000000"/>
          <w:sz w:val="28"/>
        </w:rPr>
        <w:t xml:space="preserve">
      "1. Государственная услуга "Выдача свидетельства о присвоении квалификационной категории специалистам с фармацевтическим образованием" (далее – государственная услуга) оказывается территориальными департаментами Комитета фармации Министерства здравоохранения Республики Казахстан (далее – услугодатель)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"Выдача свидетельства о присвоении квалификационной категории специалистам с фармацевтическим образованием", утвержденным приказом Министра здравоохранения и социального развития Республики Казахстан от 28 апреля 2015 года № 293 (зарегистрирован в Реестре государственной регистрации нормативных правовых актов за № 11338) (далее – Cтандарт).</w:t>
      </w:r>
    </w:p>
    <w:bookmarkEnd w:id="108"/>
    <w:bookmarkStart w:name="z131" w:id="109"/>
    <w:p>
      <w:pPr>
        <w:spacing w:after="0"/>
        <w:ind w:left="0"/>
        <w:jc w:val="both"/>
      </w:pPr>
      <w:r>
        <w:rPr>
          <w:rFonts w:ascii="Times New Roman"/>
          <w:b w:val="false"/>
          <w:i w:val="false"/>
          <w:color w:val="000000"/>
          <w:sz w:val="28"/>
        </w:rPr>
        <w:t>
      Прием заявления на получение государственной услуги осуществляются через веб-портал "электронного правительства" www.egov.kz, www.elicense.kz (далее – портал).</w:t>
      </w:r>
    </w:p>
    <w:bookmarkEnd w:id="109"/>
    <w:bookmarkStart w:name="z132" w:id="110"/>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 портал.".</w:t>
      </w:r>
    </w:p>
    <w:bookmarkEnd w:id="110"/>
    <w:bookmarkStart w:name="z133" w:id="111"/>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законодательством Республики Казахстан порядке обеспечить:</w:t>
      </w:r>
    </w:p>
    <w:bookmarkEnd w:id="111"/>
    <w:bookmarkStart w:name="z134" w:id="1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2"/>
    <w:bookmarkStart w:name="z135" w:id="11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3"/>
    <w:bookmarkStart w:name="z136" w:id="114"/>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14"/>
    <w:bookmarkStart w:name="z137" w:id="115"/>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15"/>
    <w:bookmarkStart w:name="z138" w:id="116"/>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116"/>
    <w:bookmarkStart w:name="z139" w:id="11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Цой А.В.</w:t>
      </w:r>
    </w:p>
    <w:bookmarkEnd w:id="117"/>
    <w:bookmarkStart w:name="z140" w:id="1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2018 года</w:t>
            </w:r>
            <w:r>
              <w:br/>
            </w:r>
            <w:r>
              <w:rPr>
                <w:rFonts w:ascii="Times New Roman"/>
                <w:b w:val="false"/>
                <w:i w:val="false"/>
                <w:color w:val="000000"/>
                <w:sz w:val="20"/>
              </w:rPr>
              <w:t>№ ҚР ДСМ-34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29 мая 2015 года № 416</w:t>
            </w:r>
          </w:p>
        </w:tc>
      </w:tr>
    </w:tbl>
    <w:bookmarkStart w:name="z144" w:id="119"/>
    <w:p>
      <w:pPr>
        <w:spacing w:after="0"/>
        <w:ind w:left="0"/>
        <w:jc w:val="left"/>
      </w:pPr>
      <w:r>
        <w:rPr>
          <w:rFonts w:ascii="Times New Roman"/>
          <w:b/>
          <w:i w:val="false"/>
          <w:color w:val="000000"/>
        </w:rPr>
        <w:t xml:space="preserve"> Регламент государственной услуги "Выдача заключения о безопасности, эффективности и качестве лекарственных средств, изделий медицинского назначения и медицинской техники"</w:t>
      </w:r>
    </w:p>
    <w:bookmarkEnd w:id="119"/>
    <w:bookmarkStart w:name="z145" w:id="120"/>
    <w:p>
      <w:pPr>
        <w:spacing w:after="0"/>
        <w:ind w:left="0"/>
        <w:jc w:val="left"/>
      </w:pPr>
      <w:r>
        <w:rPr>
          <w:rFonts w:ascii="Times New Roman"/>
          <w:b/>
          <w:i w:val="false"/>
          <w:color w:val="000000"/>
        </w:rPr>
        <w:t xml:space="preserve"> Глава 1. Общие положения</w:t>
      </w:r>
    </w:p>
    <w:bookmarkEnd w:id="120"/>
    <w:bookmarkStart w:name="z146" w:id="121"/>
    <w:p>
      <w:pPr>
        <w:spacing w:after="0"/>
        <w:ind w:left="0"/>
        <w:jc w:val="both"/>
      </w:pPr>
      <w:r>
        <w:rPr>
          <w:rFonts w:ascii="Times New Roman"/>
          <w:b w:val="false"/>
          <w:i w:val="false"/>
          <w:color w:val="000000"/>
          <w:sz w:val="28"/>
        </w:rPr>
        <w:t>
      1. Государственная услуга – "Выдача заключения о безопасности, эффективности и качестве лекарственных средств, изделий медицинского назначения и медицинской техники" (далее – государственная услуга) оказывается Республиканским государственным предприятием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(далее – услугодатель).</w:t>
      </w:r>
    </w:p>
    <w:bookmarkEnd w:id="121"/>
    <w:bookmarkStart w:name="z147" w:id="122"/>
    <w:p>
      <w:pPr>
        <w:spacing w:after="0"/>
        <w:ind w:left="0"/>
        <w:jc w:val="both"/>
      </w:pPr>
      <w:r>
        <w:rPr>
          <w:rFonts w:ascii="Times New Roman"/>
          <w:b w:val="false"/>
          <w:i w:val="false"/>
          <w:color w:val="000000"/>
          <w:sz w:val="28"/>
        </w:rPr>
        <w:t xml:space="preserve">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"Об утверждении стандартов государственных услуг в сфере фармацевтической деятельности", утвержденного приказом Министра здравоохранения и социального развития Республики Казахстан от 28 апреля 2015 года № 293 (зарегистрирован в Реестре государственной регистрации нормативных правовых актов под № 11338) (далее – Стандарт).</w:t>
      </w:r>
    </w:p>
    <w:bookmarkEnd w:id="122"/>
    <w:bookmarkStart w:name="z148" w:id="123"/>
    <w:p>
      <w:pPr>
        <w:spacing w:after="0"/>
        <w:ind w:left="0"/>
        <w:jc w:val="both"/>
      </w:pPr>
      <w:r>
        <w:rPr>
          <w:rFonts w:ascii="Times New Roman"/>
          <w:b w:val="false"/>
          <w:i w:val="false"/>
          <w:color w:val="000000"/>
          <w:sz w:val="28"/>
        </w:rPr>
        <w:t>
      2. Форма оказания государственной услуги – бумажная.</w:t>
      </w:r>
    </w:p>
    <w:bookmarkEnd w:id="123"/>
    <w:bookmarkStart w:name="z149" w:id="124"/>
    <w:p>
      <w:pPr>
        <w:spacing w:after="0"/>
        <w:ind w:left="0"/>
        <w:jc w:val="both"/>
      </w:pPr>
      <w:r>
        <w:rPr>
          <w:rFonts w:ascii="Times New Roman"/>
          <w:b w:val="false"/>
          <w:i w:val="false"/>
          <w:color w:val="000000"/>
          <w:sz w:val="28"/>
        </w:rPr>
        <w:t>
      В случае, если услугополучатель предоставляет документы и материалы (за исключением образцов лекарственных средств и изделий медицинского назначения) через информационную систему услугодателя (далее – информационная система), форма взаимодействия – электронная (частично автоматизированная).</w:t>
      </w:r>
    </w:p>
    <w:bookmarkEnd w:id="124"/>
    <w:bookmarkStart w:name="z150" w:id="125"/>
    <w:p>
      <w:pPr>
        <w:spacing w:after="0"/>
        <w:ind w:left="0"/>
        <w:jc w:val="both"/>
      </w:pPr>
      <w:r>
        <w:rPr>
          <w:rFonts w:ascii="Times New Roman"/>
          <w:b w:val="false"/>
          <w:i w:val="false"/>
          <w:color w:val="000000"/>
          <w:sz w:val="28"/>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официальном сайте услугодателя www.dari.kz.</w:t>
      </w:r>
    </w:p>
    <w:bookmarkEnd w:id="125"/>
    <w:bookmarkStart w:name="z151" w:id="126"/>
    <w:p>
      <w:pPr>
        <w:spacing w:after="0"/>
        <w:ind w:left="0"/>
        <w:jc w:val="both"/>
      </w:pPr>
      <w:r>
        <w:rPr>
          <w:rFonts w:ascii="Times New Roman"/>
          <w:b w:val="false"/>
          <w:i w:val="false"/>
          <w:color w:val="000000"/>
          <w:sz w:val="28"/>
        </w:rPr>
        <w:t>
      3. Результатом оказания государственной услуги является заключение о безопасности, эффективности и качестве лекарственных средств, изделий медицинского назначения и медицинской техники с рекомендацией о возможности или невозможности государственной регистрации, перерегистрации, внесении изменений в регистрационное досье (далее – заключение).</w:t>
      </w:r>
    </w:p>
    <w:bookmarkEnd w:id="126"/>
    <w:bookmarkStart w:name="z152" w:id="127"/>
    <w:p>
      <w:pPr>
        <w:spacing w:after="0"/>
        <w:ind w:left="0"/>
        <w:jc w:val="both"/>
      </w:pPr>
      <w:r>
        <w:rPr>
          <w:rFonts w:ascii="Times New Roman"/>
          <w:b w:val="false"/>
          <w:i w:val="false"/>
          <w:color w:val="000000"/>
          <w:sz w:val="28"/>
        </w:rPr>
        <w:t xml:space="preserve">
      Мотивированный ответ в отказе оказания государственной услуги осуществляется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127"/>
    <w:bookmarkStart w:name="z153" w:id="128"/>
    <w:p>
      <w:pPr>
        <w:spacing w:after="0"/>
        <w:ind w:left="0"/>
        <w:jc w:val="both"/>
      </w:pPr>
      <w:r>
        <w:rPr>
          <w:rFonts w:ascii="Times New Roman"/>
          <w:b w:val="false"/>
          <w:i w:val="false"/>
          <w:color w:val="000000"/>
          <w:sz w:val="28"/>
        </w:rPr>
        <w:t>
      4. Форма предоставления результата оказания государственной услуги: бумажная.</w:t>
      </w:r>
    </w:p>
    <w:bookmarkEnd w:id="128"/>
    <w:bookmarkStart w:name="z154" w:id="129"/>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29"/>
    <w:bookmarkStart w:name="z155" w:id="130"/>
    <w:p>
      <w:pPr>
        <w:spacing w:after="0"/>
        <w:ind w:left="0"/>
        <w:jc w:val="both"/>
      </w:pPr>
      <w:r>
        <w:rPr>
          <w:rFonts w:ascii="Times New Roman"/>
          <w:b w:val="false"/>
          <w:i w:val="false"/>
          <w:color w:val="000000"/>
          <w:sz w:val="28"/>
        </w:rPr>
        <w:t xml:space="preserve">
      5. Основанием для начала процедуры (действия) по оказанию государственной услуги является подача услугополучателем и прием услугодателем заявления, документов и материалов,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130"/>
    <w:bookmarkStart w:name="z156" w:id="131"/>
    <w:p>
      <w:pPr>
        <w:spacing w:after="0"/>
        <w:ind w:left="0"/>
        <w:jc w:val="both"/>
      </w:pPr>
      <w:r>
        <w:rPr>
          <w:rFonts w:ascii="Times New Roman"/>
          <w:b w:val="false"/>
          <w:i w:val="false"/>
          <w:color w:val="000000"/>
          <w:sz w:val="28"/>
        </w:rPr>
        <w:t>
      Подтверждением принятия заявления на бумажном носителе является отметка на его копии о регистрации в Центр по обслуживанию заявителей услугодателя (далее - ЦОЗ) с указанием даты и времени приема пакета документов и материалов.</w:t>
      </w:r>
    </w:p>
    <w:bookmarkEnd w:id="131"/>
    <w:bookmarkStart w:name="z157" w:id="132"/>
    <w:p>
      <w:pPr>
        <w:spacing w:after="0"/>
        <w:ind w:left="0"/>
        <w:jc w:val="both"/>
      </w:pPr>
      <w:r>
        <w:rPr>
          <w:rFonts w:ascii="Times New Roman"/>
          <w:b w:val="false"/>
          <w:i w:val="false"/>
          <w:color w:val="000000"/>
          <w:sz w:val="28"/>
        </w:rPr>
        <w:t>
      6. Содержание каждой процедуры (действия) одного заявления, входящей в состав процесса оказания государственной услуги, длительность ее выполнения:</w:t>
      </w:r>
    </w:p>
    <w:bookmarkEnd w:id="132"/>
    <w:bookmarkStart w:name="z158" w:id="133"/>
    <w:p>
      <w:pPr>
        <w:spacing w:after="0"/>
        <w:ind w:left="0"/>
        <w:jc w:val="both"/>
      </w:pPr>
      <w:r>
        <w:rPr>
          <w:rFonts w:ascii="Times New Roman"/>
          <w:b w:val="false"/>
          <w:i w:val="false"/>
          <w:color w:val="000000"/>
          <w:sz w:val="28"/>
        </w:rPr>
        <w:t>
      1) прием заявления, документов и образцов лекарственных средств или изделий медицинского назначения (далее - материалы), представленных услугополучателем (либо его представителем по доверенности) по акту приема-передачи, а также проверка наличия полного пакета документов согласно перечню, предусмотренному Стандартом, материалов регистрационного досье, согласно Правилам экспертизы, и ввод информации по представленным для экспертизы материалам в информационную систему услугодателя (далее – информационная система) осуществляется ответственным работником ЦОЗ в течение 30 минут.</w:t>
      </w:r>
    </w:p>
    <w:bookmarkEnd w:id="133"/>
    <w:bookmarkStart w:name="z159" w:id="134"/>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w:t>
      </w:r>
    </w:p>
    <w:bookmarkEnd w:id="134"/>
    <w:bookmarkStart w:name="z160" w:id="135"/>
    <w:p>
      <w:pPr>
        <w:spacing w:after="0"/>
        <w:ind w:left="0"/>
        <w:jc w:val="both"/>
      </w:pPr>
      <w:r>
        <w:rPr>
          <w:rFonts w:ascii="Times New Roman"/>
          <w:b w:val="false"/>
          <w:i w:val="false"/>
          <w:color w:val="000000"/>
          <w:sz w:val="28"/>
        </w:rPr>
        <w:t xml:space="preserve">
      2) рассмотрение материалов, поступивших через информационную систему, определение ответственного работника и передача на исполнение осуществляется руководителями структурных подразделений услугодателя, ответственными за проведение экспертных работ в течение 1 (одного) календарного дня с учетом сроков, установленных </w:t>
      </w:r>
      <w:r>
        <w:rPr>
          <w:rFonts w:ascii="Times New Roman"/>
          <w:b w:val="false"/>
          <w:i w:val="false"/>
          <w:color w:val="000000"/>
          <w:sz w:val="28"/>
        </w:rPr>
        <w:t>пунктом 4</w:t>
      </w:r>
      <w:r>
        <w:rPr>
          <w:rFonts w:ascii="Times New Roman"/>
          <w:b w:val="false"/>
          <w:i w:val="false"/>
          <w:color w:val="000000"/>
          <w:sz w:val="28"/>
        </w:rPr>
        <w:t xml:space="preserve"> Cтандарта;</w:t>
      </w:r>
    </w:p>
    <w:bookmarkEnd w:id="135"/>
    <w:bookmarkStart w:name="z161" w:id="136"/>
    <w:p>
      <w:pPr>
        <w:spacing w:after="0"/>
        <w:ind w:left="0"/>
        <w:jc w:val="both"/>
      </w:pPr>
      <w:r>
        <w:rPr>
          <w:rFonts w:ascii="Times New Roman"/>
          <w:b w:val="false"/>
          <w:i w:val="false"/>
          <w:color w:val="000000"/>
          <w:sz w:val="28"/>
        </w:rPr>
        <w:t>
      3) проведение экспертизы поступивших материалов, ввод результатов экспертизы и подготовка заключений по результатам каждого из этапов экспертизы, а также подготовка заключений по результатам оказания государственной услуги и сопроводительного письма услугополучателю осуществляется работниками структурных подразделений услугодателя, ответственными за проведение экспертных работ, в информационной системе в течение сроков, установленных пунктом 4 cтандарта.</w:t>
      </w:r>
    </w:p>
    <w:bookmarkEnd w:id="136"/>
    <w:bookmarkStart w:name="z162" w:id="137"/>
    <w:p>
      <w:pPr>
        <w:spacing w:after="0"/>
        <w:ind w:left="0"/>
        <w:jc w:val="both"/>
      </w:pPr>
      <w:r>
        <w:rPr>
          <w:rFonts w:ascii="Times New Roman"/>
          <w:b w:val="false"/>
          <w:i w:val="false"/>
          <w:color w:val="000000"/>
          <w:sz w:val="28"/>
        </w:rPr>
        <w:t>
      При необходимости на любом из этапов экспертизы при оказании государственной услуги услугодатель запрашивает у услугополучателя разъяснения или уточнения положений в представленных документах. Переписка осуществляется через ЦОЗ путем формирования электронного документа через информационную систему или на бумажных носителях;</w:t>
      </w:r>
    </w:p>
    <w:bookmarkEnd w:id="137"/>
    <w:bookmarkStart w:name="z163" w:id="138"/>
    <w:p>
      <w:pPr>
        <w:spacing w:after="0"/>
        <w:ind w:left="0"/>
        <w:jc w:val="both"/>
      </w:pPr>
      <w:r>
        <w:rPr>
          <w:rFonts w:ascii="Times New Roman"/>
          <w:b w:val="false"/>
          <w:i w:val="false"/>
          <w:color w:val="000000"/>
          <w:sz w:val="28"/>
        </w:rPr>
        <w:t>
      4) формирование результата оказания государственной услуги согласно Приложениям 1, 2, 3, 4 Стандарта осуществляется ответственными работниками структурных подразделений услугодателя в сроки, предусмотренные пунктом 4 Стандарта и включает:</w:t>
      </w:r>
    </w:p>
    <w:bookmarkEnd w:id="138"/>
    <w:bookmarkStart w:name="z164" w:id="139"/>
    <w:p>
      <w:pPr>
        <w:spacing w:after="0"/>
        <w:ind w:left="0"/>
        <w:jc w:val="both"/>
      </w:pPr>
      <w:r>
        <w:rPr>
          <w:rFonts w:ascii="Times New Roman"/>
          <w:b w:val="false"/>
          <w:i w:val="false"/>
          <w:color w:val="000000"/>
          <w:sz w:val="28"/>
        </w:rPr>
        <w:t>
      - формирование проектов сопроводительного письма и заключения на государственном и русском языках;</w:t>
      </w:r>
    </w:p>
    <w:bookmarkEnd w:id="139"/>
    <w:bookmarkStart w:name="z165" w:id="140"/>
    <w:p>
      <w:pPr>
        <w:spacing w:after="0"/>
        <w:ind w:left="0"/>
        <w:jc w:val="both"/>
      </w:pPr>
      <w:r>
        <w:rPr>
          <w:rFonts w:ascii="Times New Roman"/>
          <w:b w:val="false"/>
          <w:i w:val="false"/>
          <w:color w:val="000000"/>
          <w:sz w:val="28"/>
        </w:rPr>
        <w:t>
      - согласование проекта заключения по результатам оказания государственной услуги и сопроводительного письма руководителем ответственного структурного подразделения услугодателя;</w:t>
      </w:r>
    </w:p>
    <w:bookmarkEnd w:id="140"/>
    <w:bookmarkStart w:name="z166" w:id="141"/>
    <w:p>
      <w:pPr>
        <w:spacing w:after="0"/>
        <w:ind w:left="0"/>
        <w:jc w:val="both"/>
      </w:pPr>
      <w:r>
        <w:rPr>
          <w:rFonts w:ascii="Times New Roman"/>
          <w:b w:val="false"/>
          <w:i w:val="false"/>
          <w:color w:val="000000"/>
          <w:sz w:val="28"/>
        </w:rPr>
        <w:t>
      - распечатка согласованных проектов сопроводительного письма и заключения из информационной системы;</w:t>
      </w:r>
    </w:p>
    <w:bookmarkEnd w:id="141"/>
    <w:bookmarkStart w:name="z167" w:id="142"/>
    <w:p>
      <w:pPr>
        <w:spacing w:after="0"/>
        <w:ind w:left="0"/>
        <w:jc w:val="both"/>
      </w:pPr>
      <w:r>
        <w:rPr>
          <w:rFonts w:ascii="Times New Roman"/>
          <w:b w:val="false"/>
          <w:i w:val="false"/>
          <w:color w:val="000000"/>
          <w:sz w:val="28"/>
        </w:rPr>
        <w:t xml:space="preserve">
      5) подписание сопроводительного письма и заключения результата оказания государственной услуги осуществляется руководством услугодателя на бумажном носителе в течение 1 (одного) календарного дня с учетом сроков,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настоящего регламента;</w:t>
      </w:r>
    </w:p>
    <w:bookmarkEnd w:id="142"/>
    <w:bookmarkStart w:name="z168" w:id="143"/>
    <w:p>
      <w:pPr>
        <w:spacing w:after="0"/>
        <w:ind w:left="0"/>
        <w:jc w:val="both"/>
      </w:pPr>
      <w:r>
        <w:rPr>
          <w:rFonts w:ascii="Times New Roman"/>
          <w:b w:val="false"/>
          <w:i w:val="false"/>
          <w:color w:val="000000"/>
          <w:sz w:val="28"/>
        </w:rPr>
        <w:t>
      6) регистрация результата оказания государственной услуги с сопроводительным письмом осуществляется ЦОЗ в течение 1 (одного) календарного дня с учетом сроков, установленных пунктом 4 настоящего регламента;</w:t>
      </w:r>
    </w:p>
    <w:bookmarkEnd w:id="143"/>
    <w:bookmarkStart w:name="z169" w:id="144"/>
    <w:p>
      <w:pPr>
        <w:spacing w:after="0"/>
        <w:ind w:left="0"/>
        <w:jc w:val="both"/>
      </w:pPr>
      <w:r>
        <w:rPr>
          <w:rFonts w:ascii="Times New Roman"/>
          <w:b w:val="false"/>
          <w:i w:val="false"/>
          <w:color w:val="000000"/>
          <w:sz w:val="28"/>
        </w:rPr>
        <w:t>
      7) выдача результата оказания государственной услуги с сопроводительным письмом услугополучателю осуществляется через ЦОЗ в течение 30 минут с момента обращения услугополучателя.</w:t>
      </w:r>
    </w:p>
    <w:bookmarkEnd w:id="144"/>
    <w:bookmarkStart w:name="z170" w:id="145"/>
    <w:p>
      <w:pPr>
        <w:spacing w:after="0"/>
        <w:ind w:left="0"/>
        <w:jc w:val="both"/>
      </w:pPr>
      <w:r>
        <w:rPr>
          <w:rFonts w:ascii="Times New Roman"/>
          <w:b w:val="false"/>
          <w:i w:val="false"/>
          <w:color w:val="000000"/>
          <w:sz w:val="28"/>
        </w:rPr>
        <w:t>
      7. Если услугополучатель не обратился за результатом оказания государственной услуги, то услугодатель обеспечивает хранение результата оказания государственной услуги в срок не более 180 дней с момента его регистрации в информационной системе.</w:t>
      </w:r>
    </w:p>
    <w:bookmarkEnd w:id="145"/>
    <w:bookmarkStart w:name="z171" w:id="146"/>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146"/>
    <w:bookmarkStart w:name="z172" w:id="147"/>
    <w:p>
      <w:pPr>
        <w:spacing w:after="0"/>
        <w:ind w:left="0"/>
        <w:jc w:val="both"/>
      </w:pPr>
      <w:r>
        <w:rPr>
          <w:rFonts w:ascii="Times New Roman"/>
          <w:b w:val="false"/>
          <w:i w:val="false"/>
          <w:color w:val="000000"/>
          <w:sz w:val="28"/>
        </w:rPr>
        <w:t>
      8. Описание последовательности процедур (действий) с указанием длительности каждой процедуры (действия) изложено согласно приложению 1 к настоящему регламенту государственной услуги.</w:t>
      </w:r>
    </w:p>
    <w:bookmarkEnd w:id="147"/>
    <w:bookmarkStart w:name="z173" w:id="148"/>
    <w:p>
      <w:pPr>
        <w:spacing w:after="0"/>
        <w:ind w:left="0"/>
        <w:jc w:val="both"/>
      </w:pPr>
      <w:r>
        <w:rPr>
          <w:rFonts w:ascii="Times New Roman"/>
          <w:b w:val="false"/>
          <w:i w:val="false"/>
          <w:color w:val="000000"/>
          <w:sz w:val="28"/>
        </w:rPr>
        <w:t>
      9. В процессе оказания государственной услуги участвуют следующие структурные подразделения (работники) услугодателя:</w:t>
      </w:r>
    </w:p>
    <w:bookmarkEnd w:id="148"/>
    <w:bookmarkStart w:name="z174" w:id="149"/>
    <w:p>
      <w:pPr>
        <w:spacing w:after="0"/>
        <w:ind w:left="0"/>
        <w:jc w:val="both"/>
      </w:pPr>
      <w:r>
        <w:rPr>
          <w:rFonts w:ascii="Times New Roman"/>
          <w:b w:val="false"/>
          <w:i w:val="false"/>
          <w:color w:val="000000"/>
          <w:sz w:val="28"/>
        </w:rPr>
        <w:t>
      1) ЦОЗ;</w:t>
      </w:r>
    </w:p>
    <w:bookmarkEnd w:id="149"/>
    <w:bookmarkStart w:name="z175" w:id="150"/>
    <w:p>
      <w:pPr>
        <w:spacing w:after="0"/>
        <w:ind w:left="0"/>
        <w:jc w:val="both"/>
      </w:pPr>
      <w:r>
        <w:rPr>
          <w:rFonts w:ascii="Times New Roman"/>
          <w:b w:val="false"/>
          <w:i w:val="false"/>
          <w:color w:val="000000"/>
          <w:sz w:val="28"/>
        </w:rPr>
        <w:t>
      2) структурные подразделения услугодателя, осуществляющие экспертизу;</w:t>
      </w:r>
    </w:p>
    <w:bookmarkEnd w:id="150"/>
    <w:bookmarkStart w:name="z176" w:id="151"/>
    <w:p>
      <w:pPr>
        <w:spacing w:after="0"/>
        <w:ind w:left="0"/>
        <w:jc w:val="both"/>
      </w:pPr>
      <w:r>
        <w:rPr>
          <w:rFonts w:ascii="Times New Roman"/>
          <w:b w:val="false"/>
          <w:i w:val="false"/>
          <w:color w:val="000000"/>
          <w:sz w:val="28"/>
        </w:rPr>
        <w:t>
      3) руководство услугодателя.</w:t>
      </w:r>
    </w:p>
    <w:bookmarkEnd w:id="151"/>
    <w:bookmarkStart w:name="z177" w:id="152"/>
    <w:p>
      <w:pPr>
        <w:spacing w:after="0"/>
        <w:ind w:left="0"/>
        <w:jc w:val="both"/>
      </w:pPr>
      <w:r>
        <w:rPr>
          <w:rFonts w:ascii="Times New Roman"/>
          <w:b w:val="false"/>
          <w:i w:val="false"/>
          <w:color w:val="000000"/>
          <w:sz w:val="28"/>
        </w:rPr>
        <w:t>
      10. ЦОЗ осуществляет прием материалов, необходимых для оказания государственной услуги:</w:t>
      </w:r>
    </w:p>
    <w:bookmarkEnd w:id="152"/>
    <w:bookmarkStart w:name="z178" w:id="153"/>
    <w:p>
      <w:pPr>
        <w:spacing w:after="0"/>
        <w:ind w:left="0"/>
        <w:jc w:val="both"/>
      </w:pPr>
      <w:r>
        <w:rPr>
          <w:rFonts w:ascii="Times New Roman"/>
          <w:b w:val="false"/>
          <w:i w:val="false"/>
          <w:color w:val="000000"/>
          <w:sz w:val="28"/>
        </w:rPr>
        <w:t>
      Ответственный сотрудник ЦОЗ вводит заявление с прилагаемыми документами в информационную систему для доступа к материалам структурных подразделений услугодателя в целях проведения экспертизы при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w:t>
      </w:r>
    </w:p>
    <w:bookmarkEnd w:id="153"/>
    <w:bookmarkStart w:name="z179" w:id="154"/>
    <w:p>
      <w:pPr>
        <w:spacing w:after="0"/>
        <w:ind w:left="0"/>
        <w:jc w:val="both"/>
      </w:pPr>
      <w:r>
        <w:rPr>
          <w:rFonts w:ascii="Times New Roman"/>
          <w:b w:val="false"/>
          <w:i w:val="false"/>
          <w:color w:val="000000"/>
          <w:sz w:val="28"/>
        </w:rPr>
        <w:t xml:space="preserve">
      11. Структурные подразделения услугодателя в соответствии с Правилами экспертизы проводят экспертизу материалов в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Стандарта.</w:t>
      </w:r>
    </w:p>
    <w:bookmarkEnd w:id="154"/>
    <w:bookmarkStart w:name="z180" w:id="155"/>
    <w:p>
      <w:pPr>
        <w:spacing w:after="0"/>
        <w:ind w:left="0"/>
        <w:jc w:val="both"/>
      </w:pPr>
      <w:r>
        <w:rPr>
          <w:rFonts w:ascii="Times New Roman"/>
          <w:b w:val="false"/>
          <w:i w:val="false"/>
          <w:color w:val="000000"/>
          <w:sz w:val="28"/>
        </w:rPr>
        <w:t>
      Ответственный работник структурного подразделения подготавливает и согласовывает с руководителем структурного подразделения сопроводительное письмо и заключение по результатам оказания государственной услуги.</w:t>
      </w:r>
    </w:p>
    <w:bookmarkEnd w:id="155"/>
    <w:bookmarkStart w:name="z181" w:id="156"/>
    <w:p>
      <w:pPr>
        <w:spacing w:after="0"/>
        <w:ind w:left="0"/>
        <w:jc w:val="both"/>
      </w:pPr>
      <w:r>
        <w:rPr>
          <w:rFonts w:ascii="Times New Roman"/>
          <w:b w:val="false"/>
          <w:i w:val="false"/>
          <w:color w:val="000000"/>
          <w:sz w:val="28"/>
        </w:rPr>
        <w:t>
      Согласованные проекты сопроводительного письма и заключения по результатам оказания государственной услуги ответственный работник структурного подразделения передает для подписания руководству услугодателя.</w:t>
      </w:r>
    </w:p>
    <w:bookmarkEnd w:id="156"/>
    <w:bookmarkStart w:name="z182" w:id="157"/>
    <w:p>
      <w:pPr>
        <w:spacing w:after="0"/>
        <w:ind w:left="0"/>
        <w:jc w:val="both"/>
      </w:pPr>
      <w:r>
        <w:rPr>
          <w:rFonts w:ascii="Times New Roman"/>
          <w:b w:val="false"/>
          <w:i w:val="false"/>
          <w:color w:val="000000"/>
          <w:sz w:val="28"/>
        </w:rPr>
        <w:t>
      12. Руководство услугодателя по завершении экспертизы подписывает сопроводительное письмо и заключение по результатам оказания государственной услуги.</w:t>
      </w:r>
    </w:p>
    <w:bookmarkEnd w:id="157"/>
    <w:bookmarkStart w:name="z183" w:id="158"/>
    <w:p>
      <w:pPr>
        <w:spacing w:after="0"/>
        <w:ind w:left="0"/>
        <w:jc w:val="both"/>
      </w:pPr>
      <w:r>
        <w:rPr>
          <w:rFonts w:ascii="Times New Roman"/>
          <w:b w:val="false"/>
          <w:i w:val="false"/>
          <w:color w:val="000000"/>
          <w:sz w:val="28"/>
        </w:rPr>
        <w:t>
      13. Последовательность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приложению 2 к настоящему регламенту.</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заключения о безопасности,</w:t>
            </w:r>
            <w:r>
              <w:br/>
            </w:r>
            <w:r>
              <w:rPr>
                <w:rFonts w:ascii="Times New Roman"/>
                <w:b w:val="false"/>
                <w:i w:val="false"/>
                <w:color w:val="000000"/>
                <w:sz w:val="20"/>
              </w:rPr>
              <w:t>эффективности и качестве</w:t>
            </w:r>
            <w:r>
              <w:br/>
            </w:r>
            <w:r>
              <w:rPr>
                <w:rFonts w:ascii="Times New Roman"/>
                <w:b w:val="false"/>
                <w:i w:val="false"/>
                <w:color w:val="000000"/>
                <w:sz w:val="20"/>
              </w:rPr>
              <w:t>лекарственных средств, изделий</w:t>
            </w:r>
            <w:r>
              <w:br/>
            </w:r>
            <w:r>
              <w:rPr>
                <w:rFonts w:ascii="Times New Roman"/>
                <w:b w:val="false"/>
                <w:i w:val="false"/>
                <w:color w:val="000000"/>
                <w:sz w:val="20"/>
              </w:rPr>
              <w:t>изделий медицинского назначения и</w:t>
            </w:r>
            <w:r>
              <w:br/>
            </w:r>
            <w:r>
              <w:rPr>
                <w:rFonts w:ascii="Times New Roman"/>
                <w:b w:val="false"/>
                <w:i w:val="false"/>
                <w:color w:val="000000"/>
                <w:sz w:val="20"/>
              </w:rPr>
              <w:t>медицинской техники"</w:t>
            </w:r>
          </w:p>
        </w:tc>
      </w:tr>
    </w:tbl>
    <w:bookmarkStart w:name="z185" w:id="159"/>
    <w:p>
      <w:pPr>
        <w:spacing w:after="0"/>
        <w:ind w:left="0"/>
        <w:jc w:val="left"/>
      </w:pPr>
      <w:r>
        <w:rPr>
          <w:rFonts w:ascii="Times New Roman"/>
          <w:b/>
          <w:i w:val="false"/>
          <w:color w:val="000000"/>
        </w:rPr>
        <w:t xml:space="preserve"> Описание последовательности процедур (действий) с указанием длительности каждой процедуры (действия)</w:t>
      </w:r>
    </w:p>
    <w:bookmarkEnd w:id="159"/>
    <w:bookmarkStart w:name="z186"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заключения о безопасности,</w:t>
            </w:r>
            <w:r>
              <w:br/>
            </w:r>
            <w:r>
              <w:rPr>
                <w:rFonts w:ascii="Times New Roman"/>
                <w:b w:val="false"/>
                <w:i w:val="false"/>
                <w:color w:val="000000"/>
                <w:sz w:val="20"/>
              </w:rPr>
              <w:t>эффективности и качестве</w:t>
            </w:r>
            <w:r>
              <w:br/>
            </w:r>
            <w:r>
              <w:rPr>
                <w:rFonts w:ascii="Times New Roman"/>
                <w:b w:val="false"/>
                <w:i w:val="false"/>
                <w:color w:val="000000"/>
                <w:sz w:val="20"/>
              </w:rPr>
              <w:t>лекарственных средств, изделий</w:t>
            </w:r>
            <w:r>
              <w:br/>
            </w:r>
            <w:r>
              <w:rPr>
                <w:rFonts w:ascii="Times New Roman"/>
                <w:b w:val="false"/>
                <w:i w:val="false"/>
                <w:color w:val="000000"/>
                <w:sz w:val="20"/>
              </w:rPr>
              <w:t>медицинского назначения и</w:t>
            </w:r>
            <w:r>
              <w:br/>
            </w:r>
            <w:r>
              <w:rPr>
                <w:rFonts w:ascii="Times New Roman"/>
                <w:b w:val="false"/>
                <w:i w:val="false"/>
                <w:color w:val="000000"/>
                <w:sz w:val="20"/>
              </w:rPr>
              <w:t>медицинской техники"</w:t>
            </w:r>
          </w:p>
        </w:tc>
      </w:tr>
    </w:tbl>
    <w:bookmarkStart w:name="z188" w:id="161"/>
    <w:p>
      <w:pPr>
        <w:spacing w:after="0"/>
        <w:ind w:left="0"/>
        <w:jc w:val="left"/>
      </w:pPr>
      <w:r>
        <w:rPr>
          <w:rFonts w:ascii="Times New Roman"/>
          <w:b/>
          <w:i w:val="false"/>
          <w:color w:val="000000"/>
        </w:rPr>
        <w:t xml:space="preserve"> Справочник бизнес-процессов оказания государственной ус</w:t>
      </w:r>
    </w:p>
    <w:bookmarkEnd w:id="161"/>
    <w:bookmarkStart w:name="z189"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деакбря 2018 года</w:t>
            </w:r>
            <w:r>
              <w:br/>
            </w:r>
            <w:r>
              <w:rPr>
                <w:rFonts w:ascii="Times New Roman"/>
                <w:b w:val="false"/>
                <w:i w:val="false"/>
                <w:color w:val="000000"/>
                <w:sz w:val="20"/>
              </w:rPr>
              <w:t>№ ҚР ДСМ-34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29 мая 2015 года № 416</w:t>
            </w:r>
          </w:p>
        </w:tc>
      </w:tr>
    </w:tbl>
    <w:bookmarkStart w:name="z192" w:id="163"/>
    <w:p>
      <w:pPr>
        <w:spacing w:after="0"/>
        <w:ind w:left="0"/>
        <w:jc w:val="left"/>
      </w:pPr>
      <w:r>
        <w:rPr>
          <w:rFonts w:ascii="Times New Roman"/>
          <w:b/>
          <w:i w:val="false"/>
          <w:color w:val="000000"/>
        </w:rPr>
        <w:t xml:space="preserve"> Регламент государственной услуги "Выдача сертификата на фармацевтический продукт"</w:t>
      </w:r>
    </w:p>
    <w:bookmarkEnd w:id="163"/>
    <w:bookmarkStart w:name="z193" w:id="164"/>
    <w:p>
      <w:pPr>
        <w:spacing w:after="0"/>
        <w:ind w:left="0"/>
        <w:jc w:val="left"/>
      </w:pPr>
      <w:r>
        <w:rPr>
          <w:rFonts w:ascii="Times New Roman"/>
          <w:b/>
          <w:i w:val="false"/>
          <w:color w:val="000000"/>
        </w:rPr>
        <w:t xml:space="preserve"> Глава 1. Общее положения</w:t>
      </w:r>
    </w:p>
    <w:bookmarkEnd w:id="164"/>
    <w:bookmarkStart w:name="z194" w:id="165"/>
    <w:p>
      <w:pPr>
        <w:spacing w:after="0"/>
        <w:ind w:left="0"/>
        <w:jc w:val="both"/>
      </w:pPr>
      <w:r>
        <w:rPr>
          <w:rFonts w:ascii="Times New Roman"/>
          <w:b w:val="false"/>
          <w:i w:val="false"/>
          <w:color w:val="000000"/>
          <w:sz w:val="28"/>
        </w:rPr>
        <w:t xml:space="preserve">
      1. Государственная услуга "Выдача сертификата на фармацевтический продукт" (далее – государственная услуга) оказывается на основании </w:t>
      </w:r>
      <w:r>
        <w:rPr>
          <w:rFonts w:ascii="Times New Roman"/>
          <w:b w:val="false"/>
          <w:i w:val="false"/>
          <w:color w:val="000000"/>
          <w:sz w:val="28"/>
        </w:rPr>
        <w:t>статьи 71</w:t>
      </w:r>
      <w:r>
        <w:rPr>
          <w:rFonts w:ascii="Times New Roman"/>
          <w:b w:val="false"/>
          <w:i w:val="false"/>
          <w:color w:val="000000"/>
          <w:sz w:val="28"/>
        </w:rPr>
        <w:t xml:space="preserve"> Кодекса Республики Казахстан от 18 сентября 2009 года "О здоровье народа системе здравоохранения", а также согласно </w:t>
      </w:r>
      <w:r>
        <w:rPr>
          <w:rFonts w:ascii="Times New Roman"/>
          <w:b w:val="false"/>
          <w:i w:val="false"/>
          <w:color w:val="000000"/>
          <w:sz w:val="28"/>
        </w:rPr>
        <w:t>Стандарту</w:t>
      </w:r>
      <w:r>
        <w:rPr>
          <w:rFonts w:ascii="Times New Roman"/>
          <w:b w:val="false"/>
          <w:i w:val="false"/>
          <w:color w:val="000000"/>
          <w:sz w:val="28"/>
        </w:rPr>
        <w:t xml:space="preserve"> государственной услуги "Выдача сертификата на фармацевтический продукт", утвержденному приказом Министра здравоохранения и социального развития Республики Казахстан от 28 апреля 2015 года № 293 (зарегистрирован в Реестре государственной регистрации нормативных правовых актов за № 11338) (далее – Стандарт) Комитетом фармации Министерства здравоохранения Республики Казахстан (далее – услугодатель).</w:t>
      </w:r>
    </w:p>
    <w:bookmarkEnd w:id="165"/>
    <w:bookmarkStart w:name="z195" w:id="166"/>
    <w:p>
      <w:pPr>
        <w:spacing w:after="0"/>
        <w:ind w:left="0"/>
        <w:jc w:val="both"/>
      </w:pPr>
      <w:r>
        <w:rPr>
          <w:rFonts w:ascii="Times New Roman"/>
          <w:b w:val="false"/>
          <w:i w:val="false"/>
          <w:color w:val="000000"/>
          <w:sz w:val="28"/>
        </w:rPr>
        <w:t>
      2. Прием документов для оказания государственной услуги и выдача результатов оказания государственной услуги осуществляется через канцелярию услугодателя либо через НАО "Государственная корпорация "Правительство для граждан".</w:t>
      </w:r>
    </w:p>
    <w:bookmarkEnd w:id="166"/>
    <w:bookmarkStart w:name="z196" w:id="167"/>
    <w:p>
      <w:pPr>
        <w:spacing w:after="0"/>
        <w:ind w:left="0"/>
        <w:jc w:val="both"/>
      </w:pPr>
      <w:r>
        <w:rPr>
          <w:rFonts w:ascii="Times New Roman"/>
          <w:b w:val="false"/>
          <w:i w:val="false"/>
          <w:color w:val="000000"/>
          <w:sz w:val="28"/>
        </w:rPr>
        <w:t>
      3. Форма оказания государственной услуги: бумажная.</w:t>
      </w:r>
    </w:p>
    <w:bookmarkEnd w:id="167"/>
    <w:bookmarkStart w:name="z197" w:id="168"/>
    <w:p>
      <w:pPr>
        <w:spacing w:after="0"/>
        <w:ind w:left="0"/>
        <w:jc w:val="both"/>
      </w:pPr>
      <w:r>
        <w:rPr>
          <w:rFonts w:ascii="Times New Roman"/>
          <w:b w:val="false"/>
          <w:i w:val="false"/>
          <w:color w:val="000000"/>
          <w:sz w:val="28"/>
        </w:rPr>
        <w:t xml:space="preserve">
      4. Результатом оказания государственной услуги является выдача сертификата на фармацевтический продукт, (далее – сертификат) в бумажном и (или) электронном виде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Стандарта или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168"/>
    <w:bookmarkStart w:name="z198" w:id="169"/>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69"/>
    <w:bookmarkStart w:name="z199" w:id="170"/>
    <w:p>
      <w:pPr>
        <w:spacing w:after="0"/>
        <w:ind w:left="0"/>
        <w:jc w:val="both"/>
      </w:pPr>
      <w:r>
        <w:rPr>
          <w:rFonts w:ascii="Times New Roman"/>
          <w:b w:val="false"/>
          <w:i w:val="false"/>
          <w:color w:val="000000"/>
          <w:sz w:val="28"/>
        </w:rPr>
        <w:t xml:space="preserve">
      5. Основанием для начала процедуры (действия) по оказанию государственной услуги является получение услугодателем представленных документов услугополучателя, необходимых для оказания государственной услуги. Перечень документов необходимых для оказания государственной услуги при обращении услугополучателя предоставляется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170"/>
    <w:bookmarkStart w:name="z200" w:id="171"/>
    <w:p>
      <w:pPr>
        <w:spacing w:after="0"/>
        <w:ind w:left="0"/>
        <w:jc w:val="both"/>
      </w:pPr>
      <w:r>
        <w:rPr>
          <w:rFonts w:ascii="Times New Roman"/>
          <w:b w:val="false"/>
          <w:i w:val="false"/>
          <w:color w:val="000000"/>
          <w:sz w:val="28"/>
        </w:rPr>
        <w:t>
      6. Процедуры (действия) процесса оказания государственной услуги:</w:t>
      </w:r>
    </w:p>
    <w:bookmarkEnd w:id="171"/>
    <w:bookmarkStart w:name="z201" w:id="172"/>
    <w:p>
      <w:pPr>
        <w:spacing w:after="0"/>
        <w:ind w:left="0"/>
        <w:jc w:val="both"/>
      </w:pPr>
      <w:r>
        <w:rPr>
          <w:rFonts w:ascii="Times New Roman"/>
          <w:b w:val="false"/>
          <w:i w:val="false"/>
          <w:color w:val="000000"/>
          <w:sz w:val="28"/>
        </w:rPr>
        <w:t>
      процесс 1 – сотрудник канцелярии услугодателя в течение 15 мин со дня поступления документов, проводит регистрацию полученных документов, и передает на рассмотрение руководителю услугодателя,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bookmarkEnd w:id="172"/>
    <w:bookmarkStart w:name="z202" w:id="173"/>
    <w:p>
      <w:pPr>
        <w:spacing w:after="0"/>
        <w:ind w:left="0"/>
        <w:jc w:val="both"/>
      </w:pPr>
      <w:r>
        <w:rPr>
          <w:rFonts w:ascii="Times New Roman"/>
          <w:b w:val="false"/>
          <w:i w:val="false"/>
          <w:color w:val="000000"/>
          <w:sz w:val="28"/>
        </w:rPr>
        <w:t>
      процесс 2 – руководитель услугодателя в течение 0,25 (2 часа) рабочего дня со дня поступления документов, рассматривает документы услугополучателя и отписывает заместителю руководителя услугодателя;</w:t>
      </w:r>
    </w:p>
    <w:bookmarkEnd w:id="173"/>
    <w:bookmarkStart w:name="z203" w:id="174"/>
    <w:p>
      <w:pPr>
        <w:spacing w:after="0"/>
        <w:ind w:left="0"/>
        <w:jc w:val="both"/>
      </w:pPr>
      <w:r>
        <w:rPr>
          <w:rFonts w:ascii="Times New Roman"/>
          <w:b w:val="false"/>
          <w:i w:val="false"/>
          <w:color w:val="000000"/>
          <w:sz w:val="28"/>
        </w:rPr>
        <w:t>
      процесс 3 – заместитель руководителя услугодателя в течение 0,25 (2 часа) рабочего дня со дня поступления документов, рассматривает документы услугополучателя и отписывает руководителю Управления государственных услуг в сфере фармацевтической деятельности и интеграции (далее – Управление);</w:t>
      </w:r>
    </w:p>
    <w:bookmarkEnd w:id="174"/>
    <w:bookmarkStart w:name="z204" w:id="175"/>
    <w:p>
      <w:pPr>
        <w:spacing w:after="0"/>
        <w:ind w:left="0"/>
        <w:jc w:val="both"/>
      </w:pPr>
      <w:r>
        <w:rPr>
          <w:rFonts w:ascii="Times New Roman"/>
          <w:b w:val="false"/>
          <w:i w:val="false"/>
          <w:color w:val="000000"/>
          <w:sz w:val="28"/>
        </w:rPr>
        <w:t>
      процесс 4 – руководитель Управления в течение 0,5 (4 часа) рабочего дня со дня получения документов, рассматривает документы услугополучателя на соответствие предъявляемым требованиям и отписывает главному эксперту (эксперту) Управления;</w:t>
      </w:r>
    </w:p>
    <w:bookmarkEnd w:id="175"/>
    <w:bookmarkStart w:name="z205" w:id="176"/>
    <w:p>
      <w:pPr>
        <w:spacing w:after="0"/>
        <w:ind w:left="0"/>
        <w:jc w:val="both"/>
      </w:pPr>
      <w:r>
        <w:rPr>
          <w:rFonts w:ascii="Times New Roman"/>
          <w:b w:val="false"/>
          <w:i w:val="false"/>
          <w:color w:val="000000"/>
          <w:sz w:val="28"/>
        </w:rPr>
        <w:t>
      процесс 5 – главный эксперт (эксперт) Управления в течение 2 (двух) рабочих дней со дня получения документов осуществляет рассмотрение документов услугополучателя и направляет их в экспертную организацию с сопроводительным письмом с приложением копии акта последней инспекции производства (или отчет по инспекции производственной площадки за последние три года) для подготовки проекта сертификата на фармацевтический продукт;</w:t>
      </w:r>
    </w:p>
    <w:bookmarkEnd w:id="176"/>
    <w:bookmarkStart w:name="z206" w:id="177"/>
    <w:p>
      <w:pPr>
        <w:spacing w:after="0"/>
        <w:ind w:left="0"/>
        <w:jc w:val="both"/>
      </w:pPr>
      <w:r>
        <w:rPr>
          <w:rFonts w:ascii="Times New Roman"/>
          <w:b w:val="false"/>
          <w:i w:val="false"/>
          <w:color w:val="000000"/>
          <w:sz w:val="28"/>
        </w:rPr>
        <w:t>
      процесс 6 – сотрудник экспертной организации в течение 10 (десяти) рабочих дней со дня получения заявления от Комитета проверяет соответствие статуса фармацевтического препарата и статуса организации с данными регистрационного досье, представленного для экспертизы при государственной регистрации, перерегистрации и внесении изменений в регистрационное досье лекарственного препарата. По результатам проверки сотрудник экспертной организации оформляет проект сертификата на фармацевтический продукт и направляет в Комитет с сопроводительнм письмом, подписанным руководителем или уполномоченным лицом экспертной организации;</w:t>
      </w:r>
    </w:p>
    <w:bookmarkEnd w:id="177"/>
    <w:bookmarkStart w:name="z207" w:id="178"/>
    <w:p>
      <w:pPr>
        <w:spacing w:after="0"/>
        <w:ind w:left="0"/>
        <w:jc w:val="both"/>
      </w:pPr>
      <w:r>
        <w:rPr>
          <w:rFonts w:ascii="Times New Roman"/>
          <w:b w:val="false"/>
          <w:i w:val="false"/>
          <w:color w:val="000000"/>
          <w:sz w:val="28"/>
        </w:rPr>
        <w:t>
      процесс 7 – главный эксперт (эксперт) Управления в течение 1 (одного) рабочего дня со дня получения проекта сертификата на фармацевтический продукт от экспертной организации готовит сертификат, визирует его уполномоченными лицами услугодателя и предоставляет на подпись руководителю услугодателя;</w:t>
      </w:r>
    </w:p>
    <w:bookmarkEnd w:id="178"/>
    <w:bookmarkStart w:name="z208" w:id="179"/>
    <w:p>
      <w:pPr>
        <w:spacing w:after="0"/>
        <w:ind w:left="0"/>
        <w:jc w:val="both"/>
      </w:pPr>
      <w:r>
        <w:rPr>
          <w:rFonts w:ascii="Times New Roman"/>
          <w:b w:val="false"/>
          <w:i w:val="false"/>
          <w:color w:val="000000"/>
          <w:sz w:val="28"/>
        </w:rPr>
        <w:t>
      процесс 8 – руководитель Управления в течение 0,5 (4 часа) рабочего дня подписывает сертификат и передает на подпись руководителю услугодателя;</w:t>
      </w:r>
    </w:p>
    <w:bookmarkEnd w:id="179"/>
    <w:bookmarkStart w:name="z209" w:id="180"/>
    <w:p>
      <w:pPr>
        <w:spacing w:after="0"/>
        <w:ind w:left="0"/>
        <w:jc w:val="both"/>
      </w:pPr>
      <w:r>
        <w:rPr>
          <w:rFonts w:ascii="Times New Roman"/>
          <w:b w:val="false"/>
          <w:i w:val="false"/>
          <w:color w:val="000000"/>
          <w:sz w:val="28"/>
        </w:rPr>
        <w:t>
      процесс 9 – руководитель Комитета в течение 0,5 (4 часа) рабочего дня рассматривает, подписывает сертификат и передает главному эксперту (эксперту) Управления;</w:t>
      </w:r>
    </w:p>
    <w:bookmarkEnd w:id="180"/>
    <w:bookmarkStart w:name="z210" w:id="181"/>
    <w:p>
      <w:pPr>
        <w:spacing w:after="0"/>
        <w:ind w:left="0"/>
        <w:jc w:val="both"/>
      </w:pPr>
      <w:r>
        <w:rPr>
          <w:rFonts w:ascii="Times New Roman"/>
          <w:b w:val="false"/>
          <w:i w:val="false"/>
          <w:color w:val="000000"/>
          <w:sz w:val="28"/>
        </w:rPr>
        <w:t>
      процесс 10 – главный эксперт (эксперт) Управления в течение 1 (одного) рабочего дня подписанный сертификат регистрирует в журнале регистрации сертификатов услугодателя и присваивает номер.</w:t>
      </w:r>
    </w:p>
    <w:bookmarkEnd w:id="181"/>
    <w:bookmarkStart w:name="z211" w:id="182"/>
    <w:p>
      <w:pPr>
        <w:spacing w:after="0"/>
        <w:ind w:left="0"/>
        <w:jc w:val="both"/>
      </w:pPr>
      <w:r>
        <w:rPr>
          <w:rFonts w:ascii="Times New Roman"/>
          <w:b w:val="false"/>
          <w:i w:val="false"/>
          <w:color w:val="000000"/>
          <w:sz w:val="28"/>
        </w:rPr>
        <w:t>
      7. Результат процедуры (действия) по оказанию государственной услуги, служит основанием для начала выполнения следующих процедур (действий):</w:t>
      </w:r>
    </w:p>
    <w:bookmarkEnd w:id="182"/>
    <w:bookmarkStart w:name="z212" w:id="183"/>
    <w:p>
      <w:pPr>
        <w:spacing w:after="0"/>
        <w:ind w:left="0"/>
        <w:jc w:val="both"/>
      </w:pPr>
      <w:r>
        <w:rPr>
          <w:rFonts w:ascii="Times New Roman"/>
          <w:b w:val="false"/>
          <w:i w:val="false"/>
          <w:color w:val="000000"/>
          <w:sz w:val="28"/>
        </w:rPr>
        <w:t>
      1) регистрация представленных документов услугопоучателя, необходимых для оказания государственной услуги, в канцелярии услугодателя и передача их руководителю услугодателя;</w:t>
      </w:r>
    </w:p>
    <w:bookmarkEnd w:id="183"/>
    <w:bookmarkStart w:name="z213" w:id="184"/>
    <w:p>
      <w:pPr>
        <w:spacing w:after="0"/>
        <w:ind w:left="0"/>
        <w:jc w:val="both"/>
      </w:pPr>
      <w:r>
        <w:rPr>
          <w:rFonts w:ascii="Times New Roman"/>
          <w:b w:val="false"/>
          <w:i w:val="false"/>
          <w:color w:val="000000"/>
          <w:sz w:val="28"/>
        </w:rPr>
        <w:t>
      2) резолюция руководителя услугодателя и его заместителя для рассмотрения руководителю Управления;</w:t>
      </w:r>
    </w:p>
    <w:bookmarkEnd w:id="184"/>
    <w:bookmarkStart w:name="z214" w:id="185"/>
    <w:p>
      <w:pPr>
        <w:spacing w:after="0"/>
        <w:ind w:left="0"/>
        <w:jc w:val="both"/>
      </w:pPr>
      <w:r>
        <w:rPr>
          <w:rFonts w:ascii="Times New Roman"/>
          <w:b w:val="false"/>
          <w:i w:val="false"/>
          <w:color w:val="000000"/>
          <w:sz w:val="28"/>
        </w:rPr>
        <w:t>
      3) резолюция руководителя Управления для рассмотрения главному эксперту (эксперту) Управления;</w:t>
      </w:r>
    </w:p>
    <w:bookmarkEnd w:id="185"/>
    <w:bookmarkStart w:name="z215" w:id="186"/>
    <w:p>
      <w:pPr>
        <w:spacing w:after="0"/>
        <w:ind w:left="0"/>
        <w:jc w:val="both"/>
      </w:pPr>
      <w:r>
        <w:rPr>
          <w:rFonts w:ascii="Times New Roman"/>
          <w:b w:val="false"/>
          <w:i w:val="false"/>
          <w:color w:val="000000"/>
          <w:sz w:val="28"/>
        </w:rPr>
        <w:t>
      4) направление главным экспертом (экспертом) Управления документов в экспертную организацию;</w:t>
      </w:r>
    </w:p>
    <w:bookmarkEnd w:id="186"/>
    <w:bookmarkStart w:name="z216" w:id="187"/>
    <w:p>
      <w:pPr>
        <w:spacing w:after="0"/>
        <w:ind w:left="0"/>
        <w:jc w:val="both"/>
      </w:pPr>
      <w:r>
        <w:rPr>
          <w:rFonts w:ascii="Times New Roman"/>
          <w:b w:val="false"/>
          <w:i w:val="false"/>
          <w:color w:val="000000"/>
          <w:sz w:val="28"/>
        </w:rPr>
        <w:t>
      5) подготовка проекта сертификата главным экспертом (экспертом) Управления;</w:t>
      </w:r>
    </w:p>
    <w:bookmarkEnd w:id="187"/>
    <w:bookmarkStart w:name="z217" w:id="188"/>
    <w:p>
      <w:pPr>
        <w:spacing w:after="0"/>
        <w:ind w:left="0"/>
        <w:jc w:val="both"/>
      </w:pPr>
      <w:r>
        <w:rPr>
          <w:rFonts w:ascii="Times New Roman"/>
          <w:b w:val="false"/>
          <w:i w:val="false"/>
          <w:color w:val="000000"/>
          <w:sz w:val="28"/>
        </w:rPr>
        <w:t>
      6) визирование проекта сертификата уполномоченными лицами услугодателя;</w:t>
      </w:r>
    </w:p>
    <w:bookmarkEnd w:id="188"/>
    <w:bookmarkStart w:name="z218" w:id="189"/>
    <w:p>
      <w:pPr>
        <w:spacing w:after="0"/>
        <w:ind w:left="0"/>
        <w:jc w:val="both"/>
      </w:pPr>
      <w:r>
        <w:rPr>
          <w:rFonts w:ascii="Times New Roman"/>
          <w:b w:val="false"/>
          <w:i w:val="false"/>
          <w:color w:val="000000"/>
          <w:sz w:val="28"/>
        </w:rPr>
        <w:t>
      7) подписание сертификата руководителем услугодателя;</w:t>
      </w:r>
    </w:p>
    <w:bookmarkEnd w:id="189"/>
    <w:bookmarkStart w:name="z219" w:id="190"/>
    <w:p>
      <w:pPr>
        <w:spacing w:after="0"/>
        <w:ind w:left="0"/>
        <w:jc w:val="both"/>
      </w:pPr>
      <w:r>
        <w:rPr>
          <w:rFonts w:ascii="Times New Roman"/>
          <w:b w:val="false"/>
          <w:i w:val="false"/>
          <w:color w:val="000000"/>
          <w:sz w:val="28"/>
        </w:rPr>
        <w:t>
      8) регистрация сертификата и присвоение номера главным экспертом (экспертом) Управления;</w:t>
      </w:r>
    </w:p>
    <w:bookmarkEnd w:id="190"/>
    <w:bookmarkStart w:name="z220" w:id="191"/>
    <w:p>
      <w:pPr>
        <w:spacing w:after="0"/>
        <w:ind w:left="0"/>
        <w:jc w:val="both"/>
      </w:pPr>
      <w:r>
        <w:rPr>
          <w:rFonts w:ascii="Times New Roman"/>
          <w:b w:val="false"/>
          <w:i w:val="false"/>
          <w:color w:val="000000"/>
          <w:sz w:val="28"/>
        </w:rPr>
        <w:t>
      9) выдача сертификата.</w:t>
      </w:r>
    </w:p>
    <w:bookmarkEnd w:id="191"/>
    <w:bookmarkStart w:name="z221" w:id="192"/>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192"/>
    <w:bookmarkStart w:name="z222" w:id="193"/>
    <w:p>
      <w:pPr>
        <w:spacing w:after="0"/>
        <w:ind w:left="0"/>
        <w:jc w:val="both"/>
      </w:pPr>
      <w:r>
        <w:rPr>
          <w:rFonts w:ascii="Times New Roman"/>
          <w:b w:val="false"/>
          <w:i w:val="false"/>
          <w:color w:val="000000"/>
          <w:sz w:val="28"/>
        </w:rPr>
        <w:t>
      8. В процессе оказания государственной услуги участвуют следующие структурные подразделения (работники) услугодателя:</w:t>
      </w:r>
    </w:p>
    <w:bookmarkEnd w:id="193"/>
    <w:bookmarkStart w:name="z223" w:id="194"/>
    <w:p>
      <w:pPr>
        <w:spacing w:after="0"/>
        <w:ind w:left="0"/>
        <w:jc w:val="both"/>
      </w:pPr>
      <w:r>
        <w:rPr>
          <w:rFonts w:ascii="Times New Roman"/>
          <w:b w:val="false"/>
          <w:i w:val="false"/>
          <w:color w:val="000000"/>
          <w:sz w:val="28"/>
        </w:rPr>
        <w:t>
      1) канцелярия услугодателя;</w:t>
      </w:r>
    </w:p>
    <w:bookmarkEnd w:id="194"/>
    <w:bookmarkStart w:name="z224" w:id="195"/>
    <w:p>
      <w:pPr>
        <w:spacing w:after="0"/>
        <w:ind w:left="0"/>
        <w:jc w:val="both"/>
      </w:pPr>
      <w:r>
        <w:rPr>
          <w:rFonts w:ascii="Times New Roman"/>
          <w:b w:val="false"/>
          <w:i w:val="false"/>
          <w:color w:val="000000"/>
          <w:sz w:val="28"/>
        </w:rPr>
        <w:t>
      2) руководство услугодателя;</w:t>
      </w:r>
    </w:p>
    <w:bookmarkEnd w:id="195"/>
    <w:bookmarkStart w:name="z225" w:id="196"/>
    <w:p>
      <w:pPr>
        <w:spacing w:after="0"/>
        <w:ind w:left="0"/>
        <w:jc w:val="both"/>
      </w:pPr>
      <w:r>
        <w:rPr>
          <w:rFonts w:ascii="Times New Roman"/>
          <w:b w:val="false"/>
          <w:i w:val="false"/>
          <w:color w:val="000000"/>
          <w:sz w:val="28"/>
        </w:rPr>
        <w:t>
      3) руководитель Управления;</w:t>
      </w:r>
    </w:p>
    <w:bookmarkEnd w:id="196"/>
    <w:bookmarkStart w:name="z226" w:id="197"/>
    <w:p>
      <w:pPr>
        <w:spacing w:after="0"/>
        <w:ind w:left="0"/>
        <w:jc w:val="both"/>
      </w:pPr>
      <w:r>
        <w:rPr>
          <w:rFonts w:ascii="Times New Roman"/>
          <w:b w:val="false"/>
          <w:i w:val="false"/>
          <w:color w:val="000000"/>
          <w:sz w:val="28"/>
        </w:rPr>
        <w:t>
      4) главный эксперт (эксперт) Управления.</w:t>
      </w:r>
    </w:p>
    <w:bookmarkEnd w:id="197"/>
    <w:bookmarkStart w:name="z227" w:id="198"/>
    <w:p>
      <w:pPr>
        <w:spacing w:after="0"/>
        <w:ind w:left="0"/>
        <w:jc w:val="both"/>
      </w:pPr>
      <w:r>
        <w:rPr>
          <w:rFonts w:ascii="Times New Roman"/>
          <w:b w:val="false"/>
          <w:i w:val="false"/>
          <w:color w:val="000000"/>
          <w:sz w:val="28"/>
        </w:rPr>
        <w:t>
      9. Описание последовательности процедур (действий) между структурными подразделениями (работниками) услугодателя.</w:t>
      </w:r>
    </w:p>
    <w:bookmarkEnd w:id="198"/>
    <w:bookmarkStart w:name="z228" w:id="199"/>
    <w:p>
      <w:pPr>
        <w:spacing w:after="0"/>
        <w:ind w:left="0"/>
        <w:jc w:val="both"/>
      </w:pPr>
      <w:r>
        <w:rPr>
          <w:rFonts w:ascii="Times New Roman"/>
          <w:b w:val="false"/>
          <w:i w:val="false"/>
          <w:color w:val="000000"/>
          <w:sz w:val="28"/>
        </w:rPr>
        <w:t>
      Сотрудник канцелярии со дня обращения услугополучателя:</w:t>
      </w:r>
    </w:p>
    <w:bookmarkEnd w:id="199"/>
    <w:bookmarkStart w:name="z229" w:id="200"/>
    <w:p>
      <w:pPr>
        <w:spacing w:after="0"/>
        <w:ind w:left="0"/>
        <w:jc w:val="both"/>
      </w:pPr>
      <w:r>
        <w:rPr>
          <w:rFonts w:ascii="Times New Roman"/>
          <w:b w:val="false"/>
          <w:i w:val="false"/>
          <w:color w:val="000000"/>
          <w:sz w:val="28"/>
        </w:rPr>
        <w:t>
      1) проверяет наличие всех представленных документов;</w:t>
      </w:r>
    </w:p>
    <w:bookmarkEnd w:id="200"/>
    <w:bookmarkStart w:name="z230" w:id="201"/>
    <w:p>
      <w:pPr>
        <w:spacing w:after="0"/>
        <w:ind w:left="0"/>
        <w:jc w:val="both"/>
      </w:pPr>
      <w:r>
        <w:rPr>
          <w:rFonts w:ascii="Times New Roman"/>
          <w:b w:val="false"/>
          <w:i w:val="false"/>
          <w:color w:val="000000"/>
          <w:sz w:val="28"/>
        </w:rPr>
        <w:t>
      2) регистрирует в журнале регистрации обращений;</w:t>
      </w:r>
    </w:p>
    <w:bookmarkEnd w:id="201"/>
    <w:bookmarkStart w:name="z231" w:id="202"/>
    <w:p>
      <w:pPr>
        <w:spacing w:after="0"/>
        <w:ind w:left="0"/>
        <w:jc w:val="both"/>
      </w:pPr>
      <w:r>
        <w:rPr>
          <w:rFonts w:ascii="Times New Roman"/>
          <w:b w:val="false"/>
          <w:i w:val="false"/>
          <w:color w:val="000000"/>
          <w:sz w:val="28"/>
        </w:rPr>
        <w:t>
      3) передает документы руководителю услугодателя.</w:t>
      </w:r>
    </w:p>
    <w:bookmarkEnd w:id="202"/>
    <w:bookmarkStart w:name="z232" w:id="203"/>
    <w:p>
      <w:pPr>
        <w:spacing w:after="0"/>
        <w:ind w:left="0"/>
        <w:jc w:val="both"/>
      </w:pPr>
      <w:r>
        <w:rPr>
          <w:rFonts w:ascii="Times New Roman"/>
          <w:b w:val="false"/>
          <w:i w:val="false"/>
          <w:color w:val="000000"/>
          <w:sz w:val="28"/>
        </w:rPr>
        <w:t>
      Руководитель услугодателя и его заместитель в течение рабочего дня, со дня регистрации документа, распределяют поступившие документы, накладывают резолюцию и передают руководителю Управления.</w:t>
      </w:r>
    </w:p>
    <w:bookmarkEnd w:id="203"/>
    <w:bookmarkStart w:name="z233" w:id="204"/>
    <w:p>
      <w:pPr>
        <w:spacing w:after="0"/>
        <w:ind w:left="0"/>
        <w:jc w:val="both"/>
      </w:pPr>
      <w:r>
        <w:rPr>
          <w:rFonts w:ascii="Times New Roman"/>
          <w:b w:val="false"/>
          <w:i w:val="false"/>
          <w:color w:val="000000"/>
          <w:sz w:val="28"/>
        </w:rPr>
        <w:t>
      Руководитель управления в течение рабочего дня, со дня регистрации документа, распределяет поступившие документы, накладывает резолюцию и передает главному эксперту (эксперту) Управления.</w:t>
      </w:r>
    </w:p>
    <w:bookmarkEnd w:id="204"/>
    <w:bookmarkStart w:name="z234" w:id="205"/>
    <w:p>
      <w:pPr>
        <w:spacing w:after="0"/>
        <w:ind w:left="0"/>
        <w:jc w:val="both"/>
      </w:pPr>
      <w:r>
        <w:rPr>
          <w:rFonts w:ascii="Times New Roman"/>
          <w:b w:val="false"/>
          <w:i w:val="false"/>
          <w:color w:val="000000"/>
          <w:sz w:val="28"/>
        </w:rPr>
        <w:t>
      Главный эксперт (эксперт) Управления:</w:t>
      </w:r>
    </w:p>
    <w:bookmarkEnd w:id="205"/>
    <w:bookmarkStart w:name="z235" w:id="206"/>
    <w:p>
      <w:pPr>
        <w:spacing w:after="0"/>
        <w:ind w:left="0"/>
        <w:jc w:val="both"/>
      </w:pPr>
      <w:r>
        <w:rPr>
          <w:rFonts w:ascii="Times New Roman"/>
          <w:b w:val="false"/>
          <w:i w:val="false"/>
          <w:color w:val="000000"/>
          <w:sz w:val="28"/>
        </w:rPr>
        <w:t>
      1) в течение 3 (трех) рабочих дней, со дня регистрации документов, проверяет полноту и соответствие представленных документов;</w:t>
      </w:r>
    </w:p>
    <w:bookmarkEnd w:id="206"/>
    <w:bookmarkStart w:name="z236" w:id="207"/>
    <w:p>
      <w:pPr>
        <w:spacing w:after="0"/>
        <w:ind w:left="0"/>
        <w:jc w:val="both"/>
      </w:pPr>
      <w:r>
        <w:rPr>
          <w:rFonts w:ascii="Times New Roman"/>
          <w:b w:val="false"/>
          <w:i w:val="false"/>
          <w:color w:val="000000"/>
          <w:sz w:val="28"/>
        </w:rPr>
        <w:t>
      2) готовит сопроводительное письмо и направляет документы в экспертную организацию (ожидание ответа от экспертной организации 10 рабочих дней);</w:t>
      </w:r>
    </w:p>
    <w:bookmarkEnd w:id="207"/>
    <w:bookmarkStart w:name="z237" w:id="208"/>
    <w:p>
      <w:pPr>
        <w:spacing w:after="0"/>
        <w:ind w:left="0"/>
        <w:jc w:val="both"/>
      </w:pPr>
      <w:r>
        <w:rPr>
          <w:rFonts w:ascii="Times New Roman"/>
          <w:b w:val="false"/>
          <w:i w:val="false"/>
          <w:color w:val="000000"/>
          <w:sz w:val="28"/>
        </w:rPr>
        <w:t>
      3) формирует в течение 1 (одного) рабочего дня подготовленный экспертной организацией проект сертификата, визирует его и передает на согласование сертификат.</w:t>
      </w:r>
    </w:p>
    <w:bookmarkEnd w:id="208"/>
    <w:bookmarkStart w:name="z238" w:id="209"/>
    <w:p>
      <w:pPr>
        <w:spacing w:after="0"/>
        <w:ind w:left="0"/>
        <w:jc w:val="both"/>
      </w:pPr>
      <w:r>
        <w:rPr>
          <w:rFonts w:ascii="Times New Roman"/>
          <w:b w:val="false"/>
          <w:i w:val="false"/>
          <w:color w:val="000000"/>
          <w:sz w:val="28"/>
        </w:rPr>
        <w:t>
      Руководитель Управления проверяет, визирует проект сертификата в течение 0,5 (4 часа) рабочего дня.</w:t>
      </w:r>
    </w:p>
    <w:bookmarkEnd w:id="209"/>
    <w:bookmarkStart w:name="z239" w:id="210"/>
    <w:p>
      <w:pPr>
        <w:spacing w:after="0"/>
        <w:ind w:left="0"/>
        <w:jc w:val="both"/>
      </w:pPr>
      <w:r>
        <w:rPr>
          <w:rFonts w:ascii="Times New Roman"/>
          <w:b w:val="false"/>
          <w:i w:val="false"/>
          <w:color w:val="000000"/>
          <w:sz w:val="28"/>
        </w:rPr>
        <w:t>
      Руководитель услугодателя подписывает сертификат в течение 0,5 (4 часа) рабочего дня.</w:t>
      </w:r>
    </w:p>
    <w:bookmarkEnd w:id="210"/>
    <w:bookmarkStart w:name="z240" w:id="211"/>
    <w:p>
      <w:pPr>
        <w:spacing w:after="0"/>
        <w:ind w:left="0"/>
        <w:jc w:val="both"/>
      </w:pPr>
      <w:r>
        <w:rPr>
          <w:rFonts w:ascii="Times New Roman"/>
          <w:b w:val="false"/>
          <w:i w:val="false"/>
          <w:color w:val="000000"/>
          <w:sz w:val="28"/>
        </w:rPr>
        <w:t>
      Главный эксперт (эксперт) Управления в течение 1 (одного) рабочего дня регистрирует в журнале и выдает сертификат, письменно информирует услугополучателя о выдаче сертификата.</w:t>
      </w:r>
    </w:p>
    <w:bookmarkEnd w:id="211"/>
    <w:bookmarkStart w:name="z241" w:id="212"/>
    <w:p>
      <w:pPr>
        <w:spacing w:after="0"/>
        <w:ind w:left="0"/>
        <w:jc w:val="both"/>
      </w:pPr>
      <w:r>
        <w:rPr>
          <w:rFonts w:ascii="Times New Roman"/>
          <w:b w:val="false"/>
          <w:i w:val="false"/>
          <w:color w:val="000000"/>
          <w:sz w:val="28"/>
        </w:rPr>
        <w:t>
      10. Последовательность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приложению 7 к настоящему регламенту.</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регламенту государственной услуге</w:t>
            </w:r>
            <w:r>
              <w:br/>
            </w:r>
            <w:r>
              <w:rPr>
                <w:rFonts w:ascii="Times New Roman"/>
                <w:b w:val="false"/>
                <w:i w:val="false"/>
                <w:color w:val="000000"/>
                <w:sz w:val="20"/>
              </w:rPr>
              <w:t>"Выдача сертификата на</w:t>
            </w:r>
            <w:r>
              <w:br/>
            </w:r>
            <w:r>
              <w:rPr>
                <w:rFonts w:ascii="Times New Roman"/>
                <w:b w:val="false"/>
                <w:i w:val="false"/>
                <w:color w:val="000000"/>
                <w:sz w:val="20"/>
              </w:rPr>
              <w:t>фармацевтический продукт"</w:t>
            </w:r>
          </w:p>
        </w:tc>
      </w:tr>
    </w:tbl>
    <w:bookmarkStart w:name="z243" w:id="213"/>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сертификата на фармацевтический продукт"</w:t>
      </w:r>
    </w:p>
    <w:bookmarkEnd w:id="213"/>
    <w:bookmarkStart w:name="z244"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согласования и (или)</w:t>
            </w:r>
            <w:r>
              <w:br/>
            </w:r>
            <w:r>
              <w:rPr>
                <w:rFonts w:ascii="Times New Roman"/>
                <w:b w:val="false"/>
                <w:i w:val="false"/>
                <w:color w:val="000000"/>
                <w:sz w:val="20"/>
              </w:rPr>
              <w:t>заключения (разрешительного</w:t>
            </w:r>
            <w:r>
              <w:br/>
            </w:r>
            <w:r>
              <w:rPr>
                <w:rFonts w:ascii="Times New Roman"/>
                <w:b w:val="false"/>
                <w:i w:val="false"/>
                <w:color w:val="000000"/>
                <w:sz w:val="20"/>
              </w:rPr>
              <w:t>документа) на ввоз (вывоз)</w:t>
            </w:r>
            <w:r>
              <w:br/>
            </w:r>
            <w:r>
              <w:rPr>
                <w:rFonts w:ascii="Times New Roman"/>
                <w:b w:val="false"/>
                <w:i w:val="false"/>
                <w:color w:val="000000"/>
                <w:sz w:val="20"/>
              </w:rPr>
              <w:t>зарегистрированных и не</w:t>
            </w:r>
            <w:r>
              <w:br/>
            </w:r>
            <w:r>
              <w:rPr>
                <w:rFonts w:ascii="Times New Roman"/>
                <w:b w:val="false"/>
                <w:i w:val="false"/>
                <w:color w:val="000000"/>
                <w:sz w:val="20"/>
              </w:rPr>
              <w:t>зарегистрированных в</w:t>
            </w:r>
            <w:r>
              <w:br/>
            </w:r>
            <w:r>
              <w:rPr>
                <w:rFonts w:ascii="Times New Roman"/>
                <w:b w:val="false"/>
                <w:i w:val="false"/>
                <w:color w:val="000000"/>
                <w:sz w:val="20"/>
              </w:rPr>
              <w:t>Республике Казахстан</w:t>
            </w:r>
            <w:r>
              <w:br/>
            </w:r>
            <w:r>
              <w:rPr>
                <w:rFonts w:ascii="Times New Roman"/>
                <w:b w:val="false"/>
                <w:i w:val="false"/>
                <w:color w:val="000000"/>
                <w:sz w:val="20"/>
              </w:rPr>
              <w:t>лекарственных средств, изделий</w:t>
            </w:r>
            <w:r>
              <w:br/>
            </w:r>
            <w:r>
              <w:rPr>
                <w:rFonts w:ascii="Times New Roman"/>
                <w:b w:val="false"/>
                <w:i w:val="false"/>
                <w:color w:val="000000"/>
                <w:sz w:val="20"/>
              </w:rPr>
              <w:t>медицинского назначения и</w:t>
            </w:r>
            <w:r>
              <w:br/>
            </w:r>
            <w:r>
              <w:rPr>
                <w:rFonts w:ascii="Times New Roman"/>
                <w:b w:val="false"/>
                <w:i w:val="false"/>
                <w:color w:val="000000"/>
                <w:sz w:val="20"/>
              </w:rPr>
              <w:t>медицинской техники "</w:t>
            </w:r>
          </w:p>
        </w:tc>
      </w:tr>
    </w:tbl>
    <w:bookmarkStart w:name="z246" w:id="215"/>
    <w:p>
      <w:pPr>
        <w:spacing w:after="0"/>
        <w:ind w:left="0"/>
        <w:jc w:val="left"/>
      </w:pPr>
      <w:r>
        <w:rPr>
          <w:rFonts w:ascii="Times New Roman"/>
          <w:b/>
          <w:i w:val="false"/>
          <w:color w:val="000000"/>
        </w:rPr>
        <w:t xml:space="preserve"> Схема бизнес-процесса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изделий медицинского назначения и медицинской техники"</w:t>
      </w:r>
    </w:p>
    <w:bookmarkEnd w:id="215"/>
    <w:bookmarkStart w:name="z247"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7851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851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разрешения на проведение</w:t>
            </w:r>
            <w:r>
              <w:br/>
            </w:r>
            <w:r>
              <w:rPr>
                <w:rFonts w:ascii="Times New Roman"/>
                <w:b w:val="false"/>
                <w:i w:val="false"/>
                <w:color w:val="000000"/>
                <w:sz w:val="20"/>
              </w:rPr>
              <w:t xml:space="preserve">клинического исследования и (или) </w:t>
            </w:r>
            <w:r>
              <w:br/>
            </w:r>
            <w:r>
              <w:rPr>
                <w:rFonts w:ascii="Times New Roman"/>
                <w:b w:val="false"/>
                <w:i w:val="false"/>
                <w:color w:val="000000"/>
                <w:sz w:val="20"/>
              </w:rPr>
              <w:t>испытания фармакологических</w:t>
            </w:r>
            <w:r>
              <w:br/>
            </w:r>
            <w:r>
              <w:rPr>
                <w:rFonts w:ascii="Times New Roman"/>
                <w:b w:val="false"/>
                <w:i w:val="false"/>
                <w:color w:val="000000"/>
                <w:sz w:val="20"/>
              </w:rPr>
              <w:t>и лекарственных средств, изделий</w:t>
            </w:r>
            <w:r>
              <w:br/>
            </w:r>
            <w:r>
              <w:rPr>
                <w:rFonts w:ascii="Times New Roman"/>
                <w:b w:val="false"/>
                <w:i w:val="false"/>
                <w:color w:val="000000"/>
                <w:sz w:val="20"/>
              </w:rPr>
              <w:t>медицинского назначения</w:t>
            </w:r>
            <w:r>
              <w:br/>
            </w:r>
            <w:r>
              <w:rPr>
                <w:rFonts w:ascii="Times New Roman"/>
                <w:b w:val="false"/>
                <w:i w:val="false"/>
                <w:color w:val="000000"/>
                <w:sz w:val="20"/>
              </w:rPr>
              <w:t>и медицинской техники"</w:t>
            </w:r>
          </w:p>
        </w:tc>
      </w:tr>
    </w:tbl>
    <w:bookmarkStart w:name="z249" w:id="217"/>
    <w:p>
      <w:pPr>
        <w:spacing w:after="0"/>
        <w:ind w:left="0"/>
        <w:jc w:val="left"/>
      </w:pPr>
      <w:r>
        <w:rPr>
          <w:rFonts w:ascii="Times New Roman"/>
          <w:b/>
          <w:i w:val="false"/>
          <w:color w:val="000000"/>
        </w:rPr>
        <w:t xml:space="preserve"> Схема бизнес-процесса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изделий медицинского назначения и медицинской техники"</w:t>
      </w:r>
    </w:p>
    <w:bookmarkEnd w:id="217"/>
    <w:bookmarkStart w:name="z250"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перерегистрация и внесение изменений</w:t>
            </w:r>
            <w:r>
              <w:br/>
            </w:r>
            <w:r>
              <w:rPr>
                <w:rFonts w:ascii="Times New Roman"/>
                <w:b w:val="false"/>
                <w:i w:val="false"/>
                <w:color w:val="000000"/>
                <w:sz w:val="20"/>
              </w:rPr>
              <w:t>в регистрационное досье лекарственных средств,</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bl>
    <w:bookmarkStart w:name="z252" w:id="219"/>
    <w:p>
      <w:pPr>
        <w:spacing w:after="0"/>
        <w:ind w:left="0"/>
        <w:jc w:val="left"/>
      </w:pPr>
      <w:r>
        <w:rPr>
          <w:rFonts w:ascii="Times New Roman"/>
          <w:b/>
          <w:i w:val="false"/>
          <w:color w:val="000000"/>
        </w:rPr>
        <w:t xml:space="preserve"> Схема бизнес-процесса оказания государственной услуги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w:t>
      </w:r>
    </w:p>
    <w:bookmarkEnd w:id="219"/>
    <w:bookmarkStart w:name="z253"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69850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