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d39d" w14:textId="eb2d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9 апреля 2018 года № 546 "Об утверждении стандарта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ноября 2018 года № 1538. Зарегистрирован в Министерстве юстиции Республики Казахстан 27 ноября 2018 года № 17788. Утратил силу приказом Министра юстиции Республики Казахстан от 21 апреля 2020 года № 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21.04.2020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апреля 2018 года № 546 "Об утверждении стандарта государственной услуги по вопросам судебно-экспертной деятельности" (зарегистрирован в Реестре государственной регистрации нормативных правовых актов № 16780, опубликован 19 апреля 2018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экспертизами", утвержденные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юстиции Республики Казахстан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6 (шесть) рабочих дней.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2 (двух) рабочих дней с момента получения документов услугополучателя проверяет на полноту представленных документов.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либо поврежденного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 указанные сроки отказывает в приеме заявления.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автоматизирована)".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перерывов, связанных с проведением ремонтных работ, а также 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через портал: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сведений, содержащих информацию о квалификационных требованиях к виду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справок из наркологических и психиатрических организаций, выданные по местожительству услугополучателя не ранее чем за месяц до их представления услугодателю, с указанием сведений по всей Республике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документа, подтверждающего трудовую деятельность;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диплома о высшем образовании, электронная копия приложения к диплому.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информации государственными информационными системами, содержащейся в подпунктах 4), 5), и 6) представление указанных документов не требуются.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случае изменения фамилии, имени, отчества (при его наличии) услугополучателя.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услугополучателем в течение тридцати календарных дней со дня замены удостоверения личности.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через портал услугополучатели представляют: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перемену фамилии, имени и отчества (при его наличии) в случае отсутствия сведений в информационной системе);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справок из наркологического и психиатрического организаций, выданные по местожительству услугополучателя не ранее чем за месяц до их представления услугодателю, с указанием сведений по всей Республике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 лицензии услугодатель получает из соответствующих информационных систем через шлюз "электронного правительства".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через портал всех необходимых документов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в установленном законодательством порядке обеспечить: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2018 год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