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afdd" w14:textId="775a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исполняющего обязанности Министра образования и науки Республики Казахстан от 31 декабря 2015 года № 719 и исполняющего обязанности Министра национальной экономики Республики Казахстан от 31 декабря 2015 года № 843 "Об утверждении критериев оценки степени риска и проверочных листов по проверкам за системой образования"</w:t>
      </w:r>
    </w:p>
    <w:p>
      <w:pPr>
        <w:spacing w:after="0"/>
        <w:ind w:left="0"/>
        <w:jc w:val="both"/>
      </w:pPr>
      <w:r>
        <w:rPr>
          <w:rFonts w:ascii="Times New Roman"/>
          <w:b w:val="false"/>
          <w:i w:val="false"/>
          <w:color w:val="000000"/>
          <w:sz w:val="28"/>
        </w:rPr>
        <w:t>Совместный приказ Министра образования и науки Республики Казахстан от 15 ноября 2018 года № 632 и Министра национальной экономики Республики Казахстан от 15 ноября 2018 года № 71. Зарегистрирован в Министерстве юстиции Республики Казахстан 16 ноября 2018 года № 17754</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31 декабря 2015 года № 719 и исполняющего обязанности Министра национальной экономики Республики Казахстан от 31 декабря 2015 года № 843 "Об утверждении критериев оценки степени риска и проверочных листов по проверкам за системой образования" (зарегистрирован в Реестре государственной регистрации нормативных правовых актов под № 12777, опубликован 3 февраля 2016 года в Информационно-правовой системе нормативных-правовых актов Республики Казахстан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проверочный лист в сфере государственного контроля за системой образования в отношении организаций образования, реализующих общеобразовательные учебные программы начального, основного среднего и общего среднего образования;";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10" w:id="4"/>
    <w:p>
      <w:pPr>
        <w:spacing w:after="0"/>
        <w:ind w:left="0"/>
        <w:jc w:val="both"/>
      </w:pPr>
      <w:r>
        <w:rPr>
          <w:rFonts w:ascii="Times New Roman"/>
          <w:b w:val="false"/>
          <w:i w:val="false"/>
          <w:color w:val="000000"/>
          <w:sz w:val="28"/>
        </w:rPr>
        <w:t>
      критерии оценки степени риска за системой образования, утвержденные указанным совместным приказом, изложить в редакции согласно приложению 1 к настоящему совместному приказу;</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за системой образования в отношении организаций образования, реализующих общеобразовательные учебные программы дошкольного воспитания и обучения, утвержденном указанным совместным приказом: </w:t>
      </w:r>
    </w:p>
    <w:bookmarkEnd w:id="5"/>
    <w:bookmarkStart w:name="z12" w:id="6"/>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6"/>
    <w:bookmarkStart w:name="z13"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0092"/>
        <w:gridCol w:w="258"/>
        <w:gridCol w:w="258"/>
        <w:gridCol w:w="259"/>
        <w:gridCol w:w="259"/>
      </w:tblGrid>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8"/>
    <w:p>
      <w:pPr>
        <w:spacing w:after="0"/>
        <w:ind w:left="0"/>
        <w:jc w:val="both"/>
      </w:pPr>
      <w:r>
        <w:rPr>
          <w:rFonts w:ascii="Times New Roman"/>
          <w:b w:val="false"/>
          <w:i w:val="false"/>
          <w:color w:val="000000"/>
          <w:sz w:val="28"/>
        </w:rPr>
        <w:t>
      строки, порядковые номера 5, 6, 7, изложить в следующей редакции:</w:t>
      </w:r>
    </w:p>
    <w:bookmarkEnd w:id="8"/>
    <w:bookmarkStart w:name="z16"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1331"/>
        <w:gridCol w:w="113"/>
        <w:gridCol w:w="113"/>
        <w:gridCol w:w="114"/>
        <w:gridCol w:w="114"/>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достоверной и полной информации в рамках образовательного мониторинга по формам административных данных</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учебных планов по наличию образовательных областей и количеству часов типовым учебным планам дошкольного воспитания и обучения</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организацией образования перспективного плана в строгом соответствии с утвержденными сквозными темами педагогов-специалистов, воспитателей; циклограммы (контроля, рабочего времени, организации жизни и деятельности детей, планирования занятий, вариативной части, совместной деятельности для педагогов-специалистов), расписания или распределения организованной учебной деятельности по всем возрастным группам, режима дня по возрастным группам, подтверждающих соответствие учебной нагрузки, продолжительности организованной учебной деятельности типовому учебному плану дошкольного воспитания и обучения</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0"/>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10"/>
    <w:bookmarkStart w:name="z19"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0011"/>
        <w:gridCol w:w="207"/>
        <w:gridCol w:w="207"/>
        <w:gridCol w:w="207"/>
        <w:gridCol w:w="208"/>
      </w:tblGrid>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отслеживания развития умений и навыков детей в соответствии с возрастом ребенка (лист наблюдений в электронном или бумажном варианте, индивидуальная карта развития – диаграммы, сводный отчет методиста, детские работы)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2"/>
    <w:p>
      <w:pPr>
        <w:spacing w:after="0"/>
        <w:ind w:left="0"/>
        <w:jc w:val="both"/>
      </w:pPr>
      <w:r>
        <w:rPr>
          <w:rFonts w:ascii="Times New Roman"/>
          <w:b w:val="false"/>
          <w:i w:val="false"/>
          <w:color w:val="000000"/>
          <w:sz w:val="28"/>
        </w:rPr>
        <w:t>
      строки, порядковые номера 14, 15, изложить в следующей редакции:</w:t>
      </w:r>
    </w:p>
    <w:bookmarkEnd w:id="12"/>
    <w:bookmarkStart w:name="z22"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978"/>
        <w:gridCol w:w="119"/>
        <w:gridCol w:w="120"/>
        <w:gridCol w:w="120"/>
        <w:gridCol w:w="120"/>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планирующей документации (годового плана организации образования, календарно-тематического планирования воспитателей и педагогов-специалистов) содержанию типовой учебной программы дошкольного воспитания и обучения</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(договор между организацией образования и органом управления; документы, подтверждающие проектную мощность здания; постановление акимата об утверждении государственного образовательного заказа; списочный состав воспитанников) подтверждающих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воспитанников, в том числе для реализации инклюзивного образования для детей в возрасте от одного года до достижения школьного возраста</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14"/>
    <w:p>
      <w:pPr>
        <w:spacing w:after="0"/>
        <w:ind w:left="0"/>
        <w:jc w:val="both"/>
      </w:pPr>
      <w:r>
        <w:rPr>
          <w:rFonts w:ascii="Times New Roman"/>
          <w:b w:val="false"/>
          <w:i w:val="false"/>
          <w:color w:val="000000"/>
          <w:sz w:val="28"/>
        </w:rPr>
        <w:t>
      строку, порядковый номер 17, изложить в следующей редакции:</w:t>
      </w:r>
    </w:p>
    <w:bookmarkEnd w:id="14"/>
    <w:bookmarkStart w:name="z25"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9167"/>
        <w:gridCol w:w="283"/>
        <w:gridCol w:w="283"/>
        <w:gridCol w:w="284"/>
        <w:gridCol w:w="284"/>
      </w:tblGrid>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педагогических работников, подтверждающих обеспеченность педагогическими кадрами, имеющими педагогическое образование по соответствующему профилю</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16"/>
    <w:p>
      <w:pPr>
        <w:spacing w:after="0"/>
        <w:ind w:left="0"/>
        <w:jc w:val="both"/>
      </w:pPr>
      <w:r>
        <w:rPr>
          <w:rFonts w:ascii="Times New Roman"/>
          <w:b w:val="false"/>
          <w:i w:val="false"/>
          <w:color w:val="000000"/>
          <w:sz w:val="28"/>
        </w:rPr>
        <w:t>
      строку, порядковый номер 21 изложить в следующей редакции:</w:t>
      </w:r>
    </w:p>
    <w:bookmarkEnd w:id="16"/>
    <w:bookmarkStart w:name="z28"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9634"/>
        <w:gridCol w:w="241"/>
        <w:gridCol w:w="241"/>
        <w:gridCol w:w="241"/>
        <w:gridCol w:w="24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перечня педагогических работников государственных организаций дошкольного воспитания и обучения типовым штатам работников государственных организаций дошкольного воспитания и обучения и перечню должностей педагогических работников и приравненных к ним лиц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18"/>
    <w:p>
      <w:pPr>
        <w:spacing w:after="0"/>
        <w:ind w:left="0"/>
        <w:jc w:val="both"/>
      </w:pPr>
      <w:r>
        <w:rPr>
          <w:rFonts w:ascii="Times New Roman"/>
          <w:b w:val="false"/>
          <w:i w:val="false"/>
          <w:color w:val="000000"/>
          <w:sz w:val="28"/>
        </w:rPr>
        <w:t>
      дополнить строкой, порядковый номер 26, следующего содержания:</w:t>
      </w:r>
    </w:p>
    <w:bookmarkEnd w:id="18"/>
    <w:bookmarkStart w:name="z31"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0538"/>
        <w:gridCol w:w="159"/>
        <w:gridCol w:w="159"/>
        <w:gridCol w:w="160"/>
        <w:gridCol w:w="160"/>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учебно-дидактических пособий по разделам типовой учебной программы дошкольного воспитания и обучения и методических рекомендаций, соответствующих возрастным особенностям детей для реализации образовательных областей: "Здоровье", "Коммуникация", "Познание", "Творчество", "Социум"</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за системой образования в отношении организаций образования, реализующих общеобразовательные учебные программы начального, основного среднего и общего среднего образования, утвержденный указанным совместным приказом, изложить в редакции согласно приложению 2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указанному совместному приказу исключить;</w:t>
      </w:r>
    </w:p>
    <w:bookmarkStart w:name="z3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за системой образования в отношении организаций образования, реализующих образовательные программы технического и профессионального, послесреднего образования, утвержденном совместным приказом:</w:t>
      </w:r>
    </w:p>
    <w:bookmarkEnd w:id="20"/>
    <w:bookmarkStart w:name="z36" w:id="21"/>
    <w:p>
      <w:pPr>
        <w:spacing w:after="0"/>
        <w:ind w:left="0"/>
        <w:jc w:val="both"/>
      </w:pPr>
      <w:r>
        <w:rPr>
          <w:rFonts w:ascii="Times New Roman"/>
          <w:b w:val="false"/>
          <w:i w:val="false"/>
          <w:color w:val="000000"/>
          <w:sz w:val="28"/>
        </w:rPr>
        <w:t>
      строки, порядковые номера 5, 6, изложить в следующей редакции:</w:t>
      </w:r>
    </w:p>
    <w:bookmarkEnd w:id="21"/>
    <w:bookmarkStart w:name="z37"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0113"/>
        <w:gridCol w:w="256"/>
        <w:gridCol w:w="256"/>
        <w:gridCol w:w="256"/>
        <w:gridCol w:w="256"/>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в образовательном процессе политической агитации, религиозной пропаганды или побуждения обучающихся к действиям, противоречащим Конституции Республики Казахстан и законодательству Республики Казахстан (проверяется при наличии обращений)</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23"/>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23"/>
    <w:bookmarkStart w:name="z40"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7881"/>
        <w:gridCol w:w="399"/>
        <w:gridCol w:w="400"/>
        <w:gridCol w:w="400"/>
        <w:gridCol w:w="400"/>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планов, соответствующих типовым учебным планам технического и профессионального, послесреднего образования</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25"/>
    <w:p>
      <w:pPr>
        <w:spacing w:after="0"/>
        <w:ind w:left="0"/>
        <w:jc w:val="both"/>
      </w:pPr>
      <w:r>
        <w:rPr>
          <w:rFonts w:ascii="Times New Roman"/>
          <w:b w:val="false"/>
          <w:i w:val="false"/>
          <w:color w:val="000000"/>
          <w:sz w:val="28"/>
        </w:rPr>
        <w:t>
      строку, порядковый номер 19, изложить в следующей редакции:</w:t>
      </w:r>
    </w:p>
    <w:bookmarkEnd w:id="25"/>
    <w:bookmarkStart w:name="z43"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0687"/>
        <w:gridCol w:w="146"/>
        <w:gridCol w:w="146"/>
        <w:gridCol w:w="146"/>
        <w:gridCol w:w="146"/>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педагогических работников, подтверждающих обеспеченность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а также в случае необходимости квалифицированными специалистами с производства, имеющими базовое высшее или техническое и профессиональное образование, соответствующее профилю преподаваемой дисциплины</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27"/>
    <w:p>
      <w:pPr>
        <w:spacing w:after="0"/>
        <w:ind w:left="0"/>
        <w:jc w:val="both"/>
      </w:pPr>
      <w:r>
        <w:rPr>
          <w:rFonts w:ascii="Times New Roman"/>
          <w:b w:val="false"/>
          <w:i w:val="false"/>
          <w:color w:val="000000"/>
          <w:sz w:val="28"/>
        </w:rPr>
        <w:t>
      строку, порядковый номер 28, изложить в следующей редакции:</w:t>
      </w:r>
    </w:p>
    <w:bookmarkEnd w:id="27"/>
    <w:bookmarkStart w:name="z46"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7485"/>
        <w:gridCol w:w="435"/>
        <w:gridCol w:w="436"/>
        <w:gridCol w:w="436"/>
        <w:gridCol w:w="436"/>
      </w:tblGrid>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достоверной и полной информации в рамках образовательного мониторинга по формам административных данных</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29"/>
    <w:p>
      <w:pPr>
        <w:spacing w:after="0"/>
        <w:ind w:left="0"/>
        <w:jc w:val="both"/>
      </w:pPr>
      <w:r>
        <w:rPr>
          <w:rFonts w:ascii="Times New Roman"/>
          <w:b w:val="false"/>
          <w:i w:val="false"/>
          <w:color w:val="000000"/>
          <w:sz w:val="28"/>
        </w:rPr>
        <w:t>
      строку, порядковый номер 30, изложить в следующей редакции:</w:t>
      </w:r>
    </w:p>
    <w:bookmarkEnd w:id="29"/>
    <w:bookmarkStart w:name="z49"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9960"/>
        <w:gridCol w:w="211"/>
        <w:gridCol w:w="212"/>
        <w:gridCol w:w="212"/>
        <w:gridCol w:w="212"/>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перечня педагогических работников государственных организаций технического и профессионального, послесреднего образования типовым штатам работников государственных организаций технического и профессионального, послесреднего образования и перечню должностей педагогических работников и приравненных к ним лиц"</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31"/>
    <w:p>
      <w:pPr>
        <w:spacing w:after="0"/>
        <w:ind w:left="0"/>
        <w:jc w:val="both"/>
      </w:pPr>
      <w:r>
        <w:rPr>
          <w:rFonts w:ascii="Times New Roman"/>
          <w:b w:val="false"/>
          <w:i w:val="false"/>
          <w:color w:val="000000"/>
          <w:sz w:val="28"/>
        </w:rPr>
        <w:t>
      строку, порядковый номер 38, изложить в следующей редакции:</w:t>
      </w:r>
    </w:p>
    <w:bookmarkEnd w:id="31"/>
    <w:bookmarkStart w:name="z52"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1074"/>
        <w:gridCol w:w="111"/>
        <w:gridCol w:w="111"/>
        <w:gridCol w:w="111"/>
        <w:gridCol w:w="111"/>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xml:space="preserve">
Наличие журналов регистрации заявлений лиц о приеме на обучение: </w:t>
            </w:r>
            <w:r>
              <w:br/>
            </w:r>
            <w:r>
              <w:rPr>
                <w:rFonts w:ascii="Times New Roman"/>
                <w:b w:val="false"/>
                <w:i w:val="false"/>
                <w:color w:val="000000"/>
                <w:sz w:val="20"/>
              </w:rPr>
              <w:t>
</w:t>
            </w:r>
            <w:r>
              <w:rPr>
                <w:rFonts w:ascii="Times New Roman"/>
                <w:b w:val="false"/>
                <w:i w:val="false"/>
                <w:color w:val="000000"/>
                <w:sz w:val="20"/>
              </w:rPr>
              <w:t>1) по образовательным программам технического и профессионального образования, предусматривающим подготовку специалистов среднего звена, на очную форму обучения с 20 июня по 20 августа, на вечернюю и заочную формы обучения с 20 июня по 20 сентября, по специальностям искусства и культуры с 20 июня по 20 июля;</w:t>
            </w:r>
            <w:r>
              <w:br/>
            </w:r>
            <w:r>
              <w:rPr>
                <w:rFonts w:ascii="Times New Roman"/>
                <w:b w:val="false"/>
                <w:i w:val="false"/>
                <w:color w:val="000000"/>
                <w:sz w:val="20"/>
              </w:rPr>
              <w:t>
</w:t>
            </w:r>
            <w:r>
              <w:rPr>
                <w:rFonts w:ascii="Times New Roman"/>
                <w:b w:val="false"/>
                <w:i w:val="false"/>
                <w:color w:val="000000"/>
                <w:sz w:val="20"/>
              </w:rPr>
              <w:t>2) по образовательным программам технического и профессионального образования, предусматривающим подготовку квалифицированных рабочих кадров – с 20 июня по 20 августа, на вечернюю форму обучения – с 20 июня по 20 сентября;</w:t>
            </w:r>
            <w:r>
              <w:br/>
            </w:r>
            <w:r>
              <w:rPr>
                <w:rFonts w:ascii="Times New Roman"/>
                <w:b w:val="false"/>
                <w:i w:val="false"/>
                <w:color w:val="000000"/>
                <w:sz w:val="20"/>
              </w:rPr>
              <w:t>
3) по образовательным программам послесреднего образования осуществляется на очную форму обучения – с 20 июня по 20 августа, на вечернюю и заочную формы обучения – с 20 июня по 20 сентября</w:t>
            </w:r>
          </w:p>
          <w:bookmarkEnd w:id="33"/>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34"/>
    <w:p>
      <w:pPr>
        <w:spacing w:after="0"/>
        <w:ind w:left="0"/>
        <w:jc w:val="both"/>
      </w:pPr>
      <w:r>
        <w:rPr>
          <w:rFonts w:ascii="Times New Roman"/>
          <w:b w:val="false"/>
          <w:i w:val="false"/>
          <w:color w:val="000000"/>
          <w:sz w:val="28"/>
        </w:rPr>
        <w:t>
      строку, порядковый номер 39, изложить в следующей редакции:</w:t>
      </w:r>
    </w:p>
    <w:bookmarkEnd w:id="34"/>
    <w:bookmarkStart w:name="z58"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1408"/>
        <w:gridCol w:w="80"/>
        <w:gridCol w:w="81"/>
        <w:gridCol w:w="81"/>
        <w:gridCol w:w="81"/>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Наличие прилагаемых к заявлению абитуриента о приеме на обучение в организацию образования документов согласно перечню: подлинник документа об образовании, медицинская справка по форме № 086-У c приложением флюороснимка (для инвалидов І и II группы и инвалидов с детства заключение медико-социальной экспертизы), 4 фотокарточки размером 3х4, сертификат комплексного тестирования или сертификат о результатах единого национального тестирования), копия удостоверения личности, для иностранцев и лиц без гражданства – копия документа, определяющего его статус, с отметкой о регистрации по месту проживания:</w:t>
            </w:r>
            <w:r>
              <w:br/>
            </w:r>
            <w:r>
              <w:rPr>
                <w:rFonts w:ascii="Times New Roman"/>
                <w:b w:val="false"/>
                <w:i w:val="false"/>
                <w:color w:val="000000"/>
                <w:sz w:val="20"/>
              </w:rPr>
              <w:t>
</w:t>
            </w:r>
            <w:r>
              <w:rPr>
                <w:rFonts w:ascii="Times New Roman"/>
                <w:b w:val="false"/>
                <w:i w:val="false"/>
                <w:color w:val="000000"/>
                <w:sz w:val="20"/>
              </w:rPr>
              <w:t>1) иностранец – вид на жительство иностранца в Республике Казахстан;</w:t>
            </w:r>
            <w:r>
              <w:br/>
            </w:r>
            <w:r>
              <w:rPr>
                <w:rFonts w:ascii="Times New Roman"/>
                <w:b w:val="false"/>
                <w:i w:val="false"/>
                <w:color w:val="000000"/>
                <w:sz w:val="20"/>
              </w:rPr>
              <w:t>
</w:t>
            </w:r>
            <w:r>
              <w:rPr>
                <w:rFonts w:ascii="Times New Roman"/>
                <w:b w:val="false"/>
                <w:i w:val="false"/>
                <w:color w:val="000000"/>
                <w:sz w:val="20"/>
              </w:rPr>
              <w:t>2) лицо без гражданства - удостоверение лица без гражданства;</w:t>
            </w:r>
            <w:r>
              <w:br/>
            </w:r>
            <w:r>
              <w:rPr>
                <w:rFonts w:ascii="Times New Roman"/>
                <w:b w:val="false"/>
                <w:i w:val="false"/>
                <w:color w:val="000000"/>
                <w:sz w:val="20"/>
              </w:rPr>
              <w:t>
</w:t>
            </w:r>
            <w:r>
              <w:rPr>
                <w:rFonts w:ascii="Times New Roman"/>
                <w:b w:val="false"/>
                <w:i w:val="false"/>
                <w:color w:val="000000"/>
                <w:sz w:val="20"/>
              </w:rPr>
              <w:t>3) беженец – удостоверение беженца;</w:t>
            </w:r>
            <w:r>
              <w:br/>
            </w:r>
            <w:r>
              <w:rPr>
                <w:rFonts w:ascii="Times New Roman"/>
                <w:b w:val="false"/>
                <w:i w:val="false"/>
                <w:color w:val="000000"/>
                <w:sz w:val="20"/>
              </w:rPr>
              <w:t>
</w:t>
            </w:r>
            <w:r>
              <w:rPr>
                <w:rFonts w:ascii="Times New Roman"/>
                <w:b w:val="false"/>
                <w:i w:val="false"/>
                <w:color w:val="000000"/>
                <w:sz w:val="20"/>
              </w:rPr>
              <w:t>4) лицо, ищущее убежище – свидетельство лица, ищущего убежище;</w:t>
            </w:r>
            <w:r>
              <w:br/>
            </w:r>
            <w:r>
              <w:rPr>
                <w:rFonts w:ascii="Times New Roman"/>
                <w:b w:val="false"/>
                <w:i w:val="false"/>
                <w:color w:val="000000"/>
                <w:sz w:val="20"/>
              </w:rPr>
              <w:t>
5) оралман – удостоверение оралмана</w:t>
            </w:r>
          </w:p>
          <w:bookmarkEnd w:id="36"/>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37"/>
    <w:p>
      <w:pPr>
        <w:spacing w:after="0"/>
        <w:ind w:left="0"/>
        <w:jc w:val="both"/>
      </w:pPr>
      <w:r>
        <w:rPr>
          <w:rFonts w:ascii="Times New Roman"/>
          <w:b w:val="false"/>
          <w:i w:val="false"/>
          <w:color w:val="000000"/>
          <w:sz w:val="28"/>
        </w:rPr>
        <w:t>
      строку, порядковый номер 43, изложить в следующей редакции:</w:t>
      </w:r>
    </w:p>
    <w:bookmarkEnd w:id="37"/>
    <w:bookmarkStart w:name="z66"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0926"/>
        <w:gridCol w:w="124"/>
        <w:gridCol w:w="124"/>
        <w:gridCol w:w="125"/>
        <w:gridCol w:w="125"/>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протоколах соответствия сроков проведения собеседования для лиц, поступающих на очную форму обучения по образовательным программам технического и профессионального образования, предусматривающим подготовку квалифицированных рабочих кадров на очную и вечернюю формы обучения – с 1 августа по 28 августа, на вечернюю форму обучения – с 1 августа по 25 сентября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39"/>
    <w:p>
      <w:pPr>
        <w:spacing w:after="0"/>
        <w:ind w:left="0"/>
        <w:jc w:val="both"/>
      </w:pPr>
      <w:r>
        <w:rPr>
          <w:rFonts w:ascii="Times New Roman"/>
          <w:b w:val="false"/>
          <w:i w:val="false"/>
          <w:color w:val="000000"/>
          <w:sz w:val="28"/>
        </w:rPr>
        <w:t>
      строку, порядковый номер 48, изложить в следующей редакции:</w:t>
      </w:r>
    </w:p>
    <w:bookmarkEnd w:id="39"/>
    <w:bookmarkStart w:name="z69"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0944"/>
        <w:gridCol w:w="122"/>
        <w:gridCol w:w="123"/>
        <w:gridCol w:w="123"/>
        <w:gridCol w:w="123"/>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открытого заседания приемной комиссии раздельно по профессиям, специальностям о зачислении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 с 25 августа по 30 августа на основе отбора с учетом оценок по профильным предметам, указанным в документах об образовании основного среднего или общего среднего образования, результатов собеседования</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41"/>
    <w:p>
      <w:pPr>
        <w:spacing w:after="0"/>
        <w:ind w:left="0"/>
        <w:jc w:val="both"/>
      </w:pPr>
      <w:r>
        <w:rPr>
          <w:rFonts w:ascii="Times New Roman"/>
          <w:b w:val="false"/>
          <w:i w:val="false"/>
          <w:color w:val="000000"/>
          <w:sz w:val="28"/>
        </w:rPr>
        <w:t>
      строку, порядковый номер 50, изложить в следующей редакции:</w:t>
      </w:r>
    </w:p>
    <w:bookmarkEnd w:id="41"/>
    <w:bookmarkStart w:name="z72"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0853"/>
        <w:gridCol w:w="131"/>
        <w:gridCol w:w="131"/>
        <w:gridCol w:w="131"/>
        <w:gridCol w:w="131"/>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условия по количеству учебных предметов при академической разнице не более 4 учебных предметов при переводе обучающегося с курса на курс, из одной организации образования в другую, с одной формы обучения на другую, с одного языкового отделения на другое, с одной специальности на другую, с обучения на платной основе на обучение по образовательному заказу</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4" w:id="43"/>
    <w:p>
      <w:pPr>
        <w:spacing w:after="0"/>
        <w:ind w:left="0"/>
        <w:jc w:val="both"/>
      </w:pPr>
      <w:r>
        <w:rPr>
          <w:rFonts w:ascii="Times New Roman"/>
          <w:b w:val="false"/>
          <w:i w:val="false"/>
          <w:color w:val="000000"/>
          <w:sz w:val="28"/>
        </w:rPr>
        <w:t>
      строку, порядковый номер 66, изложить в следующей редакции:</w:t>
      </w:r>
    </w:p>
    <w:bookmarkEnd w:id="43"/>
    <w:bookmarkStart w:name="z75"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931"/>
        <w:gridCol w:w="124"/>
        <w:gridCol w:w="124"/>
        <w:gridCol w:w="124"/>
        <w:gridCol w:w="124"/>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заведующего отделением о пересдаче экзамена, при получении оценки "неудовлетворительно" (не зачтено) в установленные им сроки тому же преподавателю, преподавателям в рамках модуля, ведущим дисциплину (или в отсутствии ведущего преподавателя другому преподавателю, имеющему квалификацию, соответствующую профилю данной дисциплины и (или) модуля) допускается не более одного раза по одной и той же</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7" w:id="45"/>
    <w:p>
      <w:pPr>
        <w:spacing w:after="0"/>
        <w:ind w:left="0"/>
        <w:jc w:val="both"/>
      </w:pPr>
      <w:r>
        <w:rPr>
          <w:rFonts w:ascii="Times New Roman"/>
          <w:b w:val="false"/>
          <w:i w:val="false"/>
          <w:color w:val="000000"/>
          <w:sz w:val="28"/>
        </w:rPr>
        <w:t>
      строку, порядковый номер 71, изложить в следующей редакции:</w:t>
      </w:r>
    </w:p>
    <w:bookmarkEnd w:id="45"/>
    <w:bookmarkStart w:name="z78"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0453"/>
        <w:gridCol w:w="167"/>
        <w:gridCol w:w="167"/>
        <w:gridCol w:w="167"/>
        <w:gridCol w:w="168"/>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аттестационной комиссии о допуске к повторной пересдаче итоговой аттестации лиц, получивших оценку "неудовлетворительно" при защите дипломного проекта или сдаче итогового экзамена, с определением сроков повторного итогового экзамена по дисциплине и (или) модулю, по которой была получена неудовлетворительная оценка</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47"/>
    <w:p>
      <w:pPr>
        <w:spacing w:after="0"/>
        <w:ind w:left="0"/>
        <w:jc w:val="both"/>
      </w:pPr>
      <w:r>
        <w:rPr>
          <w:rFonts w:ascii="Times New Roman"/>
          <w:b w:val="false"/>
          <w:i w:val="false"/>
          <w:color w:val="000000"/>
          <w:sz w:val="28"/>
        </w:rPr>
        <w:t>
      строку, порядковый номер 74, исключить;</w:t>
      </w:r>
    </w:p>
    <w:bookmarkEnd w:id="47"/>
    <w:bookmarkStart w:name="z81"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за системой образования в отношении дополнительного образования для детей, утвержденном совместным приказом:</w:t>
      </w:r>
    </w:p>
    <w:bookmarkEnd w:id="48"/>
    <w:bookmarkStart w:name="z82" w:id="49"/>
    <w:p>
      <w:pPr>
        <w:spacing w:after="0"/>
        <w:ind w:left="0"/>
        <w:jc w:val="both"/>
      </w:pPr>
      <w:r>
        <w:rPr>
          <w:rFonts w:ascii="Times New Roman"/>
          <w:b w:val="false"/>
          <w:i w:val="false"/>
          <w:color w:val="000000"/>
          <w:sz w:val="28"/>
        </w:rPr>
        <w:t>
      строки, порядковые номера 3, 4, изложить в следующей редакции:</w:t>
      </w:r>
    </w:p>
    <w:bookmarkEnd w:id="49"/>
    <w:bookmarkStart w:name="z83"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0092"/>
        <w:gridCol w:w="258"/>
        <w:gridCol w:w="258"/>
        <w:gridCol w:w="259"/>
        <w:gridCol w:w="259"/>
      </w:tblGrid>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в образовательном процессе политической агитации, религиозной пропаганды или побуждения обучающихся к действиям, противоречащим Конституции Республики Казахстан и законодательству Республики Казахстан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5" w:id="51"/>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51"/>
    <w:bookmarkStart w:name="z86"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9818"/>
        <w:gridCol w:w="224"/>
        <w:gridCol w:w="224"/>
        <w:gridCol w:w="225"/>
        <w:gridCol w:w="225"/>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педагогических работников, подтверждающих обеспеченность педагогическими кадрами, имеющими высшее, техническое и профессиональное, послесреднее педагогическое образование, соответствующее профилю организации образования</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8"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за системой образования в отношении высшего и послевузовского образования, утвержденном совместным приказом:</w:t>
      </w:r>
    </w:p>
    <w:bookmarkEnd w:id="53"/>
    <w:bookmarkStart w:name="z89" w:id="54"/>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54"/>
    <w:bookmarkStart w:name="z90"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929"/>
        <w:gridCol w:w="394"/>
        <w:gridCol w:w="394"/>
        <w:gridCol w:w="395"/>
        <w:gridCol w:w="395"/>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должностных обязанностей ректором (начальником) высшего учебного заведения (проверяется при наличии обращений)</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 w:id="56"/>
    <w:p>
      <w:pPr>
        <w:spacing w:after="0"/>
        <w:ind w:left="0"/>
        <w:jc w:val="both"/>
      </w:pPr>
      <w:r>
        <w:rPr>
          <w:rFonts w:ascii="Times New Roman"/>
          <w:b w:val="false"/>
          <w:i w:val="false"/>
          <w:color w:val="000000"/>
          <w:sz w:val="28"/>
        </w:rPr>
        <w:t>
      строку, порядковый номер 43, изложить в следующей редакции:</w:t>
      </w:r>
    </w:p>
    <w:bookmarkEnd w:id="56"/>
    <w:bookmarkStart w:name="z93"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8504"/>
        <w:gridCol w:w="343"/>
        <w:gridCol w:w="343"/>
        <w:gridCol w:w="344"/>
        <w:gridCol w:w="344"/>
      </w:tblGrid>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учебного плана, разработанного в соответствии типовыми учебными планами высшего и послевузовского образования на казахском и русском языках</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58"/>
    <w:p>
      <w:pPr>
        <w:spacing w:after="0"/>
        <w:ind w:left="0"/>
        <w:jc w:val="both"/>
      </w:pPr>
      <w:r>
        <w:rPr>
          <w:rFonts w:ascii="Times New Roman"/>
          <w:b w:val="false"/>
          <w:i w:val="false"/>
          <w:color w:val="000000"/>
          <w:sz w:val="28"/>
        </w:rPr>
        <w:t>
      строку, порядковый номер 64, изложить в следующей редакции:</w:t>
      </w:r>
    </w:p>
    <w:bookmarkEnd w:id="58"/>
    <w:bookmarkStart w:name="z96"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1268"/>
        <w:gridCol w:w="93"/>
        <w:gridCol w:w="93"/>
        <w:gridCol w:w="94"/>
        <w:gridCol w:w="94"/>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личных дел поступающих по программам бакалавриата (заявление о приеме на обучение, подлинник документа об образовании, 6 фотокарточек размером 3х4, медицинская справка по форме № 086-У, сертификат единого национального тестирования (далее – ЕНТ) или комплексного тестирования (далее – КТ), копия удостоверения личности, при наличии трудовую книжку или послужной список, подписанный работодателем, заверенный печатью организации или архивную справку, содержащую сведения о трудовой деятельности</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8" w:id="60"/>
    <w:p>
      <w:pPr>
        <w:spacing w:after="0"/>
        <w:ind w:left="0"/>
        <w:jc w:val="both"/>
      </w:pPr>
      <w:r>
        <w:rPr>
          <w:rFonts w:ascii="Times New Roman"/>
          <w:b w:val="false"/>
          <w:i w:val="false"/>
          <w:color w:val="000000"/>
          <w:sz w:val="28"/>
        </w:rPr>
        <w:t>
      строку, порядковый номер 68, изложить в следующей редакции:</w:t>
      </w:r>
    </w:p>
    <w:bookmarkEnd w:id="60"/>
    <w:bookmarkStart w:name="z99"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9634"/>
        <w:gridCol w:w="241"/>
        <w:gridCol w:w="241"/>
        <w:gridCol w:w="241"/>
        <w:gridCol w:w="24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о признании или о нострификации документов об образовании, выданных зарубежными организациями образования, выданных по итогам подачи на процедуру нострификации после зачисления лиц в течение первого семестра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1" w:id="62"/>
    <w:p>
      <w:pPr>
        <w:spacing w:after="0"/>
        <w:ind w:left="0"/>
        <w:jc w:val="both"/>
      </w:pPr>
      <w:r>
        <w:rPr>
          <w:rFonts w:ascii="Times New Roman"/>
          <w:b w:val="false"/>
          <w:i w:val="false"/>
          <w:color w:val="000000"/>
          <w:sz w:val="28"/>
        </w:rPr>
        <w:t>
      строку, порядковый номер 70, изложить в следующей редакции:</w:t>
      </w:r>
    </w:p>
    <w:bookmarkEnd w:id="62"/>
    <w:bookmarkStart w:name="z102"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8232"/>
        <w:gridCol w:w="368"/>
        <w:gridCol w:w="368"/>
        <w:gridCol w:w="368"/>
        <w:gridCol w:w="368"/>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4"/>
          <w:p>
            <w:pPr>
              <w:spacing w:after="20"/>
              <w:ind w:left="20"/>
              <w:jc w:val="both"/>
            </w:pPr>
            <w:r>
              <w:rPr>
                <w:rFonts w:ascii="Times New Roman"/>
                <w:b w:val="false"/>
                <w:i w:val="false"/>
                <w:color w:val="000000"/>
                <w:sz w:val="20"/>
              </w:rPr>
              <w:t>
Наличие при переводе или восстановлении обучающегося из зарубежной организации образования:</w:t>
            </w:r>
            <w:r>
              <w:br/>
            </w:r>
            <w:r>
              <w:rPr>
                <w:rFonts w:ascii="Times New Roman"/>
                <w:b w:val="false"/>
                <w:i w:val="false"/>
                <w:color w:val="000000"/>
                <w:sz w:val="20"/>
              </w:rPr>
              <w:t>
</w:t>
            </w:r>
            <w:r>
              <w:rPr>
                <w:rFonts w:ascii="Times New Roman"/>
                <w:b w:val="false"/>
                <w:i w:val="false"/>
                <w:color w:val="000000"/>
                <w:sz w:val="20"/>
              </w:rPr>
              <w:t>1) документ об освоенных учебных программ (академическая справка или транскрипт);</w:t>
            </w:r>
            <w:r>
              <w:br/>
            </w:r>
            <w:r>
              <w:rPr>
                <w:rFonts w:ascii="Times New Roman"/>
                <w:b w:val="false"/>
                <w:i w:val="false"/>
                <w:color w:val="000000"/>
                <w:sz w:val="20"/>
              </w:rPr>
              <w:t>
</w:t>
            </w:r>
            <w:r>
              <w:rPr>
                <w:rFonts w:ascii="Times New Roman"/>
                <w:b w:val="false"/>
                <w:i w:val="false"/>
                <w:color w:val="000000"/>
                <w:sz w:val="20"/>
              </w:rPr>
              <w:t>2) документ о завершении предыдущего уровня образования который проходит процедуру нострификации;</w:t>
            </w:r>
            <w:r>
              <w:br/>
            </w:r>
            <w:r>
              <w:rPr>
                <w:rFonts w:ascii="Times New Roman"/>
                <w:b w:val="false"/>
                <w:i w:val="false"/>
                <w:color w:val="000000"/>
                <w:sz w:val="20"/>
              </w:rPr>
              <w:t>
3) результаты вступительных испытаний при поступлении в зарубежные вузы</w:t>
            </w:r>
          </w:p>
          <w:bookmarkEnd w:id="64"/>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7"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за системой образования в отношении органов управления образованием, утвержденном совместным приказом:</w:t>
      </w:r>
    </w:p>
    <w:bookmarkEnd w:id="65"/>
    <w:bookmarkStart w:name="z108" w:id="66"/>
    <w:p>
      <w:pPr>
        <w:spacing w:after="0"/>
        <w:ind w:left="0"/>
        <w:jc w:val="both"/>
      </w:pPr>
      <w:r>
        <w:rPr>
          <w:rFonts w:ascii="Times New Roman"/>
          <w:b w:val="false"/>
          <w:i w:val="false"/>
          <w:color w:val="000000"/>
          <w:sz w:val="28"/>
        </w:rPr>
        <w:t>
      строки, порядковые номера 1, 2, 3, изложить в следующей редакции:</w:t>
      </w:r>
    </w:p>
    <w:bookmarkEnd w:id="66"/>
    <w:bookmarkStart w:name="z109"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0493"/>
        <w:gridCol w:w="211"/>
        <w:gridCol w:w="211"/>
        <w:gridCol w:w="212"/>
        <w:gridCol w:w="212"/>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ежегодной отчетности отделов образования, областных организаций образования, организаций образования, реализующих образовательные программы технического и профессионального, послесреднего образования о расходовании бланков документов государственного образца об образовании (для управлений образования)</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 принятии мер по созданию, реорганизации и ликвидации государственных организаций образования, реализующих образовательные программы технического и профессионального, послесреднего образования, специальные учебные и специализированные общеобразовательные учебные программы (для областных управлений образования)</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подготовку специалистов с техническим и профессиональным образованием с учетом предложений Национальной палаты предпринимателей РК (для управлений образования)</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1" w:id="68"/>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68"/>
    <w:bookmarkStart w:name="z112"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1206"/>
        <w:gridCol w:w="128"/>
        <w:gridCol w:w="128"/>
        <w:gridCol w:w="128"/>
        <w:gridCol w:w="128"/>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 принятии мер по созданию, реорганизации, ликвидации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технического и профессионального, послесреднего образования, дополнительного образования детей, а также государственных организаций образования, реализующих специальные учебные и специализированные общеобразовательные учебные программы (для управлений образования города республиканского значения и столицы)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4" w:id="70"/>
    <w:p>
      <w:pPr>
        <w:spacing w:after="0"/>
        <w:ind w:left="0"/>
        <w:jc w:val="both"/>
      </w:pPr>
      <w:r>
        <w:rPr>
          <w:rFonts w:ascii="Times New Roman"/>
          <w:b w:val="false"/>
          <w:i w:val="false"/>
          <w:color w:val="000000"/>
          <w:sz w:val="28"/>
        </w:rPr>
        <w:t>
      строку, порядковый номер 12, изложить в следующей редакции:</w:t>
      </w:r>
    </w:p>
    <w:bookmarkEnd w:id="70"/>
    <w:bookmarkStart w:name="z115"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0344"/>
        <w:gridCol w:w="177"/>
        <w:gridCol w:w="177"/>
        <w:gridCol w:w="177"/>
        <w:gridCol w:w="177"/>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 созданию, реорганизации и ликвидации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а также общеобразовательные учебные программы дошкольного воспитания и обучения и образовательные дополнительные программы для детей (для отделов образования)</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7" w:id="72"/>
    <w:p>
      <w:pPr>
        <w:spacing w:after="0"/>
        <w:ind w:left="0"/>
        <w:jc w:val="both"/>
      </w:pPr>
      <w:r>
        <w:rPr>
          <w:rFonts w:ascii="Times New Roman"/>
          <w:b w:val="false"/>
          <w:i w:val="false"/>
          <w:color w:val="000000"/>
          <w:sz w:val="28"/>
        </w:rPr>
        <w:t>
      строку, порядковый номер 15, изложить в следующей редакции:</w:t>
      </w:r>
    </w:p>
    <w:bookmarkEnd w:id="72"/>
    <w:bookmarkStart w:name="z118"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9393"/>
        <w:gridCol w:w="263"/>
        <w:gridCol w:w="263"/>
        <w:gridCol w:w="263"/>
        <w:gridCol w:w="263"/>
      </w:tblGrid>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дошкольное воспитание и обучение, утверждение размера родительской платы (для отделов образования, управлений образования города республиканского значения и столицы)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0" w:id="74"/>
    <w:p>
      <w:pPr>
        <w:spacing w:after="0"/>
        <w:ind w:left="0"/>
        <w:jc w:val="both"/>
      </w:pPr>
      <w:r>
        <w:rPr>
          <w:rFonts w:ascii="Times New Roman"/>
          <w:b w:val="false"/>
          <w:i w:val="false"/>
          <w:color w:val="000000"/>
          <w:sz w:val="28"/>
        </w:rPr>
        <w:t>
      строку, порядковый номер 17, изложить в следующей редакции:</w:t>
      </w:r>
    </w:p>
    <w:bookmarkEnd w:id="74"/>
    <w:bookmarkStart w:name="z121"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9542"/>
        <w:gridCol w:w="249"/>
        <w:gridCol w:w="249"/>
        <w:gridCol w:w="250"/>
        <w:gridCol w:w="250"/>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ежегодной отчетности организаций образования, реализующих общеобразовательные учебные программы основного среднего, общего среднего образования о расходовании бланков документов государственного образца об образовании (для отделов образования)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3" w:id="76"/>
    <w:p>
      <w:pPr>
        <w:spacing w:after="0"/>
        <w:ind w:left="0"/>
        <w:jc w:val="both"/>
      </w:pPr>
      <w:r>
        <w:rPr>
          <w:rFonts w:ascii="Times New Roman"/>
          <w:b w:val="false"/>
          <w:i w:val="false"/>
          <w:color w:val="000000"/>
          <w:sz w:val="28"/>
        </w:rPr>
        <w:t>
      строку, порядковый номер 19, изложить в следующей редакции:</w:t>
      </w:r>
    </w:p>
    <w:bookmarkEnd w:id="76"/>
    <w:bookmarkStart w:name="z124"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0"/>
        <w:gridCol w:w="7818"/>
        <w:gridCol w:w="405"/>
        <w:gridCol w:w="405"/>
        <w:gridCol w:w="406"/>
        <w:gridCol w:w="406"/>
      </w:tblGrid>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(протоколы, заявления), подтверждающих объективность проведения аттестации гражданских служащих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6" w:id="78"/>
    <w:p>
      <w:pPr>
        <w:spacing w:after="0"/>
        <w:ind w:left="0"/>
        <w:jc w:val="both"/>
      </w:pPr>
      <w:r>
        <w:rPr>
          <w:rFonts w:ascii="Times New Roman"/>
          <w:b w:val="false"/>
          <w:i w:val="false"/>
          <w:color w:val="000000"/>
          <w:sz w:val="28"/>
        </w:rPr>
        <w:t>
      строки, порядковые номера 24, 25, изложить в следующей редакции:</w:t>
      </w:r>
    </w:p>
    <w:bookmarkEnd w:id="78"/>
    <w:bookmarkStart w:name="z127"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0065"/>
        <w:gridCol w:w="202"/>
        <w:gridCol w:w="202"/>
        <w:gridCol w:w="202"/>
        <w:gridCol w:w="203"/>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(журнал регистрации входящей документации, заявление), подтверждающих объективность коллегиального органа по включению педагогических работников и приравненных к ним лиц, занимающих должности в организациях образования, в списочный состав аттестуемых на соответствующий период</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(копии удостоверения личности и диплома об образовании; копии документов, подтверждающих трудовую деятельность, прохождение курсов повышения квалификации, наличие ранее присвоенной квалификационной категории), подтверждающих объективность допуска аттестуемых к национальному квалификационному тестированию</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80"/>
    <w:p>
      <w:pPr>
        <w:spacing w:after="0"/>
        <w:ind w:left="0"/>
        <w:jc w:val="both"/>
      </w:pPr>
      <w:r>
        <w:rPr>
          <w:rFonts w:ascii="Times New Roman"/>
          <w:b w:val="false"/>
          <w:i w:val="false"/>
          <w:color w:val="000000"/>
          <w:sz w:val="28"/>
        </w:rPr>
        <w:t>
      строку, порядковый номер 29, изложить в следующей редакции:</w:t>
      </w:r>
    </w:p>
    <w:bookmarkEnd w:id="80"/>
    <w:bookmarkStart w:name="z130"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9704"/>
        <w:gridCol w:w="235"/>
        <w:gridCol w:w="235"/>
        <w:gridCol w:w="235"/>
        <w:gridCol w:w="235"/>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2"/>
          <w:p>
            <w:pPr>
              <w:spacing w:after="20"/>
              <w:ind w:left="20"/>
              <w:jc w:val="both"/>
            </w:pPr>
            <w:r>
              <w:rPr>
                <w:rFonts w:ascii="Times New Roman"/>
                <w:b w:val="false"/>
                <w:i w:val="false"/>
                <w:color w:val="000000"/>
                <w:sz w:val="20"/>
              </w:rPr>
              <w:t>
Наличие необходимого пакета документов претендентов на должность руководителя государственного предприятия:</w:t>
            </w:r>
            <w:r>
              <w:br/>
            </w:r>
            <w:r>
              <w:rPr>
                <w:rFonts w:ascii="Times New Roman"/>
                <w:b w:val="false"/>
                <w:i w:val="false"/>
                <w:color w:val="000000"/>
                <w:sz w:val="20"/>
              </w:rPr>
              <w:t>
</w:t>
            </w:r>
            <w:r>
              <w:rPr>
                <w:rFonts w:ascii="Times New Roman"/>
                <w:b w:val="false"/>
                <w:i w:val="false"/>
                <w:color w:val="000000"/>
                <w:sz w:val="20"/>
              </w:rPr>
              <w:t>1) заявление об участии в конкурсе;</w:t>
            </w:r>
            <w:r>
              <w:br/>
            </w:r>
            <w:r>
              <w:rPr>
                <w:rFonts w:ascii="Times New Roman"/>
                <w:b w:val="false"/>
                <w:i w:val="false"/>
                <w:color w:val="000000"/>
                <w:sz w:val="20"/>
              </w:rPr>
              <w:t>
</w:t>
            </w:r>
            <w:r>
              <w:rPr>
                <w:rFonts w:ascii="Times New Roman"/>
                <w:b w:val="false"/>
                <w:i w:val="false"/>
                <w:color w:val="000000"/>
                <w:sz w:val="20"/>
              </w:rPr>
              <w:t>2) резюме на казахском и русском языках;</w:t>
            </w:r>
            <w:r>
              <w:br/>
            </w:r>
            <w:r>
              <w:rPr>
                <w:rFonts w:ascii="Times New Roman"/>
                <w:b w:val="false"/>
                <w:i w:val="false"/>
                <w:color w:val="000000"/>
                <w:sz w:val="20"/>
              </w:rPr>
              <w:t>
</w:t>
            </w:r>
            <w:r>
              <w:rPr>
                <w:rFonts w:ascii="Times New Roman"/>
                <w:b w:val="false"/>
                <w:i w:val="false"/>
                <w:color w:val="000000"/>
                <w:sz w:val="20"/>
              </w:rPr>
              <w:t>3) автобиография, изложенная в произвольной форме;</w:t>
            </w:r>
            <w:r>
              <w:br/>
            </w:r>
            <w:r>
              <w:rPr>
                <w:rFonts w:ascii="Times New Roman"/>
                <w:b w:val="false"/>
                <w:i w:val="false"/>
                <w:color w:val="000000"/>
                <w:sz w:val="20"/>
              </w:rPr>
              <w:t>
</w:t>
            </w:r>
            <w:r>
              <w:rPr>
                <w:rFonts w:ascii="Times New Roman"/>
                <w:b w:val="false"/>
                <w:i w:val="false"/>
                <w:color w:val="000000"/>
                <w:sz w:val="20"/>
              </w:rPr>
              <w:t>4) копии документов об образовании;</w:t>
            </w:r>
            <w:r>
              <w:br/>
            </w:r>
            <w:r>
              <w:rPr>
                <w:rFonts w:ascii="Times New Roman"/>
                <w:b w:val="false"/>
                <w:i w:val="false"/>
                <w:color w:val="000000"/>
                <w:sz w:val="20"/>
              </w:rPr>
              <w:t>
</w:t>
            </w:r>
            <w:r>
              <w:rPr>
                <w:rFonts w:ascii="Times New Roman"/>
                <w:b w:val="false"/>
                <w:i w:val="false"/>
                <w:color w:val="000000"/>
                <w:sz w:val="20"/>
              </w:rPr>
              <w:t>5) копия трудовой книжки (при ее наличии) или трудовой договор, либо выписки из приказов о приеме и прекращении трудового договора с последнего места работы;</w:t>
            </w:r>
            <w:r>
              <w:br/>
            </w:r>
            <w:r>
              <w:rPr>
                <w:rFonts w:ascii="Times New Roman"/>
                <w:b w:val="false"/>
                <w:i w:val="false"/>
                <w:color w:val="000000"/>
                <w:sz w:val="20"/>
              </w:rPr>
              <w:t>
6) справка о состоянии здоровья</w:t>
            </w:r>
          </w:p>
          <w:bookmarkEnd w:id="82"/>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8" w:id="83"/>
    <w:p>
      <w:pPr>
        <w:spacing w:after="0"/>
        <w:ind w:left="0"/>
        <w:jc w:val="both"/>
      </w:pPr>
      <w:r>
        <w:rPr>
          <w:rFonts w:ascii="Times New Roman"/>
          <w:b w:val="false"/>
          <w:i w:val="false"/>
          <w:color w:val="000000"/>
          <w:sz w:val="28"/>
        </w:rPr>
        <w:t>
      строку, порядковый номер 38, изложить в следующей редакции:</w:t>
      </w:r>
    </w:p>
    <w:bookmarkEnd w:id="83"/>
    <w:bookmarkStart w:name="z139"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8915"/>
        <w:gridCol w:w="306"/>
        <w:gridCol w:w="306"/>
        <w:gridCol w:w="306"/>
        <w:gridCol w:w="307"/>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5"/>
          <w:p>
            <w:pPr>
              <w:spacing w:after="20"/>
              <w:ind w:left="20"/>
              <w:jc w:val="both"/>
            </w:pPr>
            <w:r>
              <w:rPr>
                <w:rFonts w:ascii="Times New Roman"/>
                <w:b w:val="false"/>
                <w:i w:val="false"/>
                <w:color w:val="000000"/>
                <w:sz w:val="20"/>
              </w:rPr>
              <w:t>
Наличие необходимого пакета документов претендентов на должность руководителя государственного учреждения среднего образования:</w:t>
            </w:r>
            <w:r>
              <w:br/>
            </w:r>
            <w:r>
              <w:rPr>
                <w:rFonts w:ascii="Times New Roman"/>
                <w:b w:val="false"/>
                <w:i w:val="false"/>
                <w:color w:val="000000"/>
                <w:sz w:val="20"/>
              </w:rPr>
              <w:t>
</w:t>
            </w:r>
            <w:r>
              <w:rPr>
                <w:rFonts w:ascii="Times New Roman"/>
                <w:b w:val="false"/>
                <w:i w:val="false"/>
                <w:color w:val="000000"/>
                <w:sz w:val="20"/>
              </w:rPr>
              <w:t>1) заявление на имя председателя конкурсной комиссии с указанием места прописки, фактического места проживания, контактных телефонов;</w:t>
            </w:r>
            <w:r>
              <w:br/>
            </w:r>
            <w:r>
              <w:rPr>
                <w:rFonts w:ascii="Times New Roman"/>
                <w:b w:val="false"/>
                <w:i w:val="false"/>
                <w:color w:val="000000"/>
                <w:sz w:val="20"/>
              </w:rPr>
              <w:t>
</w:t>
            </w:r>
            <w:r>
              <w:rPr>
                <w:rFonts w:ascii="Times New Roman"/>
                <w:b w:val="false"/>
                <w:i w:val="false"/>
                <w:color w:val="000000"/>
                <w:sz w:val="20"/>
              </w:rPr>
              <w:t>2) нотариально заверенную копию документа, удостоверяющего личность;</w:t>
            </w:r>
            <w:r>
              <w:br/>
            </w:r>
            <w:r>
              <w:rPr>
                <w:rFonts w:ascii="Times New Roman"/>
                <w:b w:val="false"/>
                <w:i w:val="false"/>
                <w:color w:val="000000"/>
                <w:sz w:val="20"/>
              </w:rPr>
              <w:t>
</w:t>
            </w:r>
            <w:r>
              <w:rPr>
                <w:rFonts w:ascii="Times New Roman"/>
                <w:b w:val="false"/>
                <w:i w:val="false"/>
                <w:color w:val="000000"/>
                <w:sz w:val="20"/>
              </w:rPr>
              <w:t>3) нотариально заверенную копию документа об образовании;</w:t>
            </w:r>
            <w:r>
              <w:br/>
            </w:r>
            <w:r>
              <w:rPr>
                <w:rFonts w:ascii="Times New Roman"/>
                <w:b w:val="false"/>
                <w:i w:val="false"/>
                <w:color w:val="000000"/>
                <w:sz w:val="20"/>
              </w:rPr>
              <w:t>
</w:t>
            </w:r>
            <w:r>
              <w:rPr>
                <w:rFonts w:ascii="Times New Roman"/>
                <w:b w:val="false"/>
                <w:i w:val="false"/>
                <w:color w:val="000000"/>
                <w:sz w:val="20"/>
              </w:rPr>
              <w:t>4) нотариально заверенную копию трудовой книжки;</w:t>
            </w:r>
            <w:r>
              <w:br/>
            </w:r>
            <w:r>
              <w:rPr>
                <w:rFonts w:ascii="Times New Roman"/>
                <w:b w:val="false"/>
                <w:i w:val="false"/>
                <w:color w:val="000000"/>
                <w:sz w:val="20"/>
              </w:rPr>
              <w:t>
</w:t>
            </w:r>
            <w:r>
              <w:rPr>
                <w:rFonts w:ascii="Times New Roman"/>
                <w:b w:val="false"/>
                <w:i w:val="false"/>
                <w:color w:val="000000"/>
                <w:sz w:val="20"/>
              </w:rPr>
              <w:t>5) личный листок по учету кадров с фото;</w:t>
            </w:r>
            <w:r>
              <w:br/>
            </w:r>
            <w:r>
              <w:rPr>
                <w:rFonts w:ascii="Times New Roman"/>
                <w:b w:val="false"/>
                <w:i w:val="false"/>
                <w:color w:val="000000"/>
                <w:sz w:val="20"/>
              </w:rPr>
              <w:t>
</w:t>
            </w:r>
            <w:r>
              <w:rPr>
                <w:rFonts w:ascii="Times New Roman"/>
                <w:b w:val="false"/>
                <w:i w:val="false"/>
                <w:color w:val="000000"/>
                <w:sz w:val="20"/>
              </w:rPr>
              <w:t>6) производственную характеристику с прежнего места работы с указанием имевшихся взысканий и поощрений;</w:t>
            </w:r>
            <w:r>
              <w:br/>
            </w:r>
            <w:r>
              <w:rPr>
                <w:rFonts w:ascii="Times New Roman"/>
                <w:b w:val="false"/>
                <w:i w:val="false"/>
                <w:color w:val="000000"/>
                <w:sz w:val="20"/>
              </w:rPr>
              <w:t>
</w:t>
            </w:r>
            <w:r>
              <w:rPr>
                <w:rFonts w:ascii="Times New Roman"/>
                <w:b w:val="false"/>
                <w:i w:val="false"/>
                <w:color w:val="000000"/>
                <w:sz w:val="20"/>
              </w:rPr>
              <w:t>7) копию документа об имеющейся квалификационной категории или ученой степени;</w:t>
            </w:r>
            <w:r>
              <w:br/>
            </w:r>
            <w:r>
              <w:rPr>
                <w:rFonts w:ascii="Times New Roman"/>
                <w:b w:val="false"/>
                <w:i w:val="false"/>
                <w:color w:val="000000"/>
                <w:sz w:val="20"/>
              </w:rPr>
              <w:t>
</w:t>
            </w:r>
            <w:r>
              <w:rPr>
                <w:rFonts w:ascii="Times New Roman"/>
                <w:b w:val="false"/>
                <w:i w:val="false"/>
                <w:color w:val="000000"/>
                <w:sz w:val="20"/>
              </w:rPr>
              <w:t>8) медицинскую справку;</w:t>
            </w:r>
            <w:r>
              <w:br/>
            </w:r>
            <w:r>
              <w:rPr>
                <w:rFonts w:ascii="Times New Roman"/>
                <w:b w:val="false"/>
                <w:i w:val="false"/>
                <w:color w:val="000000"/>
                <w:sz w:val="20"/>
              </w:rPr>
              <w:t>
9) справку об отсутствии судимости</w:t>
            </w:r>
          </w:p>
          <w:bookmarkEnd w:id="85"/>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0" w:id="86"/>
    <w:p>
      <w:pPr>
        <w:spacing w:after="0"/>
        <w:ind w:left="0"/>
        <w:jc w:val="both"/>
      </w:pPr>
      <w:r>
        <w:rPr>
          <w:rFonts w:ascii="Times New Roman"/>
          <w:b w:val="false"/>
          <w:i w:val="false"/>
          <w:color w:val="000000"/>
          <w:sz w:val="28"/>
        </w:rPr>
        <w:t>
      дополнить строкой, порядковый номер 40, следующего содержания:</w:t>
      </w:r>
    </w:p>
    <w:bookmarkEnd w:id="86"/>
    <w:bookmarkStart w:name="z151"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9311"/>
        <w:gridCol w:w="270"/>
        <w:gridCol w:w="270"/>
        <w:gridCol w:w="271"/>
        <w:gridCol w:w="271"/>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(справка о прохождении национального квалификационного тестирования, портфолио), подтверждающих объективность решения аттестационной комиссии по соответствию либо несоответствию аттестуемых заявленной квалификационной категории</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3" w:id="88"/>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w:t>
      </w:r>
    </w:p>
    <w:bookmarkEnd w:id="88"/>
    <w:bookmarkStart w:name="z154" w:id="89"/>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89"/>
    <w:bookmarkStart w:name="z155" w:id="9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90"/>
    <w:bookmarkStart w:name="z156" w:id="91"/>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образования и науки Республики Казахстан после его официального опубликования;</w:t>
      </w:r>
    </w:p>
    <w:bookmarkEnd w:id="91"/>
    <w:bookmarkStart w:name="z157" w:id="9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92"/>
    <w:bookmarkStart w:name="z158" w:id="93"/>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образования и науки Республики Казахстан.</w:t>
      </w:r>
    </w:p>
    <w:bookmarkEnd w:id="93"/>
    <w:bookmarkStart w:name="z159" w:id="94"/>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94"/>
    <w:tbl>
      <w:tblPr>
        <w:tblW w:w="0" w:type="auto"/>
        <w:tblCellSpacing w:w="0" w:type="auto"/>
        <w:tblBorders>
          <w:top w:val="none"/>
          <w:left w:val="none"/>
          <w:bottom w:val="none"/>
          <w:right w:val="none"/>
          <w:insideH w:val="none"/>
          <w:insideV w:val="none"/>
        </w:tblBorders>
      </w:tblPr>
      <w:tblGrid>
        <w:gridCol w:w="7758"/>
        <w:gridCol w:w="4242"/>
      </w:tblGrid>
      <w:tr>
        <w:trPr>
          <w:trHeight w:val="30" w:hRule="atLeast"/>
        </w:trPr>
        <w:tc>
          <w:tcPr>
            <w:tcW w:w="775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4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Е. Сагадиев</w:t>
            </w:r>
            <w:r>
              <w:rPr>
                <w:rFonts w:ascii="Times New Roman"/>
                <w:b w:val="false"/>
                <w:i w:val="false"/>
                <w:color w:val="000000"/>
                <w:sz w:val="20"/>
              </w:rPr>
              <w:t>
</w:t>
            </w:r>
          </w:p>
        </w:tc>
      </w:tr>
      <w:tr>
        <w:trPr>
          <w:trHeight w:val="30" w:hRule="atLeast"/>
        </w:trPr>
        <w:tc>
          <w:tcPr>
            <w:tcW w:w="775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4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632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164" w:id="95"/>
    <w:p>
      <w:pPr>
        <w:spacing w:after="0"/>
        <w:ind w:left="0"/>
        <w:jc w:val="left"/>
      </w:pPr>
      <w:r>
        <w:rPr>
          <w:rFonts w:ascii="Times New Roman"/>
          <w:b/>
          <w:i w:val="false"/>
          <w:color w:val="000000"/>
        </w:rPr>
        <w:t xml:space="preserve"> Критерии оценки степени риска за системой образования</w:t>
      </w:r>
    </w:p>
    <w:bookmarkEnd w:id="95"/>
    <w:bookmarkStart w:name="z165" w:id="96"/>
    <w:p>
      <w:pPr>
        <w:spacing w:after="0"/>
        <w:ind w:left="0"/>
        <w:jc w:val="left"/>
      </w:pPr>
      <w:r>
        <w:rPr>
          <w:rFonts w:ascii="Times New Roman"/>
          <w:b/>
          <w:i w:val="false"/>
          <w:color w:val="000000"/>
        </w:rPr>
        <w:t xml:space="preserve"> Глава 1. Общие положения</w:t>
      </w:r>
    </w:p>
    <w:bookmarkEnd w:id="96"/>
    <w:bookmarkStart w:name="z166" w:id="97"/>
    <w:p>
      <w:pPr>
        <w:spacing w:after="0"/>
        <w:ind w:left="0"/>
        <w:jc w:val="both"/>
      </w:pPr>
      <w:r>
        <w:rPr>
          <w:rFonts w:ascii="Times New Roman"/>
          <w:b w:val="false"/>
          <w:i w:val="false"/>
          <w:color w:val="000000"/>
          <w:sz w:val="28"/>
        </w:rPr>
        <w:t xml:space="preserve">
      1. Настоящие Критерии оценки степени риска за системой образования (далее – Критерии)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от 27 июля 2007 года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 17371) для отбора субъектов (объектов) контроля с целью проведения профилактического контроля с посещением субъекта (объекта) контроля.</w:t>
      </w:r>
    </w:p>
    <w:bookmarkEnd w:id="97"/>
    <w:bookmarkStart w:name="z167" w:id="98"/>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98"/>
    <w:bookmarkStart w:name="z168" w:id="99"/>
    <w:p>
      <w:pPr>
        <w:spacing w:after="0"/>
        <w:ind w:left="0"/>
        <w:jc w:val="both"/>
      </w:pPr>
      <w:r>
        <w:rPr>
          <w:rFonts w:ascii="Times New Roman"/>
          <w:b w:val="false"/>
          <w:i w:val="false"/>
          <w:color w:val="000000"/>
          <w:sz w:val="28"/>
        </w:rPr>
        <w:t>
      1) период оценки – определенный временной период, за который проводится оценки рисков по субъективным критериям на основании отчетных данных, результатов мониторинга автоматизированных информационных систем;</w:t>
      </w:r>
    </w:p>
    <w:bookmarkEnd w:id="99"/>
    <w:bookmarkStart w:name="z169" w:id="100"/>
    <w:p>
      <w:pPr>
        <w:spacing w:after="0"/>
        <w:ind w:left="0"/>
        <w:jc w:val="both"/>
      </w:pPr>
      <w:r>
        <w:rPr>
          <w:rFonts w:ascii="Times New Roman"/>
          <w:b w:val="false"/>
          <w:i w:val="false"/>
          <w:color w:val="000000"/>
          <w:sz w:val="28"/>
        </w:rPr>
        <w:t>
      2) объекты контроля в сфере образования – имущество, находящееся на праве собственности или ином законном основании у субъекта контроля, подлежащее государственному контролю;</w:t>
      </w:r>
    </w:p>
    <w:bookmarkEnd w:id="100"/>
    <w:bookmarkStart w:name="z170" w:id="101"/>
    <w:p>
      <w:pPr>
        <w:spacing w:after="0"/>
        <w:ind w:left="0"/>
        <w:jc w:val="both"/>
      </w:pPr>
      <w:r>
        <w:rPr>
          <w:rFonts w:ascii="Times New Roman"/>
          <w:b w:val="false"/>
          <w:i w:val="false"/>
          <w:color w:val="000000"/>
          <w:sz w:val="28"/>
        </w:rPr>
        <w:t>
      3) субъекты контроля в сфере образования – физические лица, юридические лица, в том числе государственные органы, филиалы и представительства юридических лиц, за деятельностью которых осуществляются государственный контроль;</w:t>
      </w:r>
    </w:p>
    <w:bookmarkEnd w:id="101"/>
    <w:bookmarkStart w:name="z171" w:id="102"/>
    <w:p>
      <w:pPr>
        <w:spacing w:after="0"/>
        <w:ind w:left="0"/>
        <w:jc w:val="both"/>
      </w:pPr>
      <w:r>
        <w:rPr>
          <w:rFonts w:ascii="Times New Roman"/>
          <w:b w:val="false"/>
          <w:i w:val="false"/>
          <w:color w:val="000000"/>
          <w:sz w:val="28"/>
        </w:rPr>
        <w:t>
      4) незначительные нарушения – нарушения требований, установленных нормативными правовыми актами в сфере образования, в части организации учебно-воспитательного процесса;</w:t>
      </w:r>
    </w:p>
    <w:bookmarkEnd w:id="102"/>
    <w:bookmarkStart w:name="z172" w:id="103"/>
    <w:p>
      <w:pPr>
        <w:spacing w:after="0"/>
        <w:ind w:left="0"/>
        <w:jc w:val="both"/>
      </w:pPr>
      <w:r>
        <w:rPr>
          <w:rFonts w:ascii="Times New Roman"/>
          <w:b w:val="false"/>
          <w:i w:val="false"/>
          <w:color w:val="000000"/>
          <w:sz w:val="28"/>
        </w:rPr>
        <w:t>
      5) значительные нарушения – нарушения требований, установленных нормативными правовыми актами в сфере образования, в части создания условий для ведения образовательного процесса;</w:t>
      </w:r>
    </w:p>
    <w:bookmarkEnd w:id="103"/>
    <w:bookmarkStart w:name="z173" w:id="104"/>
    <w:p>
      <w:pPr>
        <w:spacing w:after="0"/>
        <w:ind w:left="0"/>
        <w:jc w:val="both"/>
      </w:pPr>
      <w:r>
        <w:rPr>
          <w:rFonts w:ascii="Times New Roman"/>
          <w:b w:val="false"/>
          <w:i w:val="false"/>
          <w:color w:val="000000"/>
          <w:sz w:val="28"/>
        </w:rPr>
        <w:t>
      6) грубые нарушения – нарушения требований, установленных нормативными правовыми актами в сфере образования, влекущие или подтверждающие снижение качества образовательного процесса; несоблюдение уведомительного порядка и квалификационных требований, предъявленных к образовательной деятельности по соответствию качественного состава педагогов;</w:t>
      </w:r>
    </w:p>
    <w:bookmarkEnd w:id="104"/>
    <w:bookmarkStart w:name="z174" w:id="105"/>
    <w:p>
      <w:pPr>
        <w:spacing w:after="0"/>
        <w:ind w:left="0"/>
        <w:jc w:val="both"/>
      </w:pPr>
      <w:r>
        <w:rPr>
          <w:rFonts w:ascii="Times New Roman"/>
          <w:b w:val="false"/>
          <w:i w:val="false"/>
          <w:color w:val="000000"/>
          <w:sz w:val="28"/>
        </w:rPr>
        <w:t>
      7) проверочный лист – перечень требований, включающий в себя требования к деятельности субъектов контроля, несоблюдение которых влечет за собой угрозу законным интересам физических и юридических лиц, государства.</w:t>
      </w:r>
    </w:p>
    <w:bookmarkEnd w:id="105"/>
    <w:bookmarkStart w:name="z175" w:id="106"/>
    <w:p>
      <w:pPr>
        <w:spacing w:after="0"/>
        <w:ind w:left="0"/>
        <w:jc w:val="both"/>
      </w:pPr>
      <w:r>
        <w:rPr>
          <w:rFonts w:ascii="Times New Roman"/>
          <w:b w:val="false"/>
          <w:i w:val="false"/>
          <w:color w:val="000000"/>
          <w:sz w:val="28"/>
        </w:rPr>
        <w:t>
      8) риск – вероятность причинения вреда в результате деятельности субъекта контроля законным интересам физических и юридических лиц с учетом степени тяжести его последствий;</w:t>
      </w:r>
    </w:p>
    <w:bookmarkEnd w:id="106"/>
    <w:bookmarkStart w:name="z176" w:id="107"/>
    <w:p>
      <w:pPr>
        <w:spacing w:after="0"/>
        <w:ind w:left="0"/>
        <w:jc w:val="both"/>
      </w:pPr>
      <w:r>
        <w:rPr>
          <w:rFonts w:ascii="Times New Roman"/>
          <w:b w:val="false"/>
          <w:i w:val="false"/>
          <w:color w:val="000000"/>
          <w:sz w:val="28"/>
        </w:rPr>
        <w:t>
      9)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субъектов (объектов) контроля к различным степеням риска;</w:t>
      </w:r>
    </w:p>
    <w:bookmarkEnd w:id="107"/>
    <w:bookmarkStart w:name="z177" w:id="108"/>
    <w:p>
      <w:pPr>
        <w:spacing w:after="0"/>
        <w:ind w:left="0"/>
        <w:jc w:val="both"/>
      </w:pPr>
      <w:r>
        <w:rPr>
          <w:rFonts w:ascii="Times New Roman"/>
          <w:b w:val="false"/>
          <w:i w:val="false"/>
          <w:color w:val="000000"/>
          <w:sz w:val="28"/>
        </w:rPr>
        <w:t>
      10)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08"/>
    <w:bookmarkStart w:name="z178" w:id="109"/>
    <w:p>
      <w:pPr>
        <w:spacing w:after="0"/>
        <w:ind w:left="0"/>
        <w:jc w:val="both"/>
      </w:pPr>
      <w:r>
        <w:rPr>
          <w:rFonts w:ascii="Times New Roman"/>
          <w:b w:val="false"/>
          <w:i w:val="false"/>
          <w:color w:val="000000"/>
          <w:sz w:val="28"/>
        </w:rPr>
        <w:t>
      11)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09"/>
    <w:bookmarkStart w:name="z179" w:id="110"/>
    <w:p>
      <w:pPr>
        <w:spacing w:after="0"/>
        <w:ind w:left="0"/>
        <w:jc w:val="both"/>
      </w:pPr>
      <w:r>
        <w:rPr>
          <w:rFonts w:ascii="Times New Roman"/>
          <w:b w:val="false"/>
          <w:i w:val="false"/>
          <w:color w:val="000000"/>
          <w:sz w:val="28"/>
        </w:rPr>
        <w:t>
      12) система оценки рисков – комплекс мероприятий, проводимых органом контроля с целью назначения профилактического контроля с посещением субъекта (объекта) контроля.</w:t>
      </w:r>
    </w:p>
    <w:bookmarkEnd w:id="110"/>
    <w:bookmarkStart w:name="z180" w:id="111"/>
    <w:p>
      <w:pPr>
        <w:spacing w:after="0"/>
        <w:ind w:left="0"/>
        <w:jc w:val="both"/>
      </w:pPr>
      <w:r>
        <w:rPr>
          <w:rFonts w:ascii="Times New Roman"/>
          <w:b w:val="false"/>
          <w:i w:val="false"/>
          <w:color w:val="000000"/>
          <w:sz w:val="28"/>
        </w:rPr>
        <w:t>
      3. Критерии формируются посредством объективных и субъективных критериев.</w:t>
      </w:r>
    </w:p>
    <w:bookmarkEnd w:id="111"/>
    <w:bookmarkStart w:name="z181" w:id="112"/>
    <w:p>
      <w:pPr>
        <w:spacing w:after="0"/>
        <w:ind w:left="0"/>
        <w:jc w:val="left"/>
      </w:pPr>
      <w:r>
        <w:rPr>
          <w:rFonts w:ascii="Times New Roman"/>
          <w:b/>
          <w:i w:val="false"/>
          <w:color w:val="000000"/>
        </w:rPr>
        <w:t xml:space="preserve"> Глава 2. Объективные критерии</w:t>
      </w:r>
    </w:p>
    <w:bookmarkEnd w:id="112"/>
    <w:bookmarkStart w:name="z182" w:id="113"/>
    <w:p>
      <w:pPr>
        <w:spacing w:after="0"/>
        <w:ind w:left="0"/>
        <w:jc w:val="both"/>
      </w:pPr>
      <w:r>
        <w:rPr>
          <w:rFonts w:ascii="Times New Roman"/>
          <w:b w:val="false"/>
          <w:i w:val="false"/>
          <w:color w:val="000000"/>
          <w:sz w:val="28"/>
        </w:rPr>
        <w:t>
      4. По объективным критериям субъекты (объекты) контроля распределяются по степеням риска (высокая и не отнесенная к высокой степени) с учетом одного из следующих критериев:</w:t>
      </w:r>
    </w:p>
    <w:bookmarkEnd w:id="113"/>
    <w:bookmarkStart w:name="z183" w:id="114"/>
    <w:p>
      <w:pPr>
        <w:spacing w:after="0"/>
        <w:ind w:left="0"/>
        <w:jc w:val="both"/>
      </w:pPr>
      <w:r>
        <w:rPr>
          <w:rFonts w:ascii="Times New Roman"/>
          <w:b w:val="false"/>
          <w:i w:val="false"/>
          <w:color w:val="000000"/>
          <w:sz w:val="28"/>
        </w:rPr>
        <w:t xml:space="preserve">
      1) к группе с высокой степенью риска относятся субъекты (объекты) контроля, образовательная деятельность которых ведется в соответствии с государственными стандартами образования, утвержденными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Республики Казахстан от 27 июля 2007 года "Об образовании".</w:t>
      </w:r>
    </w:p>
    <w:bookmarkEnd w:id="114"/>
    <w:bookmarkStart w:name="z184" w:id="115"/>
    <w:p>
      <w:pPr>
        <w:spacing w:after="0"/>
        <w:ind w:left="0"/>
        <w:jc w:val="both"/>
      </w:pPr>
      <w:r>
        <w:rPr>
          <w:rFonts w:ascii="Times New Roman"/>
          <w:b w:val="false"/>
          <w:i w:val="false"/>
          <w:color w:val="000000"/>
          <w:sz w:val="28"/>
        </w:rPr>
        <w:t>
      К ним относятся следующие субъекты (объекты) контроля:</w:t>
      </w:r>
    </w:p>
    <w:bookmarkEnd w:id="115"/>
    <w:bookmarkStart w:name="z185" w:id="116"/>
    <w:p>
      <w:pPr>
        <w:spacing w:after="0"/>
        <w:ind w:left="0"/>
        <w:jc w:val="both"/>
      </w:pPr>
      <w:r>
        <w:rPr>
          <w:rFonts w:ascii="Times New Roman"/>
          <w:b w:val="false"/>
          <w:i w:val="false"/>
          <w:color w:val="000000"/>
          <w:sz w:val="28"/>
        </w:rPr>
        <w:t>
      организации образования, реализующие общеобразовательные учебные программы дошкольного воспитания и обучения;</w:t>
      </w:r>
    </w:p>
    <w:bookmarkEnd w:id="116"/>
    <w:bookmarkStart w:name="z186" w:id="117"/>
    <w:p>
      <w:pPr>
        <w:spacing w:after="0"/>
        <w:ind w:left="0"/>
        <w:jc w:val="both"/>
      </w:pPr>
      <w:r>
        <w:rPr>
          <w:rFonts w:ascii="Times New Roman"/>
          <w:b w:val="false"/>
          <w:i w:val="false"/>
          <w:color w:val="000000"/>
          <w:sz w:val="28"/>
        </w:rPr>
        <w:t>
      организации образования, реализующие общеобразовательные учебные программы начального, основного среднего, общего среднего образования;</w:t>
      </w:r>
    </w:p>
    <w:bookmarkEnd w:id="117"/>
    <w:bookmarkStart w:name="z187" w:id="118"/>
    <w:p>
      <w:pPr>
        <w:spacing w:after="0"/>
        <w:ind w:left="0"/>
        <w:jc w:val="both"/>
      </w:pPr>
      <w:r>
        <w:rPr>
          <w:rFonts w:ascii="Times New Roman"/>
          <w:b w:val="false"/>
          <w:i w:val="false"/>
          <w:color w:val="000000"/>
          <w:sz w:val="28"/>
        </w:rPr>
        <w:t>
      организации образования, реализующие образовательные программы технического и профессионального, послесреднего образования;</w:t>
      </w:r>
    </w:p>
    <w:bookmarkEnd w:id="118"/>
    <w:bookmarkStart w:name="z188" w:id="119"/>
    <w:p>
      <w:pPr>
        <w:spacing w:after="0"/>
        <w:ind w:left="0"/>
        <w:jc w:val="both"/>
      </w:pPr>
      <w:r>
        <w:rPr>
          <w:rFonts w:ascii="Times New Roman"/>
          <w:b w:val="false"/>
          <w:i w:val="false"/>
          <w:color w:val="000000"/>
          <w:sz w:val="28"/>
        </w:rPr>
        <w:t>
      организации образования, реализующие образовательные программы высшего и послевузовского образования.</w:t>
      </w:r>
    </w:p>
    <w:bookmarkEnd w:id="119"/>
    <w:bookmarkStart w:name="z189" w:id="120"/>
    <w:p>
      <w:pPr>
        <w:spacing w:after="0"/>
        <w:ind w:left="0"/>
        <w:jc w:val="both"/>
      </w:pPr>
      <w:r>
        <w:rPr>
          <w:rFonts w:ascii="Times New Roman"/>
          <w:b w:val="false"/>
          <w:i w:val="false"/>
          <w:color w:val="000000"/>
          <w:sz w:val="28"/>
        </w:rPr>
        <w:t>
      В отношении субъектов (объектов) контроля, отнесенных к высокой степени риска применяются внеплановые проверки, профилактический контроль с посещением и без посещения субъекта (объекта) контроля;</w:t>
      </w:r>
    </w:p>
    <w:bookmarkEnd w:id="120"/>
    <w:bookmarkStart w:name="z190" w:id="121"/>
    <w:p>
      <w:pPr>
        <w:spacing w:after="0"/>
        <w:ind w:left="0"/>
        <w:jc w:val="both"/>
      </w:pPr>
      <w:r>
        <w:rPr>
          <w:rFonts w:ascii="Times New Roman"/>
          <w:b w:val="false"/>
          <w:i w:val="false"/>
          <w:color w:val="000000"/>
          <w:sz w:val="28"/>
        </w:rPr>
        <w:t xml:space="preserve">
      2) к группе, не отнесенной к высокой степени риска, относятся субъекты (объекты) контроля, ведущие дополнительную образовательную деятельность или осуществляющие управление образованием. </w:t>
      </w:r>
    </w:p>
    <w:bookmarkEnd w:id="121"/>
    <w:bookmarkStart w:name="z191" w:id="122"/>
    <w:p>
      <w:pPr>
        <w:spacing w:after="0"/>
        <w:ind w:left="0"/>
        <w:jc w:val="both"/>
      </w:pPr>
      <w:r>
        <w:rPr>
          <w:rFonts w:ascii="Times New Roman"/>
          <w:b w:val="false"/>
          <w:i w:val="false"/>
          <w:color w:val="000000"/>
          <w:sz w:val="28"/>
        </w:rPr>
        <w:t>
      В отношении субъектов (объектов) контроля, не отнесенных к высокой степени риска, применяются внеплановые проверки и профилактический контроль без посещения субъекта (объекта) контроля.</w:t>
      </w:r>
    </w:p>
    <w:bookmarkEnd w:id="122"/>
    <w:bookmarkStart w:name="z192" w:id="123"/>
    <w:p>
      <w:pPr>
        <w:spacing w:after="0"/>
        <w:ind w:left="0"/>
        <w:jc w:val="both"/>
      </w:pPr>
      <w:r>
        <w:rPr>
          <w:rFonts w:ascii="Times New Roman"/>
          <w:b w:val="false"/>
          <w:i w:val="false"/>
          <w:color w:val="000000"/>
          <w:sz w:val="28"/>
        </w:rPr>
        <w:t>
      5. В отношении субъектов (объектов) контроля, отнесенных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123"/>
    <w:bookmarkStart w:name="z193" w:id="124"/>
    <w:p>
      <w:pPr>
        <w:spacing w:after="0"/>
        <w:ind w:left="0"/>
        <w:jc w:val="both"/>
      </w:pPr>
      <w:r>
        <w:rPr>
          <w:rFonts w:ascii="Times New Roman"/>
          <w:b w:val="false"/>
          <w:i w:val="false"/>
          <w:color w:val="000000"/>
          <w:sz w:val="28"/>
        </w:rPr>
        <w:t>
      6. Для оценки степени риска используются следующие источники информации:</w:t>
      </w:r>
    </w:p>
    <w:bookmarkEnd w:id="124"/>
    <w:bookmarkStart w:name="z194" w:id="125"/>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посредством автоматизированных информационных систем;</w:t>
      </w:r>
    </w:p>
    <w:bookmarkEnd w:id="125"/>
    <w:bookmarkStart w:name="z195" w:id="126"/>
    <w:p>
      <w:pPr>
        <w:spacing w:after="0"/>
        <w:ind w:left="0"/>
        <w:jc w:val="both"/>
      </w:pPr>
      <w:r>
        <w:rPr>
          <w:rFonts w:ascii="Times New Roman"/>
          <w:b w:val="false"/>
          <w:i w:val="false"/>
          <w:color w:val="000000"/>
          <w:sz w:val="28"/>
        </w:rPr>
        <w:t>
      2) результаты предыдущего профилактического контроля с посещением.</w:t>
      </w:r>
    </w:p>
    <w:bookmarkEnd w:id="126"/>
    <w:bookmarkStart w:name="z196" w:id="127"/>
    <w:p>
      <w:pPr>
        <w:spacing w:after="0"/>
        <w:ind w:left="0"/>
        <w:jc w:val="left"/>
      </w:pPr>
      <w:r>
        <w:rPr>
          <w:rFonts w:ascii="Times New Roman"/>
          <w:b/>
          <w:i w:val="false"/>
          <w:color w:val="000000"/>
        </w:rPr>
        <w:t xml:space="preserve"> Глава 3. Субъективные критерии</w:t>
      </w:r>
    </w:p>
    <w:bookmarkEnd w:id="127"/>
    <w:bookmarkStart w:name="z197" w:id="128"/>
    <w:p>
      <w:pPr>
        <w:spacing w:after="0"/>
        <w:ind w:left="0"/>
        <w:jc w:val="both"/>
      </w:pPr>
      <w:r>
        <w:rPr>
          <w:rFonts w:ascii="Times New Roman"/>
          <w:b w:val="false"/>
          <w:i w:val="false"/>
          <w:color w:val="000000"/>
          <w:sz w:val="28"/>
        </w:rPr>
        <w:t>
      7. Субъективные критерии определяются в соответствии с приложением к настоящим Критериям.</w:t>
      </w:r>
    </w:p>
    <w:bookmarkEnd w:id="128"/>
    <w:bookmarkStart w:name="z198" w:id="129"/>
    <w:p>
      <w:pPr>
        <w:spacing w:after="0"/>
        <w:ind w:left="0"/>
        <w:jc w:val="both"/>
      </w:pPr>
      <w:r>
        <w:rPr>
          <w:rFonts w:ascii="Times New Roman"/>
          <w:b w:val="false"/>
          <w:i w:val="false"/>
          <w:color w:val="000000"/>
          <w:sz w:val="28"/>
        </w:rPr>
        <w:t>
      8. Оценка субъективных критериев деятельности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высшего и послевузовского образования осуществляется в соответствии с приложением к настоящим Критериям.</w:t>
      </w:r>
    </w:p>
    <w:bookmarkEnd w:id="129"/>
    <w:bookmarkStart w:name="z199" w:id="130"/>
    <w:p>
      <w:pPr>
        <w:spacing w:after="0"/>
        <w:ind w:left="0"/>
        <w:jc w:val="both"/>
      </w:pPr>
      <w:r>
        <w:rPr>
          <w:rFonts w:ascii="Times New Roman"/>
          <w:b w:val="false"/>
          <w:i w:val="false"/>
          <w:color w:val="000000"/>
          <w:sz w:val="28"/>
        </w:rPr>
        <w:t>
      9.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130"/>
    <w:bookmarkStart w:name="z200" w:id="131"/>
    <w:p>
      <w:pPr>
        <w:spacing w:after="0"/>
        <w:ind w:left="0"/>
        <w:jc w:val="both"/>
      </w:pPr>
      <w:r>
        <w:rPr>
          <w:rFonts w:ascii="Times New Roman"/>
          <w:b w:val="false"/>
          <w:i w:val="false"/>
          <w:color w:val="000000"/>
          <w:sz w:val="28"/>
        </w:rPr>
        <w:t>
      10.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соответствуют степени нарушения – грубое, значительное и не значительное.</w:t>
      </w:r>
    </w:p>
    <w:bookmarkEnd w:id="131"/>
    <w:bookmarkStart w:name="z201" w:id="132"/>
    <w:p>
      <w:pPr>
        <w:spacing w:after="0"/>
        <w:ind w:left="0"/>
        <w:jc w:val="both"/>
      </w:pPr>
      <w:r>
        <w:rPr>
          <w:rFonts w:ascii="Times New Roman"/>
          <w:b w:val="false"/>
          <w:i w:val="false"/>
          <w:color w:val="000000"/>
          <w:sz w:val="28"/>
        </w:rPr>
        <w:t>
      При этом степень нарушения (грубое, значительное, незначительное) присваивается в соответствии с установленными определениями грубых, значительных, незначительных нарушений.</w:t>
      </w:r>
    </w:p>
    <w:bookmarkEnd w:id="132"/>
    <w:bookmarkStart w:name="z202" w:id="133"/>
    <w:p>
      <w:pPr>
        <w:spacing w:after="0"/>
        <w:ind w:left="0"/>
        <w:jc w:val="both"/>
      </w:pPr>
      <w:r>
        <w:rPr>
          <w:rFonts w:ascii="Times New Roman"/>
          <w:b w:val="false"/>
          <w:i w:val="false"/>
          <w:color w:val="000000"/>
          <w:sz w:val="28"/>
        </w:rPr>
        <w:t>
      Расчет общего показателя степени риска производится по субъективным критериям по шкале от 0 до 100.</w:t>
      </w:r>
    </w:p>
    <w:bookmarkEnd w:id="133"/>
    <w:bookmarkStart w:name="z203" w:id="134"/>
    <w:p>
      <w:pPr>
        <w:spacing w:after="0"/>
        <w:ind w:left="0"/>
        <w:jc w:val="both"/>
      </w:pPr>
      <w:r>
        <w:rPr>
          <w:rFonts w:ascii="Times New Roman"/>
          <w:b w:val="false"/>
          <w:i w:val="false"/>
          <w:color w:val="000000"/>
          <w:sz w:val="28"/>
        </w:rPr>
        <w:t>
      11. Для отнесения субъекта (объекта) контроля к степени риска применяется следующий порядок расчета показателя степени риска.</w:t>
      </w:r>
    </w:p>
    <w:bookmarkEnd w:id="134"/>
    <w:bookmarkStart w:name="z204" w:id="135"/>
    <w:p>
      <w:pPr>
        <w:spacing w:after="0"/>
        <w:ind w:left="0"/>
        <w:jc w:val="both"/>
      </w:pPr>
      <w:r>
        <w:rPr>
          <w:rFonts w:ascii="Times New Roman"/>
          <w:b w:val="false"/>
          <w:i w:val="false"/>
          <w:color w:val="000000"/>
          <w:sz w:val="28"/>
        </w:rPr>
        <w:t>
      При выявлении одного грубого нарушения, субъекту (объекту)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135"/>
    <w:bookmarkStart w:name="z205" w:id="136"/>
    <w:p>
      <w:pPr>
        <w:spacing w:after="0"/>
        <w:ind w:left="0"/>
        <w:jc w:val="both"/>
      </w:pPr>
      <w:r>
        <w:rPr>
          <w:rFonts w:ascii="Times New Roman"/>
          <w:b w:val="false"/>
          <w:i w:val="false"/>
          <w:color w:val="000000"/>
          <w:sz w:val="28"/>
        </w:rPr>
        <w:t xml:space="preserve">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 </w:t>
      </w:r>
    </w:p>
    <w:bookmarkEnd w:id="136"/>
    <w:bookmarkStart w:name="z206" w:id="137"/>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137"/>
    <w:bookmarkStart w:name="z207" w:id="138"/>
    <w:p>
      <w:pPr>
        <w:spacing w:after="0"/>
        <w:ind w:left="0"/>
        <w:jc w:val="both"/>
      </w:pPr>
      <w:r>
        <w:rPr>
          <w:rFonts w:ascii="Times New Roman"/>
          <w:b w:val="false"/>
          <w:i w:val="false"/>
          <w:color w:val="000000"/>
          <w:sz w:val="28"/>
        </w:rPr>
        <w:t>
      ∑Рз = (∑Р2 х 100/∑Р1) х 0,7</w:t>
      </w:r>
    </w:p>
    <w:bookmarkEnd w:id="138"/>
    <w:bookmarkStart w:name="z208" w:id="139"/>
    <w:p>
      <w:pPr>
        <w:spacing w:after="0"/>
        <w:ind w:left="0"/>
        <w:jc w:val="both"/>
      </w:pPr>
      <w:r>
        <w:rPr>
          <w:rFonts w:ascii="Times New Roman"/>
          <w:b w:val="false"/>
          <w:i w:val="false"/>
          <w:color w:val="000000"/>
          <w:sz w:val="28"/>
        </w:rPr>
        <w:t>
      где:</w:t>
      </w:r>
    </w:p>
    <w:bookmarkEnd w:id="139"/>
    <w:bookmarkStart w:name="z209" w:id="140"/>
    <w:p>
      <w:pPr>
        <w:spacing w:after="0"/>
        <w:ind w:left="0"/>
        <w:jc w:val="both"/>
      </w:pPr>
      <w:r>
        <w:rPr>
          <w:rFonts w:ascii="Times New Roman"/>
          <w:b w:val="false"/>
          <w:i w:val="false"/>
          <w:color w:val="000000"/>
          <w:sz w:val="28"/>
        </w:rPr>
        <w:t>
      ∑Рз – показатель значительных нарушений;</w:t>
      </w:r>
    </w:p>
    <w:bookmarkEnd w:id="140"/>
    <w:bookmarkStart w:name="z210" w:id="141"/>
    <w:p>
      <w:pPr>
        <w:spacing w:after="0"/>
        <w:ind w:left="0"/>
        <w:jc w:val="both"/>
      </w:pPr>
      <w:r>
        <w:rPr>
          <w:rFonts w:ascii="Times New Roman"/>
          <w:b w:val="false"/>
          <w:i w:val="false"/>
          <w:color w:val="000000"/>
          <w:sz w:val="28"/>
        </w:rPr>
        <w:t>
      ∑Р1 – требуемое количество значительных нарушений;</w:t>
      </w:r>
    </w:p>
    <w:bookmarkEnd w:id="141"/>
    <w:bookmarkStart w:name="z211" w:id="142"/>
    <w:p>
      <w:pPr>
        <w:spacing w:after="0"/>
        <w:ind w:left="0"/>
        <w:jc w:val="both"/>
      </w:pPr>
      <w:r>
        <w:rPr>
          <w:rFonts w:ascii="Times New Roman"/>
          <w:b w:val="false"/>
          <w:i w:val="false"/>
          <w:color w:val="000000"/>
          <w:sz w:val="28"/>
        </w:rPr>
        <w:t>
      ∑Р2 – количество выявленных значительных нарушений;</w:t>
      </w:r>
    </w:p>
    <w:bookmarkEnd w:id="142"/>
    <w:bookmarkStart w:name="z212" w:id="143"/>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143"/>
    <w:bookmarkStart w:name="z213" w:id="144"/>
    <w:p>
      <w:pPr>
        <w:spacing w:after="0"/>
        <w:ind w:left="0"/>
        <w:jc w:val="both"/>
      </w:pPr>
      <w:r>
        <w:rPr>
          <w:rFonts w:ascii="Times New Roman"/>
          <w:b w:val="false"/>
          <w:i w:val="false"/>
          <w:color w:val="000000"/>
          <w:sz w:val="28"/>
        </w:rPr>
        <w:t>
      ∑Рн = (∑Р2 х 100/∑Р1) х 0,3</w:t>
      </w:r>
    </w:p>
    <w:bookmarkEnd w:id="144"/>
    <w:bookmarkStart w:name="z214" w:id="145"/>
    <w:p>
      <w:pPr>
        <w:spacing w:after="0"/>
        <w:ind w:left="0"/>
        <w:jc w:val="both"/>
      </w:pPr>
      <w:r>
        <w:rPr>
          <w:rFonts w:ascii="Times New Roman"/>
          <w:b w:val="false"/>
          <w:i w:val="false"/>
          <w:color w:val="000000"/>
          <w:sz w:val="28"/>
        </w:rPr>
        <w:t>
      где:</w:t>
      </w:r>
    </w:p>
    <w:bookmarkEnd w:id="145"/>
    <w:bookmarkStart w:name="z215" w:id="146"/>
    <w:p>
      <w:pPr>
        <w:spacing w:after="0"/>
        <w:ind w:left="0"/>
        <w:jc w:val="both"/>
      </w:pPr>
      <w:r>
        <w:rPr>
          <w:rFonts w:ascii="Times New Roman"/>
          <w:b w:val="false"/>
          <w:i w:val="false"/>
          <w:color w:val="000000"/>
          <w:sz w:val="28"/>
        </w:rPr>
        <w:t>
      ∑Рн – показатель незначительных нарушений;</w:t>
      </w:r>
    </w:p>
    <w:bookmarkEnd w:id="146"/>
    <w:bookmarkStart w:name="z216" w:id="147"/>
    <w:p>
      <w:pPr>
        <w:spacing w:after="0"/>
        <w:ind w:left="0"/>
        <w:jc w:val="both"/>
      </w:pPr>
      <w:r>
        <w:rPr>
          <w:rFonts w:ascii="Times New Roman"/>
          <w:b w:val="false"/>
          <w:i w:val="false"/>
          <w:color w:val="000000"/>
          <w:sz w:val="28"/>
        </w:rPr>
        <w:t>
      ∑Р1 – требуемое количество незначительных нарушений;</w:t>
      </w:r>
    </w:p>
    <w:bookmarkEnd w:id="147"/>
    <w:bookmarkStart w:name="z217" w:id="148"/>
    <w:p>
      <w:pPr>
        <w:spacing w:after="0"/>
        <w:ind w:left="0"/>
        <w:jc w:val="both"/>
      </w:pPr>
      <w:r>
        <w:rPr>
          <w:rFonts w:ascii="Times New Roman"/>
          <w:b w:val="false"/>
          <w:i w:val="false"/>
          <w:color w:val="000000"/>
          <w:sz w:val="28"/>
        </w:rPr>
        <w:t>
      ∑Р2 – количество выявленных незначительных нарушений;</w:t>
      </w:r>
    </w:p>
    <w:bookmarkEnd w:id="148"/>
    <w:bookmarkStart w:name="z218" w:id="149"/>
    <w:p>
      <w:pPr>
        <w:spacing w:after="0"/>
        <w:ind w:left="0"/>
        <w:jc w:val="both"/>
      </w:pPr>
      <w:r>
        <w:rPr>
          <w:rFonts w:ascii="Times New Roman"/>
          <w:b w:val="false"/>
          <w:i w:val="false"/>
          <w:color w:val="000000"/>
          <w:sz w:val="28"/>
        </w:rPr>
        <w:t>
      Общий показатель степени риска (∑Р)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49"/>
    <w:bookmarkStart w:name="z219" w:id="150"/>
    <w:p>
      <w:pPr>
        <w:spacing w:after="0"/>
        <w:ind w:left="0"/>
        <w:jc w:val="both"/>
      </w:pPr>
      <w:r>
        <w:rPr>
          <w:rFonts w:ascii="Times New Roman"/>
          <w:b w:val="false"/>
          <w:i w:val="false"/>
          <w:color w:val="000000"/>
          <w:sz w:val="28"/>
        </w:rPr>
        <w:t>
      ∑Р = ∑Рз + ∑Рн</w:t>
      </w:r>
    </w:p>
    <w:bookmarkEnd w:id="150"/>
    <w:bookmarkStart w:name="z220" w:id="151"/>
    <w:p>
      <w:pPr>
        <w:spacing w:after="0"/>
        <w:ind w:left="0"/>
        <w:jc w:val="both"/>
      </w:pPr>
      <w:r>
        <w:rPr>
          <w:rFonts w:ascii="Times New Roman"/>
          <w:b w:val="false"/>
          <w:i w:val="false"/>
          <w:color w:val="000000"/>
          <w:sz w:val="28"/>
        </w:rPr>
        <w:t>
      где:</w:t>
      </w:r>
    </w:p>
    <w:bookmarkEnd w:id="151"/>
    <w:bookmarkStart w:name="z221" w:id="152"/>
    <w:p>
      <w:pPr>
        <w:spacing w:after="0"/>
        <w:ind w:left="0"/>
        <w:jc w:val="both"/>
      </w:pPr>
      <w:r>
        <w:rPr>
          <w:rFonts w:ascii="Times New Roman"/>
          <w:b w:val="false"/>
          <w:i w:val="false"/>
          <w:color w:val="000000"/>
          <w:sz w:val="28"/>
        </w:rPr>
        <w:t xml:space="preserve">
      ∑Р – общий показатель степени риска; </w:t>
      </w:r>
    </w:p>
    <w:bookmarkEnd w:id="152"/>
    <w:bookmarkStart w:name="z222" w:id="153"/>
    <w:p>
      <w:pPr>
        <w:spacing w:after="0"/>
        <w:ind w:left="0"/>
        <w:jc w:val="both"/>
      </w:pPr>
      <w:r>
        <w:rPr>
          <w:rFonts w:ascii="Times New Roman"/>
          <w:b w:val="false"/>
          <w:i w:val="false"/>
          <w:color w:val="000000"/>
          <w:sz w:val="28"/>
        </w:rPr>
        <w:t>
      ∑Рз – показатель значительных нарушений;</w:t>
      </w:r>
    </w:p>
    <w:bookmarkEnd w:id="153"/>
    <w:bookmarkStart w:name="z223" w:id="154"/>
    <w:p>
      <w:pPr>
        <w:spacing w:after="0"/>
        <w:ind w:left="0"/>
        <w:jc w:val="both"/>
      </w:pPr>
      <w:r>
        <w:rPr>
          <w:rFonts w:ascii="Times New Roman"/>
          <w:b w:val="false"/>
          <w:i w:val="false"/>
          <w:color w:val="000000"/>
          <w:sz w:val="28"/>
        </w:rPr>
        <w:t>
      ∑Рн – показатель незначительных нарушений.</w:t>
      </w:r>
    </w:p>
    <w:bookmarkEnd w:id="154"/>
    <w:bookmarkStart w:name="z224" w:id="155"/>
    <w:p>
      <w:pPr>
        <w:spacing w:after="0"/>
        <w:ind w:left="0"/>
        <w:jc w:val="both"/>
      </w:pPr>
      <w:r>
        <w:rPr>
          <w:rFonts w:ascii="Times New Roman"/>
          <w:b w:val="false"/>
          <w:i w:val="false"/>
          <w:color w:val="000000"/>
          <w:sz w:val="28"/>
        </w:rPr>
        <w:t>
      12. По показателям степени риска субъект (объекта) контроля:</w:t>
      </w:r>
    </w:p>
    <w:bookmarkEnd w:id="155"/>
    <w:bookmarkStart w:name="z225" w:id="156"/>
    <w:p>
      <w:pPr>
        <w:spacing w:after="0"/>
        <w:ind w:left="0"/>
        <w:jc w:val="both"/>
      </w:pPr>
      <w:r>
        <w:rPr>
          <w:rFonts w:ascii="Times New Roman"/>
          <w:b w:val="false"/>
          <w:i w:val="false"/>
          <w:color w:val="000000"/>
          <w:sz w:val="28"/>
        </w:rPr>
        <w:t>
      1) освобождается от профилактического контроля с посещением субъекта (объекта) контроля – при показателе степени риска от 0 до 60 включительно;</w:t>
      </w:r>
    </w:p>
    <w:bookmarkEnd w:id="156"/>
    <w:bookmarkStart w:name="z226" w:id="157"/>
    <w:p>
      <w:pPr>
        <w:spacing w:after="0"/>
        <w:ind w:left="0"/>
        <w:jc w:val="both"/>
      </w:pPr>
      <w:r>
        <w:rPr>
          <w:rFonts w:ascii="Times New Roman"/>
          <w:b w:val="false"/>
          <w:i w:val="false"/>
          <w:color w:val="000000"/>
          <w:sz w:val="28"/>
        </w:rPr>
        <w:t>
      2) не освобождается от профилактического контроля с посещением субъекта (объекта) контроля – при показателе степени риска от 61 до 100 включительно.</w:t>
      </w:r>
    </w:p>
    <w:bookmarkEnd w:id="157"/>
    <w:bookmarkStart w:name="z227" w:id="158"/>
    <w:p>
      <w:pPr>
        <w:spacing w:after="0"/>
        <w:ind w:left="0"/>
        <w:jc w:val="both"/>
      </w:pPr>
      <w:r>
        <w:rPr>
          <w:rFonts w:ascii="Times New Roman"/>
          <w:b w:val="false"/>
          <w:i w:val="false"/>
          <w:color w:val="000000"/>
          <w:sz w:val="28"/>
        </w:rPr>
        <w:t>
      13. Кратность проведения профилактического контроля с посещением субъекта (объекта) контроля определяется по результатам проводимого анализа и оценки получаемых сведений по субъективным критериям и осуществляется не чаще одного раза в год.</w:t>
      </w:r>
    </w:p>
    <w:bookmarkEnd w:id="158"/>
    <w:bookmarkStart w:name="z228" w:id="159"/>
    <w:p>
      <w:pPr>
        <w:spacing w:after="0"/>
        <w:ind w:left="0"/>
        <w:jc w:val="both"/>
      </w:pPr>
      <w:r>
        <w:rPr>
          <w:rFonts w:ascii="Times New Roman"/>
          <w:b w:val="false"/>
          <w:i w:val="false"/>
          <w:color w:val="000000"/>
          <w:sz w:val="28"/>
        </w:rPr>
        <w:t xml:space="preserve">
      14.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Предпринимательского кодекса Республики Казахстан от 29 октября 2015 года.</w:t>
      </w:r>
    </w:p>
    <w:bookmarkEnd w:id="159"/>
    <w:bookmarkStart w:name="z229" w:id="160"/>
    <w:p>
      <w:pPr>
        <w:spacing w:after="0"/>
        <w:ind w:left="0"/>
        <w:jc w:val="both"/>
      </w:pPr>
      <w:r>
        <w:rPr>
          <w:rFonts w:ascii="Times New Roman"/>
          <w:b w:val="false"/>
          <w:i w:val="false"/>
          <w:color w:val="000000"/>
          <w:sz w:val="28"/>
        </w:rPr>
        <w:t>
      15. Для организаций, осуществляющих деятельность, период оценки, используемый в Критериях, – один учебный год.</w:t>
      </w:r>
    </w:p>
    <w:bookmarkEnd w:id="160"/>
    <w:bookmarkStart w:name="z230" w:id="161"/>
    <w:p>
      <w:pPr>
        <w:spacing w:after="0"/>
        <w:ind w:left="0"/>
        <w:jc w:val="both"/>
      </w:pPr>
      <w:r>
        <w:rPr>
          <w:rFonts w:ascii="Times New Roman"/>
          <w:b w:val="false"/>
          <w:i w:val="false"/>
          <w:color w:val="000000"/>
          <w:sz w:val="28"/>
        </w:rPr>
        <w:t>
      16.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за системой образования</w:t>
            </w:r>
          </w:p>
        </w:tc>
      </w:tr>
    </w:tbl>
    <w:bookmarkStart w:name="z232" w:id="162"/>
    <w:p>
      <w:pPr>
        <w:spacing w:after="0"/>
        <w:ind w:left="0"/>
        <w:jc w:val="left"/>
      </w:pPr>
      <w:r>
        <w:rPr>
          <w:rFonts w:ascii="Times New Roman"/>
          <w:b/>
          <w:i w:val="false"/>
          <w:color w:val="000000"/>
        </w:rPr>
        <w:t xml:space="preserve"> Субъективные критерии</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1658"/>
        <w:gridCol w:w="204"/>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деятельности организаций образования, реализующих общеобразовательные учебные программы дошкольного воспитания 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либо представление недостоверной и неполной информации в рамках образовательного мониторинга по формам административных данных</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возрастной периодизации при комплектовании возрастных групп (за исключением разновозрастных групп)</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возраста контингента воспитанников виду дошкольной организации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помещений, предназначенных для проведения спортивных и музыкальных мероприятий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норм наполняемости воспитанников в группах</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регистрации в государственном электронном реестре разрешений и уведомлений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организованной учебной деятельности, предусмотренной типовым учебным планом дошкольного воспитания и обучения из-за отсутствия специалистов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медицинского обслуживания воспитанников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педагогическими работниками сроков прохождения аттестации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количества и перечня педагогических работников государственных организаций дошкольного воспитания и обучения типовым штатам работников государственных организаций дошкольного воспитания и обучения и перечню должностей педагогических работников и приравненных к ним лиц</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профилактического контроля с посещением субъекта (объекта) контроля</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должностных обязанностей и норм педагогической этики педагогическим работником (проверяется при наличии обращений)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свидетельств или других документов, подтверждающих повышение квалификации педагогических работников дошкольных организаций не реже одного раза в пять лет</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присвоении/подтверждении прохождения педагогическими работниками аттестации не реже одного раза в пять лет</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достоверной и полной информации в рамках образовательного мониторинга по формам административных данных</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учебных планов по наличию образовательных областей и количеству часов типовым учебным планам дошкольного воспитания и обучения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организацией образования перспективного плана в строгом соответствии с утвержденными сквозными темами педагогов-специалистов, воспитателей; циклограммы (контроля, рабочего времени, организации жизни и деятельности детей, планирования занятий, вариативной части, совместной деятельности для педагогов-специалистов), расписания или распределения организованной учебной деятельности по всем возрастным группам, режима дня по возрастным группам, подтверждающих соответствие учебной нагрузки, продолжительности организованной учебной деятельности типовому учебному плану дошкольного воспитания и обучения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предметно-пространственной-развивающей среды для реализации образовательных областей: "Здоровье", "Коммуникация", "Познание", "Творчество", "Социум"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консультаций для родителей в вопросах воспитания, развития детей, охваченных и не охваченных дошкольным воспитанием и обучением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отслеживания развития умений и навыков детей в соответствии с возрастом ребенка (лист наблюдений в электронном или бумажном варианте, индивидуальная карта развития – диаграммы, сводный отчет методиста, детские работы)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детей по группам, подтверждающих соблюдение возрастной периодизации при комплектовании возрастных групп (за исключением разновозрастных групп)</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талона о приеме уведомления о начале деятельности посредством государственной информационной системы разрешений и уведомлений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планирующей документации (годового плана организации образования, календарно-тематического планирования воспитателей и педагогов-специалистов) содержанию типовой учебной программы дошкольного воспитания и обучения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(договор между организацией образования и органом управления; документы, подтверждающие проектную мощность здания; постановление акимата об утверждении государственного образовательного заказа; списочный состав воспитанников) подтверждающих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воспитанников, в том числе для реализации инклюзивного образования для детей в возрасте от одного года до достижения школьного возраста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попечительского советов), подтверждающих их деятельность</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педагогических работников, подтверждающих обеспеченность педагогическими кадрами, имеющими педагогическое образование по соответствующему профилю</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3"/>
          <w:p>
            <w:pPr>
              <w:spacing w:after="20"/>
              <w:ind w:left="20"/>
              <w:jc w:val="both"/>
            </w:pPr>
            <w:r>
              <w:rPr>
                <w:rFonts w:ascii="Times New Roman"/>
                <w:b w:val="false"/>
                <w:i w:val="false"/>
                <w:color w:val="000000"/>
                <w:sz w:val="20"/>
              </w:rPr>
              <w:t>
Наличие документов, подтверждающих допуск к работе в организации образования лиц:</w:t>
            </w:r>
            <w:r>
              <w:br/>
            </w:r>
            <w:r>
              <w:rPr>
                <w:rFonts w:ascii="Times New Roman"/>
                <w:b w:val="false"/>
                <w:i w:val="false"/>
                <w:color w:val="000000"/>
                <w:sz w:val="20"/>
              </w:rPr>
              <w:t>
</w:t>
            </w:r>
            <w:r>
              <w:rPr>
                <w:rFonts w:ascii="Times New Roman"/>
                <w:b w:val="false"/>
                <w:i w:val="false"/>
                <w:color w:val="000000"/>
                <w:sz w:val="20"/>
              </w:rPr>
              <w:t>1) не имеющих медицинские противопоказания;</w:t>
            </w:r>
            <w:r>
              <w:br/>
            </w:r>
            <w:r>
              <w:rPr>
                <w:rFonts w:ascii="Times New Roman"/>
                <w:b w:val="false"/>
                <w:i w:val="false"/>
                <w:color w:val="000000"/>
                <w:sz w:val="20"/>
              </w:rPr>
              <w:t>
</w:t>
            </w:r>
            <w:r>
              <w:rPr>
                <w:rFonts w:ascii="Times New Roman"/>
                <w:b w:val="false"/>
                <w:i w:val="false"/>
                <w:color w:val="000000"/>
                <w:sz w:val="20"/>
              </w:rPr>
              <w:t>2) не состоящих на учете в психиатрическом и (или) наркологическом диспансере</w:t>
            </w:r>
            <w:r>
              <w:br/>
            </w:r>
            <w:r>
              <w:rPr>
                <w:rFonts w:ascii="Times New Roman"/>
                <w:b w:val="false"/>
                <w:i w:val="false"/>
                <w:color w:val="000000"/>
                <w:sz w:val="20"/>
              </w:rPr>
              <w:t>
3) не имеющих ограничений, предусмотренных Трудовым кодексом Республики Казахстан</w:t>
            </w:r>
          </w:p>
          <w:bookmarkEnd w:id="163"/>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должностных обязанностей руководителем или иным должностным лицом дошкольной организации по сохранности жизни и здоровья воспитанников, обучающихся и сотрудников организаций образования во время учебно-воспитательного процесса (проверяется при наличии обращения)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дошкольной организации (проверяется при наличии обращения).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перечня педагогических работников государственных организаций дошкольного воспитания и обучения типовым штатам работников государственных организаций дошкольного воспитания и обучения и перечню должностей педагогических работников и приравненных к ним лиц</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регулирующих взаимоотношения между дошкольной организацией и родителями или законными представителями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внутреннего распорядка, должностных инструкций работников, утвержденных организацией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места за ребенком в дошкольной организации на период болезни, лечения и оздоровления в медицинских, санаторно-курортных или иных организациях или на период трудового отпуска родителей или законных представителей (проверяется при наличии обращений)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Отчисление детей из дошкольной организации при наличии отметок об отсутствии ребенка более одного месяца в журнале посещения, а также без предупреждения администрации и отсутствии документов, подтверждающих уважительные причины (проверяется при наличии обращений)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учебно-дидактических пособий по разделам типовой учебной программы дошкольного воспитания и обучения и методических рекомендаций, соответствующих возрастным особенностям детей для реализации образовательных областей: "Здоровье", "Коммуникация", "Познание", "Творчество", "Социум"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либо представление недостоверной и неполной информации в рамках образовательного мониторинга по формам административных данных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лицензии на образовательную деятельность и (или) приложения к лицензии по осуществляемому уровню образования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4"/>
          <w:p>
            <w:pPr>
              <w:spacing w:after="20"/>
              <w:ind w:left="20"/>
              <w:jc w:val="both"/>
            </w:pPr>
            <w:r>
              <w:rPr>
                <w:rFonts w:ascii="Times New Roman"/>
                <w:b w:val="false"/>
                <w:i w:val="false"/>
                <w:color w:val="000000"/>
                <w:sz w:val="20"/>
              </w:rPr>
              <w:t>
Для начального образования:</w:t>
            </w:r>
            <w:r>
              <w:br/>
            </w:r>
            <w:r>
              <w:rPr>
                <w:rFonts w:ascii="Times New Roman"/>
                <w:b w:val="false"/>
                <w:i w:val="false"/>
                <w:color w:val="000000"/>
                <w:sz w:val="20"/>
              </w:rPr>
              <w:t>
</w:t>
            </w:r>
            <w:r>
              <w:rPr>
                <w:rFonts w:ascii="Times New Roman"/>
                <w:b w:val="false"/>
                <w:i w:val="false"/>
                <w:color w:val="000000"/>
                <w:sz w:val="20"/>
              </w:rPr>
              <w:t>Доля учителей высшей и первой категории, для которых основным местом работы является лицензиат от общего числа учителей составляет менее 25 %.</w:t>
            </w:r>
            <w:r>
              <w:br/>
            </w:r>
            <w:r>
              <w:rPr>
                <w:rFonts w:ascii="Times New Roman"/>
                <w:b w:val="false"/>
                <w:i w:val="false"/>
                <w:color w:val="000000"/>
                <w:sz w:val="20"/>
              </w:rPr>
              <w:t>
</w:t>
            </w:r>
            <w:r>
              <w:rPr>
                <w:rFonts w:ascii="Times New Roman"/>
                <w:b w:val="false"/>
                <w:i w:val="false"/>
                <w:color w:val="000000"/>
                <w:sz w:val="20"/>
              </w:rPr>
              <w:t>Для основного среднего и общего среднего образования:</w:t>
            </w:r>
            <w:r>
              <w:br/>
            </w:r>
            <w:r>
              <w:rPr>
                <w:rFonts w:ascii="Times New Roman"/>
                <w:b w:val="false"/>
                <w:i w:val="false"/>
                <w:color w:val="000000"/>
                <w:sz w:val="20"/>
              </w:rPr>
              <w:t>
Доля учителей высшей и первой категории, для которых основным местом работы является лицензиат от общего числа учителей – менее 35 %.</w:t>
            </w:r>
          </w:p>
          <w:bookmarkEnd w:id="164"/>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предметов, дисциплин рабочего учебного плана организации образования, которые не преподаются из-за отсутствия специалистов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медицинского обслуживания обучающихся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объекта питания для обучающихся, либо функционирование объекта питания для обучающихся при отсутствии санитарно-эпидемиологического заключения о соответствии объекта питания санитарным правилам и нормам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компьютерных классов, используемых в учебном процессе и подключенных к сети Интернет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спортивного зала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порядка комплектования классов, в том числе нарушение норм наполняемости в классе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первых либо выпускных классов, совмещенных с другими классами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Допущение трехсменного обучения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учащихся 1-ых классов, оставленных на повторный год обучения, без рекомендаций психолого-медико-педагогической консультации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второгодников по причине неосвоения программы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обучающихся выпускных классов (4, 9, 11), набравших менее 50 % правильных ответов от общего количества вопросов по предметам внешней оценки учебных достижений (далее – ВОУД)</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предметного кабинета (физики, химии, биологии, информатики) (для основного среднего и общего среднего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интерактивных досок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учебных мастерских (для основного среднего и общего среднего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библиотеки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выпускников, получивших неудовлетворительные оценки по предметам итоговой аттестации (для основного среднего и общего среднего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педагогическими работниками сроков прохождения аттестации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Несоответствие количества и перечня педагогических работников государственных организации образования типовым штатам работников государственных организаций образования и перечню должностей педагогических работников и приравненных к ним лиц"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предыдущего профилактического контроля с посещением субъекта (объекта) контроля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достоверной и полной информации в рамках образовательного мониторинга по формам административных данных</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и норм педагогической этики педагогическим работником (проверяется при наличии обращений)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свидетельств или других документов, подтверждающих повышение квалификации руководящих кадров, педагогических и научных работников организаций образования не реже одного раза в пять лет</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в образовательном процессе политической агитации, религиозной пропаганды или побуждения обучающихся к действиям, противоречащим Конституции Республики Казахстан (проверяется при наличии обращений)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обучающимися обязательной школьной формы, установленной в организации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организации образования по контингенту обучающихся, алфавитной книги записи обучающихся, подтверждающих количественный состав обучающихся организации образования в разрезе классов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планов, классных журналов, расписания уроков, подтверждающих выполнение инвариантного компонента типового учебного плана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недельной учебной нагрузки обучающихся в рабочих учебных планах, расписании уроков, факультативных, кружковых, групповых и индивидуальных занятий максимальному объему</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5"/>
          <w:p>
            <w:pPr>
              <w:spacing w:after="20"/>
              <w:ind w:left="20"/>
              <w:jc w:val="both"/>
            </w:pPr>
            <w:r>
              <w:rPr>
                <w:rFonts w:ascii="Times New Roman"/>
                <w:b w:val="false"/>
                <w:i w:val="false"/>
                <w:color w:val="000000"/>
                <w:sz w:val="20"/>
              </w:rPr>
              <w:t>
Наличие в классных журналах деления класса на 2 группы в городских общеобразовательных организациях при наполнении класса в 24 и более обучающихся, в сельских – 20 и более обучающихся, в малокомплектных школах – не менее 10 обучающихся при проведении уроков:</w:t>
            </w:r>
            <w:r>
              <w:br/>
            </w:r>
            <w:r>
              <w:rPr>
                <w:rFonts w:ascii="Times New Roman"/>
                <w:b w:val="false"/>
                <w:i w:val="false"/>
                <w:color w:val="000000"/>
                <w:sz w:val="20"/>
              </w:rPr>
              <w:t>
</w:t>
            </w:r>
            <w:r>
              <w:rPr>
                <w:rFonts w:ascii="Times New Roman"/>
                <w:b w:val="false"/>
                <w:i w:val="false"/>
                <w:color w:val="000000"/>
                <w:sz w:val="20"/>
              </w:rPr>
              <w:t>1) по казахскому языку и литературе в классах с неказахским языком обучения;</w:t>
            </w:r>
            <w:r>
              <w:br/>
            </w:r>
            <w:r>
              <w:rPr>
                <w:rFonts w:ascii="Times New Roman"/>
                <w:b w:val="false"/>
                <w:i w:val="false"/>
                <w:color w:val="000000"/>
                <w:sz w:val="20"/>
              </w:rPr>
              <w:t>
</w:t>
            </w:r>
            <w:r>
              <w:rPr>
                <w:rFonts w:ascii="Times New Roman"/>
                <w:b w:val="false"/>
                <w:i w:val="false"/>
                <w:color w:val="000000"/>
                <w:sz w:val="20"/>
              </w:rPr>
              <w:t>2) по русскому языку и литературе в классах с нерусским языком обучения;</w:t>
            </w:r>
            <w:r>
              <w:br/>
            </w:r>
            <w:r>
              <w:rPr>
                <w:rFonts w:ascii="Times New Roman"/>
                <w:b w:val="false"/>
                <w:i w:val="false"/>
                <w:color w:val="000000"/>
                <w:sz w:val="20"/>
              </w:rPr>
              <w:t>
</w:t>
            </w:r>
            <w:r>
              <w:rPr>
                <w:rFonts w:ascii="Times New Roman"/>
                <w:b w:val="false"/>
                <w:i w:val="false"/>
                <w:color w:val="000000"/>
                <w:sz w:val="20"/>
              </w:rPr>
              <w:t>3) по английскому языку, иностранному языку;</w:t>
            </w:r>
            <w:r>
              <w:br/>
            </w:r>
            <w:r>
              <w:rPr>
                <w:rFonts w:ascii="Times New Roman"/>
                <w:b w:val="false"/>
                <w:i w:val="false"/>
                <w:color w:val="000000"/>
                <w:sz w:val="20"/>
              </w:rPr>
              <w:t>
</w:t>
            </w:r>
            <w:r>
              <w:rPr>
                <w:rFonts w:ascii="Times New Roman"/>
                <w:b w:val="false"/>
                <w:i w:val="false"/>
                <w:color w:val="000000"/>
                <w:sz w:val="20"/>
              </w:rPr>
              <w:t>4) по информационно-коммуникационным технологиям (в 1-4 классах);</w:t>
            </w:r>
            <w:r>
              <w:br/>
            </w:r>
            <w:r>
              <w:rPr>
                <w:rFonts w:ascii="Times New Roman"/>
                <w:b w:val="false"/>
                <w:i w:val="false"/>
                <w:color w:val="000000"/>
                <w:sz w:val="20"/>
              </w:rPr>
              <w:t>
</w:t>
            </w:r>
            <w:r>
              <w:rPr>
                <w:rFonts w:ascii="Times New Roman"/>
                <w:b w:val="false"/>
                <w:i w:val="false"/>
                <w:color w:val="000000"/>
                <w:sz w:val="20"/>
              </w:rPr>
              <w:t>5) по информатике (в 5-11 классах);</w:t>
            </w:r>
            <w:r>
              <w:br/>
            </w:r>
            <w:r>
              <w:rPr>
                <w:rFonts w:ascii="Times New Roman"/>
                <w:b w:val="false"/>
                <w:i w:val="false"/>
                <w:color w:val="000000"/>
                <w:sz w:val="20"/>
              </w:rPr>
              <w:t>
</w:t>
            </w:r>
            <w:r>
              <w:rPr>
                <w:rFonts w:ascii="Times New Roman"/>
                <w:b w:val="false"/>
                <w:i w:val="false"/>
                <w:color w:val="000000"/>
                <w:sz w:val="20"/>
              </w:rPr>
              <w:t>6) по самопознанию (в 1-4 классах);</w:t>
            </w:r>
            <w:r>
              <w:br/>
            </w:r>
            <w:r>
              <w:rPr>
                <w:rFonts w:ascii="Times New Roman"/>
                <w:b w:val="false"/>
                <w:i w:val="false"/>
                <w:color w:val="000000"/>
                <w:sz w:val="20"/>
              </w:rPr>
              <w:t>
</w:t>
            </w:r>
            <w:r>
              <w:rPr>
                <w:rFonts w:ascii="Times New Roman"/>
                <w:b w:val="false"/>
                <w:i w:val="false"/>
                <w:color w:val="000000"/>
                <w:sz w:val="20"/>
              </w:rPr>
              <w:t>7) по технологии, художественному труду (группы мальчиков и девочек независимо от наполняемости класса, в 5-11 классах);</w:t>
            </w:r>
            <w:r>
              <w:br/>
            </w:r>
            <w:r>
              <w:rPr>
                <w:rFonts w:ascii="Times New Roman"/>
                <w:b w:val="false"/>
                <w:i w:val="false"/>
                <w:color w:val="000000"/>
                <w:sz w:val="20"/>
              </w:rPr>
              <w:t>
</w:t>
            </w:r>
            <w:r>
              <w:rPr>
                <w:rFonts w:ascii="Times New Roman"/>
                <w:b w:val="false"/>
                <w:i w:val="false"/>
                <w:color w:val="000000"/>
                <w:sz w:val="20"/>
              </w:rPr>
              <w:t>8) по физической культуре – по гендерному принципу (в городской местности – в каждой группе не менее 8 мальчиков (или девочек), а в сельской местности – не менее 5 мальчиков (или девочек) (в 5-11 классах);</w:t>
            </w:r>
            <w:r>
              <w:br/>
            </w:r>
            <w:r>
              <w:rPr>
                <w:rFonts w:ascii="Times New Roman"/>
                <w:b w:val="false"/>
                <w:i w:val="false"/>
                <w:color w:val="000000"/>
                <w:sz w:val="20"/>
              </w:rPr>
              <w:t>
</w:t>
            </w:r>
            <w:r>
              <w:rPr>
                <w:rFonts w:ascii="Times New Roman"/>
                <w:b w:val="false"/>
                <w:i w:val="false"/>
                <w:color w:val="000000"/>
                <w:sz w:val="20"/>
              </w:rPr>
              <w:t xml:space="preserve">в 6, 8-11 классах </w:t>
            </w:r>
            <w:r>
              <w:br/>
            </w:r>
            <w:r>
              <w:rPr>
                <w:rFonts w:ascii="Times New Roman"/>
                <w:b w:val="false"/>
                <w:i w:val="false"/>
                <w:color w:val="000000"/>
                <w:sz w:val="20"/>
              </w:rPr>
              <w:t>
9) по профильным предметам (в 10-11 классах)</w:t>
            </w:r>
          </w:p>
          <w:bookmarkEnd w:id="165"/>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6"/>
          <w:p>
            <w:pPr>
              <w:spacing w:after="20"/>
              <w:ind w:left="20"/>
              <w:jc w:val="both"/>
            </w:pPr>
            <w:r>
              <w:rPr>
                <w:rFonts w:ascii="Times New Roman"/>
                <w:b w:val="false"/>
                <w:i w:val="false"/>
                <w:color w:val="000000"/>
                <w:sz w:val="20"/>
              </w:rPr>
              <w:t>
Наличие материалов, подтверждающих проведение форм контроля, определяющих базовый уровень освоения учебных предметов, включающих обязательный минимум объема знаний обучающихся и их умений и навыков.</w:t>
            </w:r>
            <w:r>
              <w:br/>
            </w:r>
            <w:r>
              <w:rPr>
                <w:rFonts w:ascii="Times New Roman"/>
                <w:b w:val="false"/>
                <w:i w:val="false"/>
                <w:color w:val="000000"/>
                <w:sz w:val="20"/>
              </w:rPr>
              <w:t>
Наличие материалов, подтверждающих проведение оценивания через соотнесение реально достигнутых обучающимися результатов обучения с ожидаемыми результатами обучения на основе выработанных критериев (для классов с обучением по обновленным учебным программам)</w:t>
            </w:r>
          </w:p>
          <w:bookmarkEnd w:id="166"/>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об организации индивидуального бесплатного обучения на дому обучающихся, которые по состоянию здоровья в течение длительного времени не могут посещать организацию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учебных планов, соответствующих по наличию образовательных областей, учебных предметов и количеству часов типовым учебным планам и программ, для обучающихся, имеющих справки врачебно-консультационных комиссий и заключения психолого-медико-педагогических консультаций, подтверждающих создание условий для получения образования, коррекции нарушения развития и социальной адаптации детей с ограниченными возможностями в развитии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по наличию образовательных областей, учебных предметов и количеству часов типовым учебным планам начального, основного среднего и общего среднего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7"/>
          <w:p>
            <w:pPr>
              <w:spacing w:after="20"/>
              <w:ind w:left="20"/>
              <w:jc w:val="both"/>
            </w:pPr>
            <w:r>
              <w:rPr>
                <w:rFonts w:ascii="Times New Roman"/>
                <w:b w:val="false"/>
                <w:i w:val="false"/>
                <w:color w:val="000000"/>
                <w:sz w:val="20"/>
              </w:rPr>
              <w:t>
Наличие учителей в соответствии с предметами учебного плана:</w:t>
            </w:r>
            <w:r>
              <w:br/>
            </w:r>
            <w:r>
              <w:rPr>
                <w:rFonts w:ascii="Times New Roman"/>
                <w:b w:val="false"/>
                <w:i w:val="false"/>
                <w:color w:val="000000"/>
                <w:sz w:val="20"/>
              </w:rPr>
              <w:t>
</w:t>
            </w:r>
            <w:r>
              <w:rPr>
                <w:rFonts w:ascii="Times New Roman"/>
                <w:b w:val="false"/>
                <w:i w:val="false"/>
                <w:color w:val="000000"/>
                <w:sz w:val="20"/>
              </w:rPr>
              <w:t>для начального образования:</w:t>
            </w:r>
            <w:r>
              <w:br/>
            </w:r>
            <w:r>
              <w:rPr>
                <w:rFonts w:ascii="Times New Roman"/>
                <w:b w:val="false"/>
                <w:i w:val="false"/>
                <w:color w:val="000000"/>
                <w:sz w:val="20"/>
              </w:rPr>
              <w:t>
</w:t>
            </w:r>
            <w:r>
              <w:rPr>
                <w:rFonts w:ascii="Times New Roman"/>
                <w:b w:val="false"/>
                <w:i w:val="false"/>
                <w:color w:val="000000"/>
                <w:sz w:val="20"/>
              </w:rPr>
              <w:t>доля учителей высшей и первой категории, для которых основным местом работы является лицензиат, от общего числа учителей – не менее 25 %;</w:t>
            </w:r>
            <w:r>
              <w:br/>
            </w:r>
            <w:r>
              <w:rPr>
                <w:rFonts w:ascii="Times New Roman"/>
                <w:b w:val="false"/>
                <w:i w:val="false"/>
                <w:color w:val="000000"/>
                <w:sz w:val="20"/>
              </w:rPr>
              <w:t>
</w:t>
            </w:r>
            <w:r>
              <w:rPr>
                <w:rFonts w:ascii="Times New Roman"/>
                <w:b w:val="false"/>
                <w:i w:val="false"/>
                <w:color w:val="000000"/>
                <w:sz w:val="20"/>
              </w:rPr>
              <w:t>для основного среднего и общего среднего образования:</w:t>
            </w:r>
            <w:r>
              <w:br/>
            </w:r>
            <w:r>
              <w:rPr>
                <w:rFonts w:ascii="Times New Roman"/>
                <w:b w:val="false"/>
                <w:i w:val="false"/>
                <w:color w:val="000000"/>
                <w:sz w:val="20"/>
              </w:rPr>
              <w:t>
доля учителей высшей и первой категории, для которых основным местом работы является лицензиат, от общего числа учителей – не менее 35 %</w:t>
            </w:r>
          </w:p>
          <w:bookmarkEnd w:id="167"/>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на основании санитарно-эпидемиологического заключения или договора на обеспечение обучающихся питанием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право собственности либо хозяйственного ведения или оперативного управления или аренды материальных активов со сроком действия не менее 10 лет обеспечивающих качество образовательных услуг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учебно-лабораторным оборудованием, учебными предметными кабинетами в соответствии с рабочим учебным планом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личных делах обучающихся документов, подтверждающих прием на обучение в 10 или 11 классы профильной школы без учета территории проживания при наличии документа государственного образца об уровне основного среднего образования, на основании личного заявления обучающихся с согласия законных представителей обучающихся с учетом интересов, склонностей и способностей обучающихся при выборе профиля обучения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материалов экзаменов, тестирований, зачетов, конкурсов, подтверждающих прием на конкурсной основе в специализированные организации образования и первые классы гимназий и лицеев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договора на оказание образовательных услуг, заключенного руководителем организации образования с родителями или законными представителями обучающегося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образовательную деятельность и приложения к лицензии на реализацию общеобразовательных учебных программ (начального, основного среднего и общего среднего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программ по предметам учебного плана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присвоении/подтверждении прохождение педагогическими работниками аттестации не реже одного раза в пять лет</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попечительского, методического советов), подтверждающих их деятельность</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педагогических работников, подтверждающих обеспеченность педагогическими кадрами, имеющими высшее, техническое и профессиональное, послесреднее педагогическое образование, соответствующее профилю преподаваемого предмета, дисциплины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8"/>
          <w:p>
            <w:pPr>
              <w:spacing w:after="20"/>
              <w:ind w:left="20"/>
              <w:jc w:val="both"/>
            </w:pPr>
            <w:r>
              <w:rPr>
                <w:rFonts w:ascii="Times New Roman"/>
                <w:b w:val="false"/>
                <w:i w:val="false"/>
                <w:color w:val="000000"/>
                <w:sz w:val="20"/>
              </w:rPr>
              <w:t>
Наличие документов, подтверждающих допуск к работе в организации образования лиц:</w:t>
            </w:r>
            <w:r>
              <w:br/>
            </w:r>
            <w:r>
              <w:rPr>
                <w:rFonts w:ascii="Times New Roman"/>
                <w:b w:val="false"/>
                <w:i w:val="false"/>
                <w:color w:val="000000"/>
                <w:sz w:val="20"/>
              </w:rPr>
              <w:t>
</w:t>
            </w:r>
            <w:r>
              <w:rPr>
                <w:rFonts w:ascii="Times New Roman"/>
                <w:b w:val="false"/>
                <w:i w:val="false"/>
                <w:color w:val="000000"/>
                <w:sz w:val="20"/>
              </w:rPr>
              <w:t>1) не имеющих медицинские противопоказания;</w:t>
            </w:r>
            <w:r>
              <w:br/>
            </w:r>
            <w:r>
              <w:rPr>
                <w:rFonts w:ascii="Times New Roman"/>
                <w:b w:val="false"/>
                <w:i w:val="false"/>
                <w:color w:val="000000"/>
                <w:sz w:val="20"/>
              </w:rPr>
              <w:t>
</w:t>
            </w:r>
            <w:r>
              <w:rPr>
                <w:rFonts w:ascii="Times New Roman"/>
                <w:b w:val="false"/>
                <w:i w:val="false"/>
                <w:color w:val="000000"/>
                <w:sz w:val="20"/>
              </w:rPr>
              <w:t>2) не состоящих на учете в психиатрическом и (или) наркологическом диспансере</w:t>
            </w:r>
            <w:r>
              <w:br/>
            </w:r>
            <w:r>
              <w:rPr>
                <w:rFonts w:ascii="Times New Roman"/>
                <w:b w:val="false"/>
                <w:i w:val="false"/>
                <w:color w:val="000000"/>
                <w:sz w:val="20"/>
              </w:rPr>
              <w:t>
3) не имеющих ограничений, предусмотренных Трудовым кодексом Республики Казахстан</w:t>
            </w:r>
          </w:p>
          <w:bookmarkEnd w:id="168"/>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о высшем педагогическом образовании по специальности "Дефектология", "Логопедия" и утвержденных организацией образования тарификационных списков педагогических работников, подтверждающих ведение коррекционных занятий для всех учащихся с ограниченными возможностями инклюзивных и специальных классов специальными педагогами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расписания занятий, разработанного на основе учебного плана и утвержденного организацией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календарного учебного графика работы регламентирующего образовательный процесс (в негосударственной школе – определенного ее уставом)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положений, определяющих учебную нагрузку, режим занятий обучающихся и воспитанников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педагогических советов, записей в книгах учета и выдачи свидетельств об основном среднем и аттестатов об общем среднем образовании, подтверждающих объективность выдачи гражданам, прошедшим итоговую аттестацию, документов об образовании государственного образца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педагогического совета о переводе в следующий класс обучающихся 5-8, 10 классов, имеющих годовые оценки "5" по всем учебным предметам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классных журналах текущих оценок либо текущего оценивания в баллах, четвертных и годовых оценок у обучающихся 1-11 классов (за исключением 1 четверти в 1-ом классе)</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обучающихся 5-8, 10 классов, допущенных решением педагогического совета к промежуточной аттестации, положительных годовых оценок по всем предметам или неудовлетворительные оценки по одному или двум предметам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промежуточной аттестации обучающихся 5-8, 10 классов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неудовлетворительных годовых оценок по всем предметам у обучающихся 11 классов, допущенных решением педагогического совета к итоговой аттестации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итоговой аттестации и итоговых оценок за курс обучения на уровне основного среднего образования обучающихся 9 классов и общего среднего образования обучающихся 11 классов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повторной промежуточной аттестации не ранее 3-х недель после завершения учебного года у обучающихся 9 и 11 классов, имеющих неудовлетворительные годовые оценки по одному или двум предметам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повторной итоговой аттестации по срокам, установленным органами управления образованием, при получении неудовлетворительных оценок по одному или двум предметам обучающимися 9 и 11 классов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организацию внеурочной деятельности и элективных курсов на казахском, русском и английском языках (для классов с обучением по обновленным учебным программам)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личных делах обучающихся документов, подтверждающих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основного среднего образования, проживающих на территории обслуживания организации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личных делах обучающихся документов, подтверждающих прием в 1 класс всех детей семи лет и детей, которым исполняется шесть лет в текущем календарном году, с обеспечением доступа всех детей, проживающих на территории обслуживания организации образования, независимо от уровня подготовки, на основании заявления от законных представителей ребенка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руководителя организации образования о зачислении в организацию образования и отчислении обучающихся из организации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деятельности организаций образования, реализующих образовательные программы технического и профессионального, послесреднего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либо представление недостоверной и неполной информации в рамках образовательного мониторинга по формам административных данных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лицензии на образовательную деятельность и (или) приложения к лицензии по осуществляемому уровню образования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9"/>
          <w:p>
            <w:pPr>
              <w:spacing w:after="20"/>
              <w:ind w:left="20"/>
              <w:jc w:val="both"/>
            </w:pPr>
            <w:r>
              <w:rPr>
                <w:rFonts w:ascii="Times New Roman"/>
                <w:b w:val="false"/>
                <w:i w:val="false"/>
                <w:color w:val="000000"/>
                <w:sz w:val="20"/>
              </w:rPr>
              <w:t>
Для технического и 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Доля преподавателей и мастеров производственного обучения высшей и первой категории и (или) магистров от числа преподавателей и мастеров производственного обучения, для которых основным местом работы является лицензиат – менее 30 %.</w:t>
            </w:r>
            <w:r>
              <w:br/>
            </w:r>
            <w:r>
              <w:rPr>
                <w:rFonts w:ascii="Times New Roman"/>
                <w:b w:val="false"/>
                <w:i w:val="false"/>
                <w:color w:val="000000"/>
                <w:sz w:val="20"/>
              </w:rPr>
              <w:t>
</w:t>
            </w:r>
            <w:r>
              <w:rPr>
                <w:rFonts w:ascii="Times New Roman"/>
                <w:b w:val="false"/>
                <w:i w:val="false"/>
                <w:color w:val="000000"/>
                <w:sz w:val="20"/>
              </w:rPr>
              <w:t>Для послесреднего образования:</w:t>
            </w:r>
            <w:r>
              <w:br/>
            </w:r>
            <w:r>
              <w:rPr>
                <w:rFonts w:ascii="Times New Roman"/>
                <w:b w:val="false"/>
                <w:i w:val="false"/>
                <w:color w:val="000000"/>
                <w:sz w:val="20"/>
              </w:rPr>
              <w:t>
</w:t>
            </w:r>
            <w:r>
              <w:rPr>
                <w:rFonts w:ascii="Times New Roman"/>
                <w:b w:val="false"/>
                <w:i w:val="false"/>
                <w:color w:val="000000"/>
                <w:sz w:val="20"/>
              </w:rPr>
              <w:t>Доля преподавателей и мастеров производственного обучения высшей и первой категории и (или) магистров от числа преподавателей и мастеров производственного обучения, для которых основным местом работы является лицензиат – менее 40 %.</w:t>
            </w:r>
            <w:r>
              <w:br/>
            </w:r>
            <w:r>
              <w:rPr>
                <w:rFonts w:ascii="Times New Roman"/>
                <w:b w:val="false"/>
                <w:i w:val="false"/>
                <w:color w:val="000000"/>
                <w:sz w:val="20"/>
              </w:rPr>
              <w:t>
преподавателей – менее 40 %</w:t>
            </w:r>
          </w:p>
          <w:bookmarkEnd w:id="169"/>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предметов, дисциплин рабочего учебного плана организации образования, которые не преподаются из-за отсутствия специалистов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медицинского обслуживания обучающихся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объекта питания для обучающихся, либо функционирование объекта питания для обучающихся при отсутствии санитарно-эпидемиологического заключения о соответствии объекта питания санитарным правилам и нормам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компьютерных классов, используемых в учебном процессе и подключенных к сети Интернет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спортивного зала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интерактивных досок</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библиотеки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педагогическими работниками сроков прохождения аттестации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количества и перечня педагогических работников государственных организаций технического и профессионального, послесреднего образования типовым штатам работников государственных организаций технического и профессионального, послесреднего образования и перечню должностей педагогических работников и приравненных к ним лиц"</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кабинетов общеобразовательных дисциплин и специальных дисциплин с учетом подготавливаемой специальности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необходимых лабораторий, мастерских, учебных полигонов, учебных хозяйств с учетом подготавливаемой специальности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профилактического контроля с посещением субъекта (объекта) контроля</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и норм педагогической этики педагогическим работником (проверяется при наличии обращений)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квалификационной категории, подтверждающих прохождение педагогическими работниками аттестации не реже одного раза в пять лет</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свидетельств, удостоверений, подтверждающих повышение квалификации педагогических работников организаций образования не реже одного раза в пять лет</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в образовательном процессе политической агитации, религиозной пропаганды или побуждения обучающихся к действиям, противоречащим Конституции Республики Казахстан и законодательству Республики Казахстан (проверяется при наличии обращений)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расходы на содержание граждан Республики Казахстан, нуждающихся в социальной помощи, в период получения ими образования (при наличии обращения)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0"/>
          <w:p>
            <w:pPr>
              <w:spacing w:after="20"/>
              <w:ind w:left="20"/>
              <w:jc w:val="both"/>
            </w:pPr>
            <w:r>
              <w:rPr>
                <w:rFonts w:ascii="Times New Roman"/>
                <w:b w:val="false"/>
                <w:i w:val="false"/>
                <w:color w:val="000000"/>
                <w:sz w:val="20"/>
              </w:rPr>
              <w:t>
Наличие документов, подтверждающих допуск к работе в организации образования лиц:</w:t>
            </w:r>
            <w:r>
              <w:br/>
            </w:r>
            <w:r>
              <w:rPr>
                <w:rFonts w:ascii="Times New Roman"/>
                <w:b w:val="false"/>
                <w:i w:val="false"/>
                <w:color w:val="000000"/>
                <w:sz w:val="20"/>
              </w:rPr>
              <w:t>
</w:t>
            </w:r>
            <w:r>
              <w:rPr>
                <w:rFonts w:ascii="Times New Roman"/>
                <w:b w:val="false"/>
                <w:i w:val="false"/>
                <w:color w:val="000000"/>
                <w:sz w:val="20"/>
              </w:rPr>
              <w:t xml:space="preserve">1) не имеющих медицинские противопоказания; </w:t>
            </w:r>
            <w:r>
              <w:br/>
            </w:r>
            <w:r>
              <w:rPr>
                <w:rFonts w:ascii="Times New Roman"/>
                <w:b w:val="false"/>
                <w:i w:val="false"/>
                <w:color w:val="000000"/>
                <w:sz w:val="20"/>
              </w:rPr>
              <w:t>
</w:t>
            </w:r>
            <w:r>
              <w:rPr>
                <w:rFonts w:ascii="Times New Roman"/>
                <w:b w:val="false"/>
                <w:i w:val="false"/>
                <w:color w:val="000000"/>
                <w:sz w:val="20"/>
              </w:rPr>
              <w:t>2) не состоящих на учете в психиатрическом и (или) наркологическом диспансере</w:t>
            </w:r>
            <w:r>
              <w:br/>
            </w:r>
            <w:r>
              <w:rPr>
                <w:rFonts w:ascii="Times New Roman"/>
                <w:b w:val="false"/>
                <w:i w:val="false"/>
                <w:color w:val="000000"/>
                <w:sz w:val="20"/>
              </w:rPr>
              <w:t>
3) не имеющих ограничений, предусмотренных Трудовым кодексом Республики Казахстан</w:t>
            </w:r>
          </w:p>
          <w:bookmarkEnd w:id="170"/>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функций, определенных уставом организации образования (при наличии обращений)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планов, соответствующих типовым учебным планам технического и профессионального, послесреднего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и мастеров производственного обучения (при наличии рабочей профессии), для которых основным местом работы является лицензиат, от общего числа преподавателей не менее 70 %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1"/>
          <w:p>
            <w:pPr>
              <w:spacing w:after="20"/>
              <w:ind w:left="20"/>
              <w:jc w:val="both"/>
            </w:pPr>
            <w:r>
              <w:rPr>
                <w:rFonts w:ascii="Times New Roman"/>
                <w:b w:val="false"/>
                <w:i w:val="false"/>
                <w:color w:val="000000"/>
                <w:sz w:val="20"/>
              </w:rPr>
              <w:t>
Доля преподавателей и мастеров производственного обучения высшей и первой категории и (или) магистров от числа преподавателей и мастеров производственного обучения, для которых основным местом работы является лицензиат, не менее 30 % в организациях технического и профессионального образования;</w:t>
            </w:r>
            <w:r>
              <w:br/>
            </w:r>
            <w:r>
              <w:rPr>
                <w:rFonts w:ascii="Times New Roman"/>
                <w:b w:val="false"/>
                <w:i w:val="false"/>
                <w:color w:val="000000"/>
                <w:sz w:val="20"/>
              </w:rPr>
              <w:t>
не менее 40 % в организациях послесреднего образования</w:t>
            </w:r>
          </w:p>
          <w:bookmarkEnd w:id="171"/>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рабочими учебными планами организации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компьютерными классами, подключенными к сети Интернет, учебно-лабораторным оборудованием, учебными предметными кабинетами, с учетом подготавливаемой квалификации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организацией образования в качестве баз практики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здравоохранения о медицинском обслуживании обучающихся либо медицинского кабинета и лицензии на медицинскую деятельность</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или договора на обеспечение обучающихся питанием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(учебные кабинеты, мастерские, лаборатории)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педагогических работников, подтверждающих обеспеченность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а также в случае необходимости квалифицированными специалистами с производства, имеющими базовое высшее или техническое и профессиональное образование, соответствующее профилю преподаваемой дисциплины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2"/>
          <w:p>
            <w:pPr>
              <w:spacing w:after="20"/>
              <w:ind w:left="20"/>
              <w:jc w:val="both"/>
            </w:pPr>
            <w:r>
              <w:rPr>
                <w:rFonts w:ascii="Times New Roman"/>
                <w:b w:val="false"/>
                <w:i w:val="false"/>
                <w:color w:val="000000"/>
                <w:sz w:val="20"/>
              </w:rPr>
              <w:t>
 Наличие изменений в образовательной программе не превышающих в организациях технического и 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1) 50 % объема учебного времени, отводимого на освоение учебного материала для циклов (модулей), и 50 % по каждой дисциплине (модулю) и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r>
              <w:br/>
            </w:r>
            <w:r>
              <w:rPr>
                <w:rFonts w:ascii="Times New Roman"/>
                <w:b w:val="false"/>
                <w:i w:val="false"/>
                <w:color w:val="000000"/>
                <w:sz w:val="20"/>
              </w:rPr>
              <w:t>
</w:t>
            </w:r>
            <w:r>
              <w:rPr>
                <w:rFonts w:ascii="Times New Roman"/>
                <w:b w:val="false"/>
                <w:i w:val="false"/>
                <w:color w:val="000000"/>
                <w:sz w:val="20"/>
              </w:rPr>
              <w:t>2) содержание учебных программ до 50 % (до 80 % при дуальном обучении) по каждой дисциплине, производственному обучению и профессиональной практике, в том числе по интегрированным (включенным) в модули дисциплинам и до 60 % (до 80 % при дуальном обучении) по профессиональному модулю.</w:t>
            </w:r>
            <w:r>
              <w:br/>
            </w:r>
            <w:r>
              <w:rPr>
                <w:rFonts w:ascii="Times New Roman"/>
                <w:b w:val="false"/>
                <w:i w:val="false"/>
                <w:color w:val="000000"/>
                <w:sz w:val="20"/>
              </w:rPr>
              <w:t>
</w:t>
            </w:r>
            <w:r>
              <w:rPr>
                <w:rFonts w:ascii="Times New Roman"/>
                <w:b w:val="false"/>
                <w:i w:val="false"/>
                <w:color w:val="000000"/>
                <w:sz w:val="20"/>
              </w:rPr>
              <w:t>Наличие изменений в образовательной программе не превышающих в организациях послесреднего образования:</w:t>
            </w:r>
            <w:r>
              <w:br/>
            </w:r>
            <w:r>
              <w:rPr>
                <w:rFonts w:ascii="Times New Roman"/>
                <w:b w:val="false"/>
                <w:i w:val="false"/>
                <w:color w:val="000000"/>
                <w:sz w:val="20"/>
              </w:rPr>
              <w:t>
</w:t>
            </w:r>
            <w:r>
              <w:rPr>
                <w:rFonts w:ascii="Times New Roman"/>
                <w:b w:val="false"/>
                <w:i w:val="false"/>
                <w:color w:val="000000"/>
                <w:sz w:val="20"/>
              </w:rPr>
              <w:t>1) 50 % объема учебного времени, отводимого на освоение учебного материала для циклов и модулей, до 50 % по каждой дисциплине (модулю) и до 50 % производственного обучения, и профессиональной практики с сохранением общего количества часов на обучение;</w:t>
            </w:r>
            <w:r>
              <w:br/>
            </w:r>
            <w:r>
              <w:rPr>
                <w:rFonts w:ascii="Times New Roman"/>
                <w:b w:val="false"/>
                <w:i w:val="false"/>
                <w:color w:val="000000"/>
                <w:sz w:val="20"/>
              </w:rPr>
              <w:t>
2) содержание учебных программ до 50 % по интегрированным (включенным) в модули дисциплинам и до 50% по профессиональному модулю, производственному обучению и профессиональной практике</w:t>
            </w:r>
          </w:p>
          <w:bookmarkEnd w:id="172"/>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производственного обучения, подтверждающих ведение практической подготовки в соответствии с рабочим учебным планом и с рабочими учебными программами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недельной учебной нагрузки обучающихся в расписании занятий максимальному объему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3"/>
          <w:p>
            <w:pPr>
              <w:spacing w:after="20"/>
              <w:ind w:left="20"/>
              <w:jc w:val="both"/>
            </w:pPr>
            <w:r>
              <w:rPr>
                <w:rFonts w:ascii="Times New Roman"/>
                <w:b w:val="false"/>
                <w:i w:val="false"/>
                <w:color w:val="000000"/>
                <w:sz w:val="20"/>
              </w:rPr>
              <w:t>
Наличие утвержденных рабочих учебных планов, подтверждающих нормативный срок освоения образовательной программы технического и профессионального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w:t>
            </w:r>
            <w:r>
              <w:br/>
            </w:r>
            <w:r>
              <w:rPr>
                <w:rFonts w:ascii="Times New Roman"/>
                <w:b w:val="false"/>
                <w:i w:val="false"/>
                <w:color w:val="000000"/>
                <w:sz w:val="20"/>
              </w:rPr>
              <w:t>
</w:t>
            </w:r>
            <w:r>
              <w:rPr>
                <w:rFonts w:ascii="Times New Roman"/>
                <w:b w:val="false"/>
                <w:i w:val="false"/>
                <w:color w:val="000000"/>
                <w:sz w:val="20"/>
              </w:rPr>
              <w:t>1) на базе основного среднего образования без получения общего среднего образования со сроком обучения 1 год 10 месяцев;</w:t>
            </w:r>
            <w:r>
              <w:br/>
            </w:r>
            <w:r>
              <w:rPr>
                <w:rFonts w:ascii="Times New Roman"/>
                <w:b w:val="false"/>
                <w:i w:val="false"/>
                <w:color w:val="000000"/>
                <w:sz w:val="20"/>
              </w:rPr>
              <w:t>
</w:t>
            </w:r>
            <w:r>
              <w:rPr>
                <w:rFonts w:ascii="Times New Roman"/>
                <w:b w:val="false"/>
                <w:i w:val="false"/>
                <w:color w:val="000000"/>
                <w:sz w:val="20"/>
              </w:rPr>
              <w:t>2) на базе основного среднего образования с получением общего среднего образования со сроком обучения – 1 год 10 месяцев; 2 года 6 месяцев; 2 года 10 месяцев, 3 года 6 месяцев, 3 года 10 месяцев;</w:t>
            </w:r>
            <w:r>
              <w:br/>
            </w:r>
            <w:r>
              <w:rPr>
                <w:rFonts w:ascii="Times New Roman"/>
                <w:b w:val="false"/>
                <w:i w:val="false"/>
                <w:color w:val="000000"/>
                <w:sz w:val="20"/>
              </w:rPr>
              <w:t>
</w:t>
            </w:r>
            <w:r>
              <w:rPr>
                <w:rFonts w:ascii="Times New Roman"/>
                <w:b w:val="false"/>
                <w:i w:val="false"/>
                <w:color w:val="000000"/>
                <w:sz w:val="20"/>
              </w:rPr>
              <w:t>3) на базе общего среднего образования со сроком обучения – 10 месяцев, 1 год 6 месяцев, 1 год 10 месяцев, 2 года 6 месяцев, 2 года 10 месяцев;</w:t>
            </w:r>
            <w:r>
              <w:br/>
            </w:r>
            <w:r>
              <w:rPr>
                <w:rFonts w:ascii="Times New Roman"/>
                <w:b w:val="false"/>
                <w:i w:val="false"/>
                <w:color w:val="000000"/>
                <w:sz w:val="20"/>
              </w:rPr>
              <w:t>
</w:t>
            </w:r>
            <w:r>
              <w:rPr>
                <w:rFonts w:ascii="Times New Roman"/>
                <w:b w:val="false"/>
                <w:i w:val="false"/>
                <w:color w:val="000000"/>
                <w:sz w:val="20"/>
              </w:rPr>
              <w:t>4) на базе технического и профессионального образования – 10 месяцев, 1 год 6 месяцев, 1 год 10 месяцев;</w:t>
            </w:r>
            <w:r>
              <w:br/>
            </w:r>
            <w:r>
              <w:rPr>
                <w:rFonts w:ascii="Times New Roman"/>
                <w:b w:val="false"/>
                <w:i w:val="false"/>
                <w:color w:val="000000"/>
                <w:sz w:val="20"/>
              </w:rPr>
              <w:t>
</w:t>
            </w:r>
            <w:r>
              <w:rPr>
                <w:rFonts w:ascii="Times New Roman"/>
                <w:b w:val="false"/>
                <w:i w:val="false"/>
                <w:color w:val="000000"/>
                <w:sz w:val="20"/>
              </w:rPr>
              <w:t>5) на базе послесреднего, высшего образования – 10 месяцев, 1 год 6 месяцев;</w:t>
            </w:r>
            <w:r>
              <w:br/>
            </w:r>
            <w:r>
              <w:rPr>
                <w:rFonts w:ascii="Times New Roman"/>
                <w:b w:val="false"/>
                <w:i w:val="false"/>
                <w:color w:val="000000"/>
                <w:sz w:val="20"/>
              </w:rPr>
              <w:t>
</w:t>
            </w:r>
            <w:r>
              <w:rPr>
                <w:rFonts w:ascii="Times New Roman"/>
                <w:b w:val="false"/>
                <w:i w:val="false"/>
                <w:color w:val="000000"/>
                <w:sz w:val="20"/>
              </w:rPr>
              <w:t>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1 год 10 месяцев;</w:t>
            </w:r>
            <w:r>
              <w:br/>
            </w:r>
            <w:r>
              <w:rPr>
                <w:rFonts w:ascii="Times New Roman"/>
                <w:b w:val="false"/>
                <w:i w:val="false"/>
                <w:color w:val="000000"/>
                <w:sz w:val="20"/>
              </w:rPr>
              <w:t>
</w:t>
            </w:r>
            <w:r>
              <w:rPr>
                <w:rFonts w:ascii="Times New Roman"/>
                <w:b w:val="false"/>
                <w:i w:val="false"/>
                <w:color w:val="000000"/>
                <w:sz w:val="20"/>
              </w:rPr>
              <w:t>7) при модульной технологии обучения на базе основного среднего образования без получения общего среднего образования – 10 месяцев;</w:t>
            </w:r>
            <w:r>
              <w:br/>
            </w:r>
            <w:r>
              <w:rPr>
                <w:rFonts w:ascii="Times New Roman"/>
                <w:b w:val="false"/>
                <w:i w:val="false"/>
                <w:color w:val="000000"/>
                <w:sz w:val="20"/>
              </w:rPr>
              <w:t>
</w:t>
            </w:r>
            <w:r>
              <w:rPr>
                <w:rFonts w:ascii="Times New Roman"/>
                <w:b w:val="false"/>
                <w:i w:val="false"/>
                <w:color w:val="000000"/>
                <w:sz w:val="20"/>
              </w:rPr>
              <w:t>8) при модульной технологии обучения на базе основного среднего образования с получением общего среднего образования с присвоением квалификации повышенного уровня– 1 год 10 месяцев (одна квалификация);</w:t>
            </w:r>
            <w:r>
              <w:br/>
            </w:r>
            <w:r>
              <w:rPr>
                <w:rFonts w:ascii="Times New Roman"/>
                <w:b w:val="false"/>
                <w:i w:val="false"/>
                <w:color w:val="000000"/>
                <w:sz w:val="20"/>
              </w:rPr>
              <w:t>
</w:t>
            </w:r>
            <w:r>
              <w:rPr>
                <w:rFonts w:ascii="Times New Roman"/>
                <w:b w:val="false"/>
                <w:i w:val="false"/>
                <w:color w:val="000000"/>
                <w:sz w:val="20"/>
              </w:rPr>
              <w:t>9) при модульной технологии обучения на базе основного среднего образования с получением общего среднего образования с присвоением квалификации специалист среднего звена и квалификации повышенного уровня – 2 года 10 месяцев, 3 года 10 месяцев (до 4 квалификаций);</w:t>
            </w:r>
            <w:r>
              <w:br/>
            </w:r>
            <w:r>
              <w:rPr>
                <w:rFonts w:ascii="Times New Roman"/>
                <w:b w:val="false"/>
                <w:i w:val="false"/>
                <w:color w:val="000000"/>
                <w:sz w:val="20"/>
              </w:rPr>
              <w:t>
</w:t>
            </w:r>
            <w:r>
              <w:rPr>
                <w:rFonts w:ascii="Times New Roman"/>
                <w:b w:val="false"/>
                <w:i w:val="false"/>
                <w:color w:val="000000"/>
                <w:sz w:val="20"/>
              </w:rPr>
              <w:t>10) при модульной технологии обучения на базе общего среднего образования с присвоением квалификации повышенного уровня – 10 месяцев (одна квалификация);</w:t>
            </w:r>
            <w:r>
              <w:br/>
            </w:r>
            <w:r>
              <w:rPr>
                <w:rFonts w:ascii="Times New Roman"/>
                <w:b w:val="false"/>
                <w:i w:val="false"/>
                <w:color w:val="000000"/>
                <w:sz w:val="20"/>
              </w:rPr>
              <w:t>
</w:t>
            </w:r>
            <w:r>
              <w:rPr>
                <w:rFonts w:ascii="Times New Roman"/>
                <w:b w:val="false"/>
                <w:i w:val="false"/>
                <w:color w:val="000000"/>
                <w:sz w:val="20"/>
              </w:rPr>
              <w:t>11) при модульной технологии обучения на базе общего среднего образования с присвоением квалификации специалист среднего звена и квалификации повышенного уровня – 1 год 10 месяцев (до двух квалификаций), 2 года 10 месяцев (до четырех квалификаций);</w:t>
            </w:r>
            <w:r>
              <w:br/>
            </w:r>
            <w:r>
              <w:rPr>
                <w:rFonts w:ascii="Times New Roman"/>
                <w:b w:val="false"/>
                <w:i w:val="false"/>
                <w:color w:val="000000"/>
                <w:sz w:val="20"/>
              </w:rPr>
              <w:t>
</w:t>
            </w:r>
            <w:r>
              <w:rPr>
                <w:rFonts w:ascii="Times New Roman"/>
                <w:b w:val="false"/>
                <w:i w:val="false"/>
                <w:color w:val="000000"/>
                <w:sz w:val="20"/>
              </w:rPr>
              <w:t>12) при модульной технологии обучения на базе послесреднего, высшего образования, по соответствующей специальности – 10 месяцев;</w:t>
            </w:r>
            <w:r>
              <w:br/>
            </w:r>
            <w:r>
              <w:rPr>
                <w:rFonts w:ascii="Times New Roman"/>
                <w:b w:val="false"/>
                <w:i w:val="false"/>
                <w:color w:val="000000"/>
                <w:sz w:val="20"/>
              </w:rPr>
              <w:t>
</w:t>
            </w:r>
            <w:r>
              <w:rPr>
                <w:rFonts w:ascii="Times New Roman"/>
                <w:b w:val="false"/>
                <w:i w:val="false"/>
                <w:color w:val="000000"/>
                <w:sz w:val="20"/>
              </w:rPr>
              <w:t>13) при модульной технологии обучения на базе послесреднего, высшего образования, по несоответствующей специальности сроки устанавливаются в соответствии со сроками на базе общего среднего образования;</w:t>
            </w:r>
            <w:r>
              <w:br/>
            </w:r>
            <w:r>
              <w:rPr>
                <w:rFonts w:ascii="Times New Roman"/>
                <w:b w:val="false"/>
                <w:i w:val="false"/>
                <w:color w:val="000000"/>
                <w:sz w:val="20"/>
              </w:rPr>
              <w:t>
</w:t>
            </w:r>
            <w:r>
              <w:rPr>
                <w:rFonts w:ascii="Times New Roman"/>
                <w:b w:val="false"/>
                <w:i w:val="false"/>
                <w:color w:val="000000"/>
                <w:sz w:val="20"/>
              </w:rPr>
              <w:t>14) при модульной технологии обучения на базе технического и профессионального образования, по соответствующей специальности – 10 месяцев;</w:t>
            </w:r>
            <w:r>
              <w:br/>
            </w:r>
            <w:r>
              <w:rPr>
                <w:rFonts w:ascii="Times New Roman"/>
                <w:b w:val="false"/>
                <w:i w:val="false"/>
                <w:color w:val="000000"/>
                <w:sz w:val="20"/>
              </w:rPr>
              <w:t>
</w:t>
            </w:r>
            <w:r>
              <w:rPr>
                <w:rFonts w:ascii="Times New Roman"/>
                <w:b w:val="false"/>
                <w:i w:val="false"/>
                <w:color w:val="000000"/>
                <w:sz w:val="20"/>
              </w:rPr>
              <w:t xml:space="preserve">Наличие утвержденных рабочих учебных планов, подтверждающих нормативный срок освоения образовательной программы послесреднего образования в зависимости от сложности ожидаемого установленного уровня квалификации, базового уровня образования обучающихся и при очной форме обучения: </w:t>
            </w:r>
            <w:r>
              <w:br/>
            </w:r>
            <w:r>
              <w:rPr>
                <w:rFonts w:ascii="Times New Roman"/>
                <w:b w:val="false"/>
                <w:i w:val="false"/>
                <w:color w:val="000000"/>
                <w:sz w:val="20"/>
              </w:rPr>
              <w:t>
</w:t>
            </w:r>
            <w:r>
              <w:rPr>
                <w:rFonts w:ascii="Times New Roman"/>
                <w:b w:val="false"/>
                <w:i w:val="false"/>
                <w:color w:val="000000"/>
                <w:sz w:val="20"/>
              </w:rPr>
              <w:t>1) на базе общего среднего образования со сроком обучения – 1 год 6 месяцев, 1 год 10 месяцев, 2 года 6 месяцев, 2 года 10 месяцев;</w:t>
            </w:r>
            <w:r>
              <w:br/>
            </w:r>
            <w:r>
              <w:rPr>
                <w:rFonts w:ascii="Times New Roman"/>
                <w:b w:val="false"/>
                <w:i w:val="false"/>
                <w:color w:val="000000"/>
                <w:sz w:val="20"/>
              </w:rPr>
              <w:t>
</w:t>
            </w:r>
            <w:r>
              <w:rPr>
                <w:rFonts w:ascii="Times New Roman"/>
                <w:b w:val="false"/>
                <w:i w:val="false"/>
                <w:color w:val="000000"/>
                <w:sz w:val="20"/>
              </w:rPr>
              <w:t>2) на базе технического и профессионального образования –10 месяцев, 1 год 6 месяцев, 1 год 10 месяцев;</w:t>
            </w:r>
            <w:r>
              <w:br/>
            </w:r>
            <w:r>
              <w:rPr>
                <w:rFonts w:ascii="Times New Roman"/>
                <w:b w:val="false"/>
                <w:i w:val="false"/>
                <w:color w:val="000000"/>
                <w:sz w:val="20"/>
              </w:rPr>
              <w:t>
</w:t>
            </w:r>
            <w:r>
              <w:rPr>
                <w:rFonts w:ascii="Times New Roman"/>
                <w:b w:val="false"/>
                <w:i w:val="false"/>
                <w:color w:val="000000"/>
                <w:sz w:val="20"/>
              </w:rPr>
              <w:t>3) при модульном и кредитном обучении на базе общего среднего образования со сроком обучения – 1 год 10 месяцев, 2 года 10 месяцев;</w:t>
            </w:r>
            <w:r>
              <w:br/>
            </w:r>
            <w:r>
              <w:rPr>
                <w:rFonts w:ascii="Times New Roman"/>
                <w:b w:val="false"/>
                <w:i w:val="false"/>
                <w:color w:val="000000"/>
                <w:sz w:val="20"/>
              </w:rPr>
              <w:t>
4) при модульном и кредитном обучении на базе технического и профессионального образования –10 месяцев, 1 год 10 месяцев</w:t>
            </w:r>
          </w:p>
          <w:bookmarkEnd w:id="173"/>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планов вечерней и заочной форм обучения, подтверждающих соответствие объема учебного времени обязательных учебных занятий в соотношении 70 % и 30 % от соответствующего объема учебного времени, предусмотренного для очной формы обучения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протоколов, подтверждающих прохождение итоговой аттестации обучающихся и журналов выдачи документов по завершению полного курса обучения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лицензии на образовательную деятельность и приложения к лицензии на реализацию образовательных программ технического и профессионального, послесреднего образования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достоверной и полной информации в рамках образовательного мониторинга по формам административных данных</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попечительского советов), подтверждающих их деятельность</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перечня педагогических работников государственных организаций технического и профессионального, послесреднего образования типовым штатам работников государственных организаций технического и профессионального, послесреднего образования и перечню должностей педагогических работников и приравненных к ним лиц"</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руководителем организации графика учебного процесса в соответствии с рабочим учебным планом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журналов учета теоретического и производственного обучения и табелей учета выполнения учебных программ в учебных часах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расписании занятий соответствия продолжительности академического часа для всех видов аудиторных занятий в 45 минут (допускаются спаренные занятия)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расписании перерывов между занятиями: после одного академического часа – 5 минут, после спаренных занятий – 10 минут, после двух спаренных занятий – 15 минут</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графике учебного процесса каникул не менее двух раз в течение полного учебного года общей продолжительностью не более 11 недель в год, в том числе в зимний период – не менее 2 недель</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утвержденных и согласованных календарных графиков прохождения профессиональной практики и учебных программ с организациями, определенными организацией образования в качестве баз практик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 создании приемной (председатель, ответственный секретарь, члены) и апелляционной (председатель, члены) комиссий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4"/>
          <w:p>
            <w:pPr>
              <w:spacing w:after="20"/>
              <w:ind w:left="20"/>
              <w:jc w:val="both"/>
            </w:pPr>
            <w:r>
              <w:rPr>
                <w:rFonts w:ascii="Times New Roman"/>
                <w:b w:val="false"/>
                <w:i w:val="false"/>
                <w:color w:val="000000"/>
                <w:sz w:val="20"/>
              </w:rPr>
              <w:t>
Наличие журналов регистрации заявлений лиц о приеме на обучение:</w:t>
            </w:r>
            <w:r>
              <w:br/>
            </w:r>
            <w:r>
              <w:rPr>
                <w:rFonts w:ascii="Times New Roman"/>
                <w:b w:val="false"/>
                <w:i w:val="false"/>
                <w:color w:val="000000"/>
                <w:sz w:val="20"/>
              </w:rPr>
              <w:t>
</w:t>
            </w:r>
            <w:r>
              <w:rPr>
                <w:rFonts w:ascii="Times New Roman"/>
                <w:b w:val="false"/>
                <w:i w:val="false"/>
                <w:color w:val="000000"/>
                <w:sz w:val="20"/>
              </w:rPr>
              <w:t>1) по образовательным программам технического и профессионального образования, предусматривающим подготовку специалистов среднего звена, на очную форму обучения с 20 июня по 20 августа, на вечернюю и заочную формы обучения с 20 июня по 20 сентября, по специальностям искусства и культуры с 20 июня по 20 июля;</w:t>
            </w:r>
            <w:r>
              <w:br/>
            </w:r>
            <w:r>
              <w:rPr>
                <w:rFonts w:ascii="Times New Roman"/>
                <w:b w:val="false"/>
                <w:i w:val="false"/>
                <w:color w:val="000000"/>
                <w:sz w:val="20"/>
              </w:rPr>
              <w:t>
</w:t>
            </w:r>
            <w:r>
              <w:rPr>
                <w:rFonts w:ascii="Times New Roman"/>
                <w:b w:val="false"/>
                <w:i w:val="false"/>
                <w:color w:val="000000"/>
                <w:sz w:val="20"/>
              </w:rPr>
              <w:t>2) по образовательным программам технического и профессионального образования, предусматривающим подготовку квалифицированных рабочих кадров – с 20 июня по 20 августа, на вечернюю форму обучения – с 20 июня по 20 сентября;</w:t>
            </w:r>
            <w:r>
              <w:br/>
            </w:r>
            <w:r>
              <w:rPr>
                <w:rFonts w:ascii="Times New Roman"/>
                <w:b w:val="false"/>
                <w:i w:val="false"/>
                <w:color w:val="000000"/>
                <w:sz w:val="20"/>
              </w:rPr>
              <w:t>
3) по образовательным программам послесреднего образования осуществляется на очную форму обучения – с 20 июня по 20 августа, на вечернюю и заочную формы обучения – с 20 июня по 20 сентября</w:t>
            </w:r>
          </w:p>
          <w:bookmarkEnd w:id="174"/>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75"/>
          <w:p>
            <w:pPr>
              <w:spacing w:after="20"/>
              <w:ind w:left="20"/>
              <w:jc w:val="both"/>
            </w:pPr>
            <w:r>
              <w:rPr>
                <w:rFonts w:ascii="Times New Roman"/>
                <w:b w:val="false"/>
                <w:i w:val="false"/>
                <w:color w:val="000000"/>
                <w:sz w:val="20"/>
              </w:rPr>
              <w:t>
Наличие прилагаемых к заявлению абитуриента о приеме на обучение в организацию образования документов согласно перечню: подлинник документа об образовании, медицинская справка по форме № 086-У c приложением флюороснимка (для инвалидов І и II группы и инвалидов с детства заключение медико-социальной экспертизы), 4 фотокарточки размером 3х4, сертификат комплексного тестирования или сертификат о результатах единого национального тестирования), копия удостоверения личности, для иностранцев и лиц без гражданства – копия документа, определяющего его статус, с отметкой о регистрации по месту проживания:</w:t>
            </w:r>
            <w:r>
              <w:br/>
            </w:r>
            <w:r>
              <w:rPr>
                <w:rFonts w:ascii="Times New Roman"/>
                <w:b w:val="false"/>
                <w:i w:val="false"/>
                <w:color w:val="000000"/>
                <w:sz w:val="20"/>
              </w:rPr>
              <w:t>
</w:t>
            </w:r>
            <w:r>
              <w:rPr>
                <w:rFonts w:ascii="Times New Roman"/>
                <w:b w:val="false"/>
                <w:i w:val="false"/>
                <w:color w:val="000000"/>
                <w:sz w:val="20"/>
              </w:rPr>
              <w:t>1) иностранец – вид на жительство иностранца в Республике Казахстан;</w:t>
            </w:r>
            <w:r>
              <w:br/>
            </w:r>
            <w:r>
              <w:rPr>
                <w:rFonts w:ascii="Times New Roman"/>
                <w:b w:val="false"/>
                <w:i w:val="false"/>
                <w:color w:val="000000"/>
                <w:sz w:val="20"/>
              </w:rPr>
              <w:t>
</w:t>
            </w:r>
            <w:r>
              <w:rPr>
                <w:rFonts w:ascii="Times New Roman"/>
                <w:b w:val="false"/>
                <w:i w:val="false"/>
                <w:color w:val="000000"/>
                <w:sz w:val="20"/>
              </w:rPr>
              <w:t>2) лицо без гражданства - удостоверение лица без гражданства;</w:t>
            </w:r>
            <w:r>
              <w:br/>
            </w:r>
            <w:r>
              <w:rPr>
                <w:rFonts w:ascii="Times New Roman"/>
                <w:b w:val="false"/>
                <w:i w:val="false"/>
                <w:color w:val="000000"/>
                <w:sz w:val="20"/>
              </w:rPr>
              <w:t>
</w:t>
            </w:r>
            <w:r>
              <w:rPr>
                <w:rFonts w:ascii="Times New Roman"/>
                <w:b w:val="false"/>
                <w:i w:val="false"/>
                <w:color w:val="000000"/>
                <w:sz w:val="20"/>
              </w:rPr>
              <w:t>3) беженец – удостоверение беженца;</w:t>
            </w:r>
            <w:r>
              <w:br/>
            </w:r>
            <w:r>
              <w:rPr>
                <w:rFonts w:ascii="Times New Roman"/>
                <w:b w:val="false"/>
                <w:i w:val="false"/>
                <w:color w:val="000000"/>
                <w:sz w:val="20"/>
              </w:rPr>
              <w:t>
</w:t>
            </w:r>
            <w:r>
              <w:rPr>
                <w:rFonts w:ascii="Times New Roman"/>
                <w:b w:val="false"/>
                <w:i w:val="false"/>
                <w:color w:val="000000"/>
                <w:sz w:val="20"/>
              </w:rPr>
              <w:t>4) лицо, ищущее убежище – свидетельство лица, ищущего убежище;</w:t>
            </w:r>
            <w:r>
              <w:br/>
            </w:r>
            <w:r>
              <w:rPr>
                <w:rFonts w:ascii="Times New Roman"/>
                <w:b w:val="false"/>
                <w:i w:val="false"/>
                <w:color w:val="000000"/>
                <w:sz w:val="20"/>
              </w:rPr>
              <w:t>
5) оралман – удостоверение оралмана</w:t>
            </w:r>
          </w:p>
          <w:bookmarkEnd w:id="175"/>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6"/>
          <w:p>
            <w:pPr>
              <w:spacing w:after="20"/>
              <w:ind w:left="20"/>
              <w:jc w:val="both"/>
            </w:pPr>
            <w:r>
              <w:rPr>
                <w:rFonts w:ascii="Times New Roman"/>
                <w:b w:val="false"/>
                <w:i w:val="false"/>
                <w:color w:val="000000"/>
                <w:sz w:val="20"/>
              </w:rPr>
              <w:t>
Наличие протоколов, материалов (результатов) вступительных экзаменов поступающих на обучение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имеющих:</w:t>
            </w:r>
            <w:r>
              <w:br/>
            </w:r>
            <w:r>
              <w:rPr>
                <w:rFonts w:ascii="Times New Roman"/>
                <w:b w:val="false"/>
                <w:i w:val="false"/>
                <w:color w:val="000000"/>
                <w:sz w:val="20"/>
              </w:rPr>
              <w:t>
</w:t>
            </w:r>
            <w:r>
              <w:rPr>
                <w:rFonts w:ascii="Times New Roman"/>
                <w:b w:val="false"/>
                <w:i w:val="false"/>
                <w:color w:val="000000"/>
                <w:sz w:val="20"/>
              </w:rPr>
              <w:t>1) общее среднее образование по трем предметам (казахский язык или русский язык, история Казахстана и предмет по профилю специальности);</w:t>
            </w:r>
            <w:r>
              <w:br/>
            </w:r>
            <w:r>
              <w:rPr>
                <w:rFonts w:ascii="Times New Roman"/>
                <w:b w:val="false"/>
                <w:i w:val="false"/>
                <w:color w:val="000000"/>
                <w:sz w:val="20"/>
              </w:rPr>
              <w:t>
</w:t>
            </w:r>
            <w:r>
              <w:rPr>
                <w:rFonts w:ascii="Times New Roman"/>
                <w:b w:val="false"/>
                <w:i w:val="false"/>
                <w:color w:val="000000"/>
                <w:sz w:val="20"/>
              </w:rPr>
              <w:t>2) основное среднее образование – по двум предметам в объеме учебных программ основного среднего образования (казахский или русский язык и предмет по профилю специальности);</w:t>
            </w:r>
            <w:r>
              <w:br/>
            </w:r>
            <w:r>
              <w:rPr>
                <w:rFonts w:ascii="Times New Roman"/>
                <w:b w:val="false"/>
                <w:i w:val="false"/>
                <w:color w:val="000000"/>
                <w:sz w:val="20"/>
              </w:rPr>
              <w:t>
</w:t>
            </w:r>
            <w:r>
              <w:rPr>
                <w:rFonts w:ascii="Times New Roman"/>
                <w:b w:val="false"/>
                <w:i w:val="false"/>
                <w:color w:val="000000"/>
                <w:sz w:val="20"/>
              </w:rPr>
              <w:t>3)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w:t>
            </w:r>
            <w:r>
              <w:br/>
            </w:r>
            <w:r>
              <w:rPr>
                <w:rFonts w:ascii="Times New Roman"/>
                <w:b w:val="false"/>
                <w:i w:val="false"/>
                <w:color w:val="000000"/>
                <w:sz w:val="20"/>
              </w:rPr>
              <w:t>
4) техническое и профессиональное, послесреднее, высшее образование, соответствующее профилю специальности, проводятся в форме собеседования</w:t>
            </w:r>
          </w:p>
          <w:bookmarkEnd w:id="176"/>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 приказов, подтверждающих проведение специальных или творческих экзаменов по программам, утвержденным организацией образования, для лица, поступающих на обучение в организации образования по специальностям искусства и культуры. Граждане, получившие по специальным или творческим экзаменам оценку "неудовлетворительно" или не явившиеся на них без уважительной причины, к остальным экзаменам не допускаются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77"/>
          <w:p>
            <w:pPr>
              <w:spacing w:after="20"/>
              <w:ind w:left="20"/>
              <w:jc w:val="both"/>
            </w:pPr>
            <w:r>
              <w:rPr>
                <w:rFonts w:ascii="Times New Roman"/>
                <w:b w:val="false"/>
                <w:i w:val="false"/>
                <w:color w:val="000000"/>
                <w:sz w:val="20"/>
              </w:rPr>
              <w:t>
Наличие в протоколах соответствия сроков проведения вступительных экзаменов для лиц, поступающих на обучение по образовательным программам технического и профессионального образования, предусматривающим подготовку специалистов среднего звена, вступительные экзамены проводятся:</w:t>
            </w:r>
            <w:r>
              <w:br/>
            </w:r>
            <w:r>
              <w:rPr>
                <w:rFonts w:ascii="Times New Roman"/>
                <w:b w:val="false"/>
                <w:i w:val="false"/>
                <w:color w:val="000000"/>
                <w:sz w:val="20"/>
              </w:rPr>
              <w:t>
</w:t>
            </w:r>
            <w:r>
              <w:rPr>
                <w:rFonts w:ascii="Times New Roman"/>
                <w:b w:val="false"/>
                <w:i w:val="false"/>
                <w:color w:val="000000"/>
                <w:sz w:val="20"/>
              </w:rPr>
              <w:t>очную форму обучения – с 1 августа по 28 августа, на вечернюю и заочную формы обучения – с 1 августа по 25 сентября;</w:t>
            </w:r>
            <w:r>
              <w:br/>
            </w:r>
            <w:r>
              <w:rPr>
                <w:rFonts w:ascii="Times New Roman"/>
                <w:b w:val="false"/>
                <w:i w:val="false"/>
                <w:color w:val="000000"/>
                <w:sz w:val="20"/>
              </w:rPr>
              <w:t>
по специальностям искусства и культуры специальные или творческие экзамены проводятся – с 21 июля по 28 июля</w:t>
            </w:r>
          </w:p>
          <w:bookmarkEnd w:id="177"/>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протоколах соответствия сроков проведения собеседования для лиц, поступающих на очную форму обучения по образовательным программам технического и профессионального образования, предусматривающим подготовку квалифицированных рабочих кадров на очную и вечернюю формы обучения – с 1 августа по 28 августа, на вечернюю форму обучения – с 1 августа по 25 сентября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78"/>
          <w:p>
            <w:pPr>
              <w:spacing w:after="20"/>
              <w:ind w:left="20"/>
              <w:jc w:val="both"/>
            </w:pPr>
            <w:r>
              <w:rPr>
                <w:rFonts w:ascii="Times New Roman"/>
                <w:b w:val="false"/>
                <w:i w:val="false"/>
                <w:color w:val="000000"/>
                <w:sz w:val="20"/>
              </w:rPr>
              <w:t>
Наличие в протоколах и в материалах (результатах) вступительных экзаменов соответствия требованиям оцениванию вступительных экзаменов:</w:t>
            </w:r>
            <w:r>
              <w:br/>
            </w:r>
            <w:r>
              <w:rPr>
                <w:rFonts w:ascii="Times New Roman"/>
                <w:b w:val="false"/>
                <w:i w:val="false"/>
                <w:color w:val="000000"/>
                <w:sz w:val="20"/>
              </w:rPr>
              <w:t>
</w:t>
            </w:r>
            <w:r>
              <w:rPr>
                <w:rFonts w:ascii="Times New Roman"/>
                <w:b w:val="false"/>
                <w:i w:val="false"/>
                <w:color w:val="000000"/>
                <w:sz w:val="20"/>
              </w:rPr>
              <w:t>в форме тестирования – количество тестовых заданий (вопросов) по каждому предмету 25, правильный ответ на каждое тестовое задание оценивается 1 баллом;</w:t>
            </w:r>
            <w:r>
              <w:br/>
            </w:r>
            <w:r>
              <w:rPr>
                <w:rFonts w:ascii="Times New Roman"/>
                <w:b w:val="false"/>
                <w:i w:val="false"/>
                <w:color w:val="000000"/>
                <w:sz w:val="20"/>
              </w:rPr>
              <w:t xml:space="preserve">
в форме экзаменов – оценки "3", "4", "5", полученные по предметам, переводятся приемной комиссией в баллы по следующей шкале: оценка "3" – 8 баллов, "4" – 17 баллов, "5" – 25 баллов </w:t>
            </w:r>
          </w:p>
          <w:bookmarkEnd w:id="178"/>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сертификатов комплексного тестирования либо единого национального тестирования лиц, освобожденных от вступительных экзаменов и допущенных к конкурсу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заседания апелляционной комиссии, подтверждающих соблюдение порядка приема и рассмотрения заявлений на апелляцию</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9"/>
          <w:p>
            <w:pPr>
              <w:spacing w:after="20"/>
              <w:ind w:left="20"/>
              <w:jc w:val="both"/>
            </w:pPr>
            <w:r>
              <w:rPr>
                <w:rFonts w:ascii="Times New Roman"/>
                <w:b w:val="false"/>
                <w:i w:val="false"/>
                <w:color w:val="000000"/>
                <w:sz w:val="20"/>
              </w:rPr>
              <w:t>
Наличие материалов (ведомостей, протоколов, листов тестирования), подтверждающих соблюдение требований к допуску для участия в конкурсе на зачисление в состав обучающихся, набравших:</w:t>
            </w:r>
            <w:r>
              <w:br/>
            </w:r>
            <w:r>
              <w:rPr>
                <w:rFonts w:ascii="Times New Roman"/>
                <w:b w:val="false"/>
                <w:i w:val="false"/>
                <w:color w:val="000000"/>
                <w:sz w:val="20"/>
              </w:rPr>
              <w:t>
</w:t>
            </w:r>
            <w:r>
              <w:rPr>
                <w:rFonts w:ascii="Times New Roman"/>
                <w:b w:val="false"/>
                <w:i w:val="false"/>
                <w:color w:val="000000"/>
                <w:sz w:val="20"/>
              </w:rPr>
              <w:t>1) не менее 20 баллов из двух предметов, для имеющих основное общее образование, по специальностям образования, права, экономики, медицины и фармацевтики не менее 25 баллов;</w:t>
            </w:r>
            <w:r>
              <w:br/>
            </w:r>
            <w:r>
              <w:rPr>
                <w:rFonts w:ascii="Times New Roman"/>
                <w:b w:val="false"/>
                <w:i w:val="false"/>
                <w:color w:val="000000"/>
                <w:sz w:val="20"/>
              </w:rPr>
              <w:t>
2) не менее 30 баллов из трех предметов, для имеющих общее среднее образование, по специальностям образования, права, экономики, медицины и фармацевтики не менее 35 баллов</w:t>
            </w:r>
          </w:p>
          <w:bookmarkEnd w:id="179"/>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открытого заседания приемной комиссии раздельно по профессиям, специальностям о зачислении в состав обучающихся по образовательным программам технического и профессионального образования, предусматривающим подготовку квалифицированных кадров – с 25 августа по 30 августа на основе отбора с учетом оценок по профильным предметам, указанным в документах об образовании основного среднего или общего среднего образования, результатов собеседования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открытого заседания приемной комиссии раздельно по специальностям, языкам обучения о зачислении в состав обучающихся по образовательным программам послесреднего образования на очную форму обучения – с 25 августа по 30 августа; на вечернюю и заочную формы обучения – с 15 сентября по 30 сентября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соблюдение условия по количеству учебных предметов при академической разнице не более 4 учебных предметов при переводе обучающегося с курса на курс, из одной организации образования в другую, с одной формы обучения на другую, с одного языкового отделения на другое, с одной специальности на другую, с обучения на платной основе на обучение по образовательному заказу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80"/>
          <w:p>
            <w:pPr>
              <w:spacing w:after="20"/>
              <w:ind w:left="20"/>
              <w:jc w:val="both"/>
            </w:pPr>
            <w:r>
              <w:rPr>
                <w:rFonts w:ascii="Times New Roman"/>
                <w:b w:val="false"/>
                <w:i w:val="false"/>
                <w:color w:val="000000"/>
                <w:sz w:val="20"/>
              </w:rPr>
              <w:t>
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w:t>
            </w:r>
            <w:r>
              <w:br/>
            </w:r>
            <w:r>
              <w:rPr>
                <w:rFonts w:ascii="Times New Roman"/>
                <w:b w:val="false"/>
                <w:i w:val="false"/>
                <w:color w:val="000000"/>
                <w:sz w:val="20"/>
              </w:rPr>
              <w:t>
</w:t>
            </w:r>
            <w:r>
              <w:rPr>
                <w:rFonts w:ascii="Times New Roman"/>
                <w:b w:val="false"/>
                <w:i w:val="false"/>
                <w:color w:val="000000"/>
                <w:sz w:val="20"/>
              </w:rPr>
              <w:t>1) обучающийся подает заявление в произвольной форме на имя руководителя организации образования с просьбой о его переводе на дальнейшее обучение по государственному образовательному заказу;</w:t>
            </w:r>
            <w:r>
              <w:br/>
            </w:r>
            <w:r>
              <w:rPr>
                <w:rFonts w:ascii="Times New Roman"/>
                <w:b w:val="false"/>
                <w:i w:val="false"/>
                <w:color w:val="000000"/>
                <w:sz w:val="20"/>
              </w:rPr>
              <w:t>
2) руководитель организации образования, рассмотрев данное заявление, выносит его на рассмотрение педагогического совета и на основании решения педагогического совета издает приказ о переводе обучающегося на дальнейшее обучение по государственному образовательному заказу</w:t>
            </w:r>
          </w:p>
          <w:bookmarkEnd w:id="180"/>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переводе обучающегося из одной организации образования в другую) письменного заявления в произвольной форме о переводе обучающегося на имя руководителя организации образования, где он обучался и письменного согласия на перевод, скрепленный печатью руководителя интересующей его организации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зачетной книжки (или книжка успеваемости) обучающегося, утвержденной Формами документов строгой отчетности, заверенной подписью руководителя организации образования, откуда он перевелся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81"/>
          <w:p>
            <w:pPr>
              <w:spacing w:after="20"/>
              <w:ind w:left="20"/>
              <w:jc w:val="both"/>
            </w:pPr>
            <w:r>
              <w:rPr>
                <w:rFonts w:ascii="Times New Roman"/>
                <w:b w:val="false"/>
                <w:i w:val="false"/>
                <w:color w:val="000000"/>
                <w:sz w:val="20"/>
              </w:rPr>
              <w:t xml:space="preserve">
Наличие приказов руководителя организации образования (при решении вопроса о переводе обучающихся: </w:t>
            </w:r>
            <w:r>
              <w:br/>
            </w:r>
            <w:r>
              <w:rPr>
                <w:rFonts w:ascii="Times New Roman"/>
                <w:b w:val="false"/>
                <w:i w:val="false"/>
                <w:color w:val="000000"/>
                <w:sz w:val="20"/>
              </w:rPr>
              <w:t>
</w:t>
            </w:r>
            <w:r>
              <w:rPr>
                <w:rFonts w:ascii="Times New Roman"/>
                <w:b w:val="false"/>
                <w:i w:val="false"/>
                <w:color w:val="000000"/>
                <w:sz w:val="20"/>
              </w:rPr>
              <w:t>о его допуске к учебным занятиям, сдаче разницы в учебном плане;</w:t>
            </w:r>
            <w:r>
              <w:br/>
            </w:r>
            <w:r>
              <w:rPr>
                <w:rFonts w:ascii="Times New Roman"/>
                <w:b w:val="false"/>
                <w:i w:val="false"/>
                <w:color w:val="000000"/>
                <w:sz w:val="20"/>
              </w:rPr>
              <w:t>
о зачислении в число обучающихся организации образования издается после получения личного дела обучающегося из организации образования, где он ранее обучался</w:t>
            </w:r>
          </w:p>
          <w:bookmarkEnd w:id="181"/>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заявления обучающегося на восстановление в прежнюю или другую организацию образования с учетом завершенного семестра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обучающихся, отчисленных в течение семестра за неоплату обучения, в течение четырех недель после дня отчисления при предъявлении документа о погашении задолженности по оплате в течение трех рабочих дней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2"/>
          <w:p>
            <w:pPr>
              <w:spacing w:after="20"/>
              <w:ind w:left="20"/>
              <w:jc w:val="both"/>
            </w:pPr>
            <w:r>
              <w:rPr>
                <w:rFonts w:ascii="Times New Roman"/>
                <w:b w:val="false"/>
                <w:i w:val="false"/>
                <w:color w:val="000000"/>
                <w:sz w:val="20"/>
              </w:rPr>
              <w:t>
Восстановление ранее обучающихся в других организациях образования допускается:</w:t>
            </w:r>
            <w:r>
              <w:br/>
            </w:r>
            <w:r>
              <w:rPr>
                <w:rFonts w:ascii="Times New Roman"/>
                <w:b w:val="false"/>
                <w:i w:val="false"/>
                <w:color w:val="000000"/>
                <w:sz w:val="20"/>
              </w:rPr>
              <w:t>
</w:t>
            </w:r>
            <w:r>
              <w:rPr>
                <w:rFonts w:ascii="Times New Roman"/>
                <w:b w:val="false"/>
                <w:i w:val="false"/>
                <w:color w:val="000000"/>
                <w:sz w:val="20"/>
              </w:rPr>
              <w:t>при наличии соответствующих учебных групп обучения по курсам и специальностям;</w:t>
            </w:r>
            <w:r>
              <w:br/>
            </w:r>
            <w:r>
              <w:rPr>
                <w:rFonts w:ascii="Times New Roman"/>
                <w:b w:val="false"/>
                <w:i w:val="false"/>
                <w:color w:val="000000"/>
                <w:sz w:val="20"/>
              </w:rPr>
              <w:t>
при разнице учебных дисциплин, указанных в Справке, выдаваемой лицам, не завершившим обучение (или в зачетной книжке обучающегося), с перечнем учебных дисциплин рабочего учебного плана, принимающей организации образования – не более четырех учебных дисциплин</w:t>
            </w:r>
          </w:p>
          <w:bookmarkEnd w:id="182"/>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в дисциплинах и учебных часах рабочего учебного плана заместителем руководителя организации образования по учебной работе и утверждение ликвидации разницы приказом руководителя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где ранее обучался обучающийся, на основании письменного запроса принимающей стороны пересылает личное дело обучающегося, при этом оставляя у себя копию Справки, зачетную книжку и опись пересылаемых документов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83"/>
          <w:p>
            <w:pPr>
              <w:spacing w:after="20"/>
              <w:ind w:left="20"/>
              <w:jc w:val="both"/>
            </w:pPr>
            <w:r>
              <w:rPr>
                <w:rFonts w:ascii="Times New Roman"/>
                <w:b w:val="false"/>
                <w:i w:val="false"/>
                <w:color w:val="000000"/>
                <w:sz w:val="20"/>
              </w:rPr>
              <w:t>
Предоставление академических отпусков обучающимся по основаниям:</w:t>
            </w:r>
            <w:r>
              <w:br/>
            </w:r>
            <w:r>
              <w:rPr>
                <w:rFonts w:ascii="Times New Roman"/>
                <w:b w:val="false"/>
                <w:i w:val="false"/>
                <w:color w:val="000000"/>
                <w:sz w:val="20"/>
              </w:rPr>
              <w:t>
</w:t>
            </w:r>
            <w:r>
              <w:rPr>
                <w:rFonts w:ascii="Times New Roman"/>
                <w:b w:val="false"/>
                <w:i w:val="false"/>
                <w:color w:val="000000"/>
                <w:sz w:val="20"/>
              </w:rPr>
              <w:t>1) заключения врачебно-консультативной комиссии (далее – ВКК) при амбулаторно-поликлинической организации продолжительностью сроком от 6 до 12 месяцев по болезни;</w:t>
            </w:r>
            <w:r>
              <w:br/>
            </w:r>
            <w:r>
              <w:rPr>
                <w:rFonts w:ascii="Times New Roman"/>
                <w:b w:val="false"/>
                <w:i w:val="false"/>
                <w:color w:val="000000"/>
                <w:sz w:val="20"/>
              </w:rPr>
              <w:t>
</w:t>
            </w:r>
            <w:r>
              <w:rPr>
                <w:rFonts w:ascii="Times New Roman"/>
                <w:b w:val="false"/>
                <w:i w:val="false"/>
                <w:color w:val="000000"/>
                <w:sz w:val="20"/>
              </w:rPr>
              <w:t>2) решения Централизованной врачебно-консультативной комиссии (далее – ЦВКК) противотуберкулезной организации в случае болезни туберкулезом продолжительностью сроком не более 36 месяцев;</w:t>
            </w:r>
            <w:r>
              <w:br/>
            </w:r>
            <w:r>
              <w:rPr>
                <w:rFonts w:ascii="Times New Roman"/>
                <w:b w:val="false"/>
                <w:i w:val="false"/>
                <w:color w:val="000000"/>
                <w:sz w:val="20"/>
              </w:rPr>
              <w:t>
</w:t>
            </w:r>
            <w:r>
              <w:rPr>
                <w:rFonts w:ascii="Times New Roman"/>
                <w:b w:val="false"/>
                <w:i w:val="false"/>
                <w:color w:val="000000"/>
                <w:sz w:val="20"/>
              </w:rPr>
              <w:t xml:space="preserve">3) повестки о призыве на воинскую службу; </w:t>
            </w:r>
            <w:r>
              <w:br/>
            </w:r>
            <w:r>
              <w:rPr>
                <w:rFonts w:ascii="Times New Roman"/>
                <w:b w:val="false"/>
                <w:i w:val="false"/>
                <w:color w:val="000000"/>
                <w:sz w:val="20"/>
              </w:rPr>
              <w:t>
4) рождения, усыновления или удочерения ребенка до достижения им возраста трех лет</w:t>
            </w:r>
          </w:p>
          <w:bookmarkEnd w:id="183"/>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обучающегося из академического отпуска после болезни наличие справки ВКК (ЦВКК) о состоянии здоровья из организации здравоохранения, наблюдавшей больного, с заключением о возможности продолжения обучения по данной специальности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писем, подтверждающих направление руководителем организации образования в течение трех рабочих дней копии приказа о предоставлении академического отпуска и после выхода из академического отпуска обучающегося по образовательному гранту в соответствующие финансирующие органы для корректировки соответствующей суммы и сроков финансирования программы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экзаменационных ведомостей, свидетельствующих о проведении экзаменов, как формы промежуточной аттестации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84"/>
          <w:p>
            <w:pPr>
              <w:spacing w:after="20"/>
              <w:ind w:left="20"/>
              <w:jc w:val="both"/>
            </w:pPr>
            <w:r>
              <w:rPr>
                <w:rFonts w:ascii="Times New Roman"/>
                <w:b w:val="false"/>
                <w:i w:val="false"/>
                <w:color w:val="000000"/>
                <w:sz w:val="20"/>
              </w:rPr>
              <w:t>
Наличие приказов о допуске обучающихся к промежуточной аттестации с соблюдением следующих требований:</w:t>
            </w:r>
            <w:r>
              <w:br/>
            </w:r>
            <w:r>
              <w:rPr>
                <w:rFonts w:ascii="Times New Roman"/>
                <w:b w:val="false"/>
                <w:i w:val="false"/>
                <w:color w:val="000000"/>
                <w:sz w:val="20"/>
              </w:rPr>
              <w:t>
</w:t>
            </w:r>
            <w:r>
              <w:rPr>
                <w:rFonts w:ascii="Times New Roman"/>
                <w:b w:val="false"/>
                <w:i w:val="false"/>
                <w:color w:val="000000"/>
                <w:sz w:val="20"/>
              </w:rPr>
              <w:t>полностью выполнивших все практические, лабораторные, расчетно-графические и курсовые работы (проекты), зачеты согласно типовым учебным программам по каждой дисциплине;</w:t>
            </w:r>
            <w:r>
              <w:br/>
            </w:r>
            <w:r>
              <w:rPr>
                <w:rFonts w:ascii="Times New Roman"/>
                <w:b w:val="false"/>
                <w:i w:val="false"/>
                <w:color w:val="000000"/>
                <w:sz w:val="20"/>
              </w:rPr>
              <w:t>
</w:t>
            </w:r>
            <w:r>
              <w:rPr>
                <w:rFonts w:ascii="Times New Roman"/>
                <w:b w:val="false"/>
                <w:i w:val="false"/>
                <w:color w:val="000000"/>
                <w:sz w:val="20"/>
              </w:rPr>
              <w:t>не имеющих неудовлетворительных оценок по итогам текущего учета знаний;</w:t>
            </w:r>
            <w:r>
              <w:br/>
            </w:r>
            <w:r>
              <w:rPr>
                <w:rFonts w:ascii="Times New Roman"/>
                <w:b w:val="false"/>
                <w:i w:val="false"/>
                <w:color w:val="000000"/>
                <w:sz w:val="20"/>
              </w:rPr>
              <w:t>
</w:t>
            </w:r>
            <w:r>
              <w:rPr>
                <w:rFonts w:ascii="Times New Roman"/>
                <w:b w:val="false"/>
                <w:i w:val="false"/>
                <w:color w:val="000000"/>
                <w:sz w:val="20"/>
              </w:rPr>
              <w:t>допуск с разрешения руководителя организации образования получают обучающиеся, имеющие по 1-2 дисциплинам неудовлетворительные оценки;</w:t>
            </w:r>
            <w:r>
              <w:br/>
            </w:r>
            <w:r>
              <w:rPr>
                <w:rFonts w:ascii="Times New Roman"/>
                <w:b w:val="false"/>
                <w:i w:val="false"/>
                <w:color w:val="000000"/>
                <w:sz w:val="20"/>
              </w:rPr>
              <w:t>
допуск решением педагогического совета получают обучающиеся, имеющие более двух неудовлетворительных оценок</w:t>
            </w:r>
          </w:p>
          <w:bookmarkEnd w:id="184"/>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организации образования о допуске к промежуточной аттестации обучающихся, не прошедших промежуточную аттестацию по болезни или по другим уважительным причинам, с определением индивидуальных сроков сдачи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заведующего отделением о пересдаче экзамена, при получении оценки "неудовлетворительно" (не зачтено) в установленные им сроки тому же преподавателю, преподавателям в рамках модуля, ведущим дисциплину (или в отсутствии ведущего преподавателя другому преподавателю, имеющему квалификацию, соответствующую профилю данной дисциплины и (или) модуля) допускается не более одного раза по одной и той же</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85"/>
          <w:p>
            <w:pPr>
              <w:spacing w:after="20"/>
              <w:ind w:left="20"/>
              <w:jc w:val="both"/>
            </w:pPr>
            <w:r>
              <w:rPr>
                <w:rFonts w:ascii="Times New Roman"/>
                <w:b w:val="false"/>
                <w:i w:val="false"/>
                <w:color w:val="000000"/>
                <w:sz w:val="20"/>
              </w:rPr>
              <w:t>
Наличие решения педагогического совета и приказа руководителя организации образования об отчислении обучающихся, имеющих по результатам промежуточной аттестации более трех неудовлетворительных оценок.</w:t>
            </w:r>
            <w:r>
              <w:br/>
            </w:r>
            <w:r>
              <w:rPr>
                <w:rFonts w:ascii="Times New Roman"/>
                <w:b w:val="false"/>
                <w:i w:val="false"/>
                <w:color w:val="000000"/>
                <w:sz w:val="20"/>
              </w:rPr>
              <w:t>
Наличие журнала регистрации выдачи обучающемуся справки установленного образца</w:t>
            </w:r>
          </w:p>
          <w:bookmarkEnd w:id="185"/>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организации образования о переводе на следующий курс обучающихся, полностью выполнивших требования учебного плана определенного курса, успешно сдавших все зачеты и экзамены промежуточной аттестации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организации образования о формировании аттестационной комиссии не позднее, чем за один месяц до проведения итоговой аттестации обучающихся, в состав которой входят квалифицированные специалисты предприятий, преподаватели специальных дисциплин, мастера производственного обучения и представители коллегиальных органов управления учебного заведения в соотношении 65 % от представителей работодателей и 35 % от представителей организации технического и профессионального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6"/>
          <w:p>
            <w:pPr>
              <w:spacing w:after="20"/>
              <w:ind w:left="20"/>
              <w:jc w:val="both"/>
            </w:pPr>
            <w:r>
              <w:rPr>
                <w:rFonts w:ascii="Times New Roman"/>
                <w:b w:val="false"/>
                <w:i w:val="false"/>
                <w:color w:val="000000"/>
                <w:sz w:val="20"/>
              </w:rPr>
              <w:t>
Наличие комплекта экзаменационных билетов и перечня вопросов, выносимых на итоговые экзамены, согласно учебной программе для проведения итоговой аттестации обучающихся в форме сдачи итоговых экзаменов по специальным дисциплинам; наличие дипломных проектов (работы).</w:t>
            </w:r>
            <w:r>
              <w:br/>
            </w:r>
            <w:r>
              <w:rPr>
                <w:rFonts w:ascii="Times New Roman"/>
                <w:b w:val="false"/>
                <w:i w:val="false"/>
                <w:color w:val="000000"/>
                <w:sz w:val="20"/>
              </w:rPr>
              <w:t>
Наличие протоколов заседаний комиссий по проведению итоговой аттестации обучающихся, протоколов заседания комиссии по проведению итоговой аттестации обучающихся о сдаче экзаменов итоговой аттестации (индивидуальный); протоколов заседания комиссии по проведению итоговой аттестации обучающихся о присвоении квалификации (сводный); протоколов заседания комиссии по проведению итоговой аттестации по рассмотрению выпускной работы (дипломного проекта (работы) обучающегося</w:t>
            </w:r>
          </w:p>
          <w:bookmarkEnd w:id="186"/>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аттестационной комиссии о допуске к повторной пересдаче итоговой аттестации лиц, получивших оценку "неудовлетворительно" при защите дипломного проекта или сдаче итогового экзамена, с определением сроков повторного итогового экзамена по дисциплине и (или) модулю, по которой была получена неудовлетворительная оценка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справки установленного образца об окончании полного курса обучения по специальности (профессии) обучающемуся, получившему оценку "неудовлетворительно" при повторной защите дипломного проекта или cдаче итоговых экзаменов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организации образования о допуске к прохождению итоговой аттестации обучающихся, не явившихся на защиту дипломного проекта (работы) или сдачу итогового экзамена по уважительной причине, подтвержденной соответствующими документами, с определением сроков прохождения итоговой аттестации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объективность выдачи диплома с отличием обучающимся, сдавшим экзамены с оценками "отлично" не менее, чем по 75 % всех дисциплин учебного плана, а по остальным дисциплинам – с оценками "хорошо", и защитившим дипломный проект (работу) с оценками "отлично"</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деятельности организаций образования, реализующих образовательные программы дополнительного образования для детей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профилактического контроля с посещением субъекта (объекта) контроля</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и норм педагогической этики педагогическим работником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в образовательном процессе политической агитации, религиозной пропаганды или побуждения обучающихся к действиям, противоречащим Конституции Республики Казахстан и законодательству Республики Казахстан</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деятельности организации образования Уставу</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присвоении/подтверждении прохождение педагогическими работниками аттестации не реже одного раза в пять лет</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решений аттестационных комиссий либо аттестационных листов, подтверждающих прохождение руководителем государственной организации образования аттестации один раз в три года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свидетельств или других документов, подтверждающих повышение квалификации руководящих кадров, педагогических и научных работников организаций образования не реже одного раза в пять лет</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попечительского советов), подтверждающих их деятельность</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педагогических работников, подтверждающих обеспеченность педагогическими кадрами, имеющими высшее, техническое и профессиональное, послесреднее педагогическое образование, соответствующее профилю организации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87"/>
          <w:p>
            <w:pPr>
              <w:spacing w:after="20"/>
              <w:ind w:left="20"/>
              <w:jc w:val="both"/>
            </w:pPr>
            <w:r>
              <w:rPr>
                <w:rFonts w:ascii="Times New Roman"/>
                <w:b w:val="false"/>
                <w:i w:val="false"/>
                <w:color w:val="000000"/>
                <w:sz w:val="20"/>
              </w:rPr>
              <w:t>
Наличие документов, подтверждающих допуск к работе в организации образования лиц:</w:t>
            </w:r>
            <w:r>
              <w:br/>
            </w:r>
            <w:r>
              <w:rPr>
                <w:rFonts w:ascii="Times New Roman"/>
                <w:b w:val="false"/>
                <w:i w:val="false"/>
                <w:color w:val="000000"/>
                <w:sz w:val="20"/>
              </w:rPr>
              <w:t>
</w:t>
            </w:r>
            <w:r>
              <w:rPr>
                <w:rFonts w:ascii="Times New Roman"/>
                <w:b w:val="false"/>
                <w:i w:val="false"/>
                <w:color w:val="000000"/>
                <w:sz w:val="20"/>
              </w:rPr>
              <w:t>1) не имеющих медицинские противопоказания;</w:t>
            </w:r>
            <w:r>
              <w:br/>
            </w:r>
            <w:r>
              <w:rPr>
                <w:rFonts w:ascii="Times New Roman"/>
                <w:b w:val="false"/>
                <w:i w:val="false"/>
                <w:color w:val="000000"/>
                <w:sz w:val="20"/>
              </w:rPr>
              <w:t>
</w:t>
            </w:r>
            <w:r>
              <w:rPr>
                <w:rFonts w:ascii="Times New Roman"/>
                <w:b w:val="false"/>
                <w:i w:val="false"/>
                <w:color w:val="000000"/>
                <w:sz w:val="20"/>
              </w:rPr>
              <w:t>2) не состоящих на учете в психиатрическом и (или) наркологическом диспансере;</w:t>
            </w:r>
            <w:r>
              <w:br/>
            </w:r>
            <w:r>
              <w:rPr>
                <w:rFonts w:ascii="Times New Roman"/>
                <w:b w:val="false"/>
                <w:i w:val="false"/>
                <w:color w:val="000000"/>
                <w:sz w:val="20"/>
              </w:rPr>
              <w:t>
3) не имеющих ограничений, предусмотренных Трудовым кодексом Республики Казахстан</w:t>
            </w:r>
          </w:p>
          <w:bookmarkEnd w:id="187"/>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материально-технической базы необходимой для получения качественного дополнительного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самостоятельно разработанных образовательных учебных программ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подтверждающих выставление оценок и выдачу свидетельств о присвоении квалификации при проведении профильной подготовки детей (художественные, музыкальные и школы искусств)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платной основе при наличии договоров между организацией образования и законными представителями обучающегося в соответствии с перечнем и порядком предоставления платных услуг, определенных Уставом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области образования при установлении связей с зарубежными и международными организациями образования, фондами, участии в международных программах, вступлении в международные неправительственные организации (ассоциации) в области образования, культуры, спорта и туризма, заключении договоров о сотрудничестве в порядке, установленном законодательством Республики Казахстан</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деятельности организаций образования, реализующих образовательные программы высшего и послевузовского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в том числе посредством Единой системы управления высшим образованием (ЕСУВО)</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либо представление недостоверной и неполной информации в рамках образовательного мониторинга по формам административных данных</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лицензии на образовательную деятельность и (или) приложения к лицензии по осуществляемому уровню образования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88"/>
          <w:p>
            <w:pPr>
              <w:spacing w:after="20"/>
              <w:ind w:left="20"/>
              <w:jc w:val="both"/>
            </w:pPr>
            <w:r>
              <w:rPr>
                <w:rFonts w:ascii="Times New Roman"/>
                <w:b w:val="false"/>
                <w:i w:val="false"/>
                <w:color w:val="000000"/>
                <w:sz w:val="20"/>
              </w:rPr>
              <w:t>
Для высшего и послевузовского образования:</w:t>
            </w:r>
            <w:r>
              <w:br/>
            </w: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лицензиат, с ученой степенью и/или ученым званием и/или преподаватели, удостоенные спортивных званий "Заслуженный тренер" и/или преподаватели, удостоенные почетных званий и государственных наград Республики Казахстан (для группы "Искусство"), от общего числа преподавателей – менее 30 %:</w:t>
            </w:r>
            <w:r>
              <w:br/>
            </w:r>
            <w:r>
              <w:rPr>
                <w:rFonts w:ascii="Times New Roman"/>
                <w:b w:val="false"/>
                <w:i w:val="false"/>
                <w:color w:val="000000"/>
                <w:sz w:val="20"/>
              </w:rPr>
              <w:t>
</w:t>
            </w:r>
            <w:r>
              <w:rPr>
                <w:rFonts w:ascii="Times New Roman"/>
                <w:b w:val="false"/>
                <w:i w:val="false"/>
                <w:color w:val="000000"/>
                <w:sz w:val="20"/>
              </w:rPr>
              <w:t>для медицинских национальных высших учебных заведений, военных и специальных учебных заведений в том числе в воинском (специальном) звании не ниже подполковника от общего числа преподавателей – менее 40 %.</w:t>
            </w:r>
            <w:r>
              <w:br/>
            </w: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для которых основным местом работы является лицензиат, от общего числа преподавателей – более 60 %;</w:t>
            </w:r>
            <w:r>
              <w:br/>
            </w:r>
            <w:r>
              <w:rPr>
                <w:rFonts w:ascii="Times New Roman"/>
                <w:b w:val="false"/>
                <w:i w:val="false"/>
                <w:color w:val="000000"/>
                <w:sz w:val="20"/>
              </w:rPr>
              <w:t>
</w:t>
            </w:r>
            <w:r>
              <w:rPr>
                <w:rFonts w:ascii="Times New Roman"/>
                <w:b w:val="false"/>
                <w:i w:val="false"/>
                <w:color w:val="000000"/>
                <w:sz w:val="20"/>
              </w:rPr>
              <w:t>для медицинских национальных высших учебных заведений – более 50 %.</w:t>
            </w:r>
            <w:r>
              <w:br/>
            </w:r>
            <w:r>
              <w:rPr>
                <w:rFonts w:ascii="Times New Roman"/>
                <w:b w:val="false"/>
                <w:i w:val="false"/>
                <w:color w:val="000000"/>
                <w:sz w:val="20"/>
              </w:rPr>
              <w:t>
</w:t>
            </w:r>
            <w:r>
              <w:rPr>
                <w:rFonts w:ascii="Times New Roman"/>
                <w:b w:val="false"/>
                <w:i w:val="false"/>
                <w:color w:val="000000"/>
                <w:sz w:val="20"/>
              </w:rPr>
              <w:t>Для послевузовского образования с присуждением степени "доктор":</w:t>
            </w:r>
            <w:r>
              <w:br/>
            </w:r>
            <w:r>
              <w:rPr>
                <w:rFonts w:ascii="Times New Roman"/>
                <w:b w:val="false"/>
                <w:i w:val="false"/>
                <w:color w:val="000000"/>
                <w:sz w:val="20"/>
              </w:rPr>
              <w:t>
Доля преподавателей с ученой степенью и/или ученым званием и/или преподавателей, удостоенных спортивных званий "Заслуженный тренер" и/или преподаватели, удостоенные почетных званий и государственных наград Республики Казахстан для которых основным местом работы является лицензиат – менее 100 %</w:t>
            </w:r>
          </w:p>
          <w:bookmarkEnd w:id="188"/>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предметов, дисциплин рабочего учебного плана организации образования, которые не преподаются из-за отсутствия специалистов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медицинского обслуживания обучающихся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объекта питания для обучающихся, либо функционирование объекта питания для обучающихся при отсутствии санитарно-эпидемиологического заключения о соответствии объекта питания санитарным правилам и нормам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студентов без сертификатов единого национального тестирования (далее – ЕНТ) и комплексного тестирования (далее – КТ), а также наличие лиц, не отчисленных по итогам ЕНТ и КТ, проводимого по завершении первого академического периода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балл обучающихся выпускных групп по дисциплинам ВОУД менее республиканского среднего балла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одного доктора наук или двух кандидатов наук или двух докторов философии (PhD), по соответствующей специальности или по соответствующему профилю специальности для послевузовского образования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в том числе учебных помещений с площадью, соответствующей санитарным нормам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предыдущего профилактического контроля с посещением субъекта (объекта) контроля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должностных обязанностей ректором (начальником) высшего учебного заведения (проверяется при наличии обращения)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организационной структуры управления вуза, отражающей соответствие проректоров (заместителей начальника), деканов (начальников) факультетов и их заместителей, заведующих (начальников) кафедры и профессорско-преподавательского состава требованиям Типовых квалификационных характеристик</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вузом положений о структурных подразделениях, определяющих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вузом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вузом должностных инструкций работников, определяющих порядок их назначения и освобождения от должности, права, обязанности, полномочия и ответственность, разработанных в соответствии с требованиями Типовых квалификационных характеристик</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требований к организации учебно-методической работы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создание и функционирование системы внутреннего обеспечения качества высшего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планов преподавателей, утвержденных руководителем структурного подразделения на учебный год</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штатного расписания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личных дел работников с документами, подтверждающими соответствие кандидатур работников при приеме на работу в вуз требованиям Типовых квалификационных характеристик</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определению формы, порядка и периодичности проведения текущего и рубежного контроля успеваемости и промежуточной аттестации обучающихся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о создании офис регистратора, осуществляющего регистрацию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комплексного плана по воспитательной работе, наличие в нем мер, направленных на формирование у обучающихся "нулевой терпимости" к коррупционным проявлениям, мировоззрения антикоррупционного поведения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89"/>
          <w:p>
            <w:pPr>
              <w:spacing w:after="20"/>
              <w:ind w:left="20"/>
              <w:jc w:val="both"/>
            </w:pPr>
            <w:r>
              <w:rPr>
                <w:rFonts w:ascii="Times New Roman"/>
                <w:b w:val="false"/>
                <w:i w:val="false"/>
                <w:color w:val="000000"/>
                <w:sz w:val="20"/>
              </w:rPr>
              <w:t>
Наличие документов, подтверждающих прохождение профессиональной практики обучающимися согласно академическому календарю:</w:t>
            </w:r>
            <w:r>
              <w:br/>
            </w:r>
            <w:r>
              <w:rPr>
                <w:rFonts w:ascii="Times New Roman"/>
                <w:b w:val="false"/>
                <w:i w:val="false"/>
                <w:color w:val="000000"/>
                <w:sz w:val="20"/>
              </w:rPr>
              <w:t>
</w:t>
            </w:r>
            <w:r>
              <w:rPr>
                <w:rFonts w:ascii="Times New Roman"/>
                <w:b w:val="false"/>
                <w:i w:val="false"/>
                <w:color w:val="000000"/>
                <w:sz w:val="20"/>
              </w:rPr>
              <w:t>наличие программ прохождения профессиональной практики, согласованных с предприятиями (учреждениями, организациями), определенными как базы практик, и утвержденные ректором вуза;</w:t>
            </w:r>
            <w:r>
              <w:br/>
            </w:r>
            <w:r>
              <w:rPr>
                <w:rFonts w:ascii="Times New Roman"/>
                <w:b w:val="false"/>
                <w:i w:val="false"/>
                <w:color w:val="000000"/>
                <w:sz w:val="20"/>
              </w:rPr>
              <w:t>
</w:t>
            </w:r>
            <w:r>
              <w:rPr>
                <w:rFonts w:ascii="Times New Roman"/>
                <w:b w:val="false"/>
                <w:i w:val="false"/>
                <w:color w:val="000000"/>
                <w:sz w:val="20"/>
              </w:rPr>
              <w:t>наличие договоров с организациями, определенными в качестве базы профессиональной практики с указанием ее вида, составленных на основе типовой формы договора на проведение профессиональной практики;</w:t>
            </w:r>
            <w:r>
              <w:br/>
            </w:r>
            <w:r>
              <w:rPr>
                <w:rFonts w:ascii="Times New Roman"/>
                <w:b w:val="false"/>
                <w:i w:val="false"/>
                <w:color w:val="000000"/>
                <w:sz w:val="20"/>
              </w:rPr>
              <w:t>
</w:t>
            </w:r>
            <w:r>
              <w:rPr>
                <w:rFonts w:ascii="Times New Roman"/>
                <w:b w:val="false"/>
                <w:i w:val="false"/>
                <w:color w:val="000000"/>
                <w:sz w:val="20"/>
              </w:rPr>
              <w:t>наличие приказа ректора вуза о направлении обучающихся на профессиональные практики с указанием сроков прохождения, базы и руководителя практики;</w:t>
            </w:r>
            <w:r>
              <w:br/>
            </w:r>
            <w:r>
              <w:rPr>
                <w:rFonts w:ascii="Times New Roman"/>
                <w:b w:val="false"/>
                <w:i w:val="false"/>
                <w:color w:val="000000"/>
                <w:sz w:val="20"/>
              </w:rPr>
              <w:t>
</w:t>
            </w:r>
            <w:r>
              <w:rPr>
                <w:rFonts w:ascii="Times New Roman"/>
                <w:b w:val="false"/>
                <w:i w:val="false"/>
                <w:color w:val="000000"/>
                <w:sz w:val="20"/>
              </w:rPr>
              <w:t>наличие отчетов обучающихся по итогам профессиональной практики;</w:t>
            </w:r>
            <w:r>
              <w:br/>
            </w:r>
            <w:r>
              <w:rPr>
                <w:rFonts w:ascii="Times New Roman"/>
                <w:b w:val="false"/>
                <w:i w:val="false"/>
                <w:color w:val="000000"/>
                <w:sz w:val="20"/>
              </w:rPr>
              <w:t>
</w:t>
            </w:r>
            <w:r>
              <w:rPr>
                <w:rFonts w:ascii="Times New Roman"/>
                <w:b w:val="false"/>
                <w:i w:val="false"/>
                <w:color w:val="000000"/>
                <w:sz w:val="20"/>
              </w:rPr>
              <w:t>наличие распоряжений заведующего кафедрой о создании комиссий по защите отчетов;</w:t>
            </w:r>
            <w:r>
              <w:br/>
            </w:r>
            <w:r>
              <w:rPr>
                <w:rFonts w:ascii="Times New Roman"/>
                <w:b w:val="false"/>
                <w:i w:val="false"/>
                <w:color w:val="000000"/>
                <w:sz w:val="20"/>
              </w:rPr>
              <w:t>
наличие протоколов, подтверждающих защиту отчетов по итогам профессиональной практики</w:t>
            </w:r>
          </w:p>
          <w:bookmarkEnd w:id="189"/>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90"/>
          <w:p>
            <w:pPr>
              <w:spacing w:after="20"/>
              <w:ind w:left="20"/>
              <w:jc w:val="both"/>
            </w:pPr>
            <w:r>
              <w:rPr>
                <w:rFonts w:ascii="Times New Roman"/>
                <w:b w:val="false"/>
                <w:i w:val="false"/>
                <w:color w:val="000000"/>
                <w:sz w:val="20"/>
              </w:rPr>
              <w:t>
Наличие документов, подтверждающих проведение в вузе (в соответствии с их видами деятельности) научно-исследовательской работы по следующим направлениям:</w:t>
            </w:r>
            <w:r>
              <w:br/>
            </w:r>
            <w:r>
              <w:rPr>
                <w:rFonts w:ascii="Times New Roman"/>
                <w:b w:val="false"/>
                <w:i w:val="false"/>
                <w:color w:val="000000"/>
                <w:sz w:val="20"/>
              </w:rPr>
              <w:t>
</w:t>
            </w:r>
            <w:r>
              <w:rPr>
                <w:rFonts w:ascii="Times New Roman"/>
                <w:b w:val="false"/>
                <w:i w:val="false"/>
                <w:color w:val="000000"/>
                <w:sz w:val="20"/>
              </w:rPr>
              <w:t>проведению фундаментальных, прикладных, поисковых (инициативных) научно-исследовательских, опытно-конструкторских работ, в том числе по инновационным направлениям;</w:t>
            </w:r>
            <w:r>
              <w:br/>
            </w:r>
            <w:r>
              <w:rPr>
                <w:rFonts w:ascii="Times New Roman"/>
                <w:b w:val="false"/>
                <w:i w:val="false"/>
                <w:color w:val="000000"/>
                <w:sz w:val="20"/>
              </w:rPr>
              <w:t>
</w:t>
            </w:r>
            <w:r>
              <w:rPr>
                <w:rFonts w:ascii="Times New Roman"/>
                <w:b w:val="false"/>
                <w:i w:val="false"/>
                <w:color w:val="000000"/>
                <w:sz w:val="20"/>
              </w:rPr>
              <w:t>осуществлению научных исследований по заказу, договору со сторонними организациями;</w:t>
            </w:r>
            <w:r>
              <w:br/>
            </w:r>
            <w:r>
              <w:rPr>
                <w:rFonts w:ascii="Times New Roman"/>
                <w:b w:val="false"/>
                <w:i w:val="false"/>
                <w:color w:val="000000"/>
                <w:sz w:val="20"/>
              </w:rPr>
              <w:t>
</w:t>
            </w:r>
            <w:r>
              <w:rPr>
                <w:rFonts w:ascii="Times New Roman"/>
                <w:b w:val="false"/>
                <w:i w:val="false"/>
                <w:color w:val="000000"/>
                <w:sz w:val="20"/>
              </w:rPr>
              <w:t>формированию и развитию собственных научных школ, вовлеченности профессорско-преподавательского состава вуза к исследовательской деятельности;</w:t>
            </w:r>
            <w:r>
              <w:br/>
            </w:r>
            <w:r>
              <w:rPr>
                <w:rFonts w:ascii="Times New Roman"/>
                <w:b w:val="false"/>
                <w:i w:val="false"/>
                <w:color w:val="000000"/>
                <w:sz w:val="20"/>
              </w:rPr>
              <w:t>
</w:t>
            </w:r>
            <w:r>
              <w:rPr>
                <w:rFonts w:ascii="Times New Roman"/>
                <w:b w:val="false"/>
                <w:i w:val="false"/>
                <w:color w:val="000000"/>
                <w:sz w:val="20"/>
              </w:rPr>
              <w:t>организацию научно-исследовательской работы студентов, магистрантов и докторантов, активному привлечению к исследовательской деятельности всех категорий обучающихся;</w:t>
            </w:r>
            <w:r>
              <w:br/>
            </w:r>
            <w:r>
              <w:rPr>
                <w:rFonts w:ascii="Times New Roman"/>
                <w:b w:val="false"/>
                <w:i w:val="false"/>
                <w:color w:val="000000"/>
                <w:sz w:val="20"/>
              </w:rPr>
              <w:t>
</w:t>
            </w:r>
            <w:r>
              <w:rPr>
                <w:rFonts w:ascii="Times New Roman"/>
                <w:b w:val="false"/>
                <w:i w:val="false"/>
                <w:color w:val="000000"/>
                <w:sz w:val="20"/>
              </w:rPr>
              <w:t>получению новых знаний посредством научных исследований и творческой деятельности научно-педагогических работников и обучающихся;</w:t>
            </w:r>
            <w:r>
              <w:br/>
            </w:r>
            <w:r>
              <w:rPr>
                <w:rFonts w:ascii="Times New Roman"/>
                <w:b w:val="false"/>
                <w:i w:val="false"/>
                <w:color w:val="000000"/>
                <w:sz w:val="20"/>
              </w:rPr>
              <w:t>
</w:t>
            </w:r>
            <w:r>
              <w:rPr>
                <w:rFonts w:ascii="Times New Roman"/>
                <w:b w:val="false"/>
                <w:i w:val="false"/>
                <w:color w:val="000000"/>
                <w:sz w:val="20"/>
              </w:rPr>
              <w:t>исследованию и разработке теоретических и методологических основ развития высшего и послевузовского образования;</w:t>
            </w:r>
            <w:r>
              <w:br/>
            </w:r>
            <w:r>
              <w:rPr>
                <w:rFonts w:ascii="Times New Roman"/>
                <w:b w:val="false"/>
                <w:i w:val="false"/>
                <w:color w:val="000000"/>
                <w:sz w:val="20"/>
              </w:rPr>
              <w:t>
</w:t>
            </w:r>
            <w:r>
              <w:rPr>
                <w:rFonts w:ascii="Times New Roman"/>
                <w:b w:val="false"/>
                <w:i w:val="false"/>
                <w:color w:val="000000"/>
                <w:sz w:val="20"/>
              </w:rPr>
              <w:t>разработке и внедрению инновационных технологий обучения в учебный процесс вуза;</w:t>
            </w:r>
            <w:r>
              <w:br/>
            </w:r>
            <w:r>
              <w:rPr>
                <w:rFonts w:ascii="Times New Roman"/>
                <w:b w:val="false"/>
                <w:i w:val="false"/>
                <w:color w:val="000000"/>
                <w:sz w:val="20"/>
              </w:rPr>
              <w:t>
</w:t>
            </w:r>
            <w:r>
              <w:rPr>
                <w:rFonts w:ascii="Times New Roman"/>
                <w:b w:val="false"/>
                <w:i w:val="false"/>
                <w:color w:val="000000"/>
                <w:sz w:val="20"/>
              </w:rPr>
              <w:t>внедрению результатов научных исследований в учебный процесс и производство;</w:t>
            </w:r>
            <w:r>
              <w:br/>
            </w:r>
            <w:r>
              <w:rPr>
                <w:rFonts w:ascii="Times New Roman"/>
                <w:b w:val="false"/>
                <w:i w:val="false"/>
                <w:color w:val="000000"/>
                <w:sz w:val="20"/>
              </w:rPr>
              <w:t>
</w:t>
            </w:r>
            <w:r>
              <w:rPr>
                <w:rFonts w:ascii="Times New Roman"/>
                <w:b w:val="false"/>
                <w:i w:val="false"/>
                <w:color w:val="000000"/>
                <w:sz w:val="20"/>
              </w:rPr>
              <w:t>формированию инновационной инфраструктуры исследовательской деятельности, созданию и внедрению механизма коммерциализации научных разработок, за исключением ВСУЗов;</w:t>
            </w:r>
            <w:r>
              <w:br/>
            </w:r>
            <w:r>
              <w:rPr>
                <w:rFonts w:ascii="Times New Roman"/>
                <w:b w:val="false"/>
                <w:i w:val="false"/>
                <w:color w:val="000000"/>
                <w:sz w:val="20"/>
              </w:rPr>
              <w:t>
</w:t>
            </w:r>
            <w:r>
              <w:rPr>
                <w:rFonts w:ascii="Times New Roman"/>
                <w:b w:val="false"/>
                <w:i w:val="false"/>
                <w:color w:val="000000"/>
                <w:sz w:val="20"/>
              </w:rPr>
              <w:t>защите интеллектуальной собственности и авторских прав исследователей и разработчиков;</w:t>
            </w:r>
            <w:r>
              <w:br/>
            </w:r>
            <w:r>
              <w:rPr>
                <w:rFonts w:ascii="Times New Roman"/>
                <w:b w:val="false"/>
                <w:i w:val="false"/>
                <w:color w:val="000000"/>
                <w:sz w:val="20"/>
              </w:rPr>
              <w:t>
расширению финансовых источников научных исследований и разработок, в том числе на основе государственно-частного партнерства, международного сотрудничества и средств предприятий, организаций</w:t>
            </w:r>
          </w:p>
          <w:bookmarkEnd w:id="190"/>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привлечение обучающихся к участию в научно-исследовательских и проектно-конструкторских работах; проведение на базе научных и научно-производственных подразделений вуза, предприятий и организаций активной учебной работы обучающихся, профессиональной практики, курсового и дипломного проектирования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и заключительных отчетов научно-исследовательской работы, предусмотренных календарным планом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бакалавриата, магистратуры, докторантуры в соответствии с отраслевой рамкой квалификаций и профессиональными стандартами, разработанных на основе модульной системы изучения дисциплин</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каждой учебной дисциплины объемом не менее 2 или 3 кредитов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дисциплин с неповторяющимся названием, за исключением физической культуры, языков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экзаменационных ведомостей, свидетельствующих о проведении зачетов и экзаменов как форм промежуточной аттестации, продолжительностью для студентов не менее 1 недели, магистрантов – не менее 2 недель, докторантов – не менее 1 недели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проведении промежуточной аттестации в итоговой оценке по дисциплине доли оценки текущей успеваемости – не менее 60 %, доли оценки итогового контроля – не менее 30 %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обязательном компоненте цикла базовых дисциплин (далее – БД) дисциплины "Профессиональный казахский (русский) язык" и "Профессионально-ориентированный иностранный язык" в объеме не менее 2 кредитов каждая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каталога элективных дисциплин (далее – КЭД), содержащего перечень всех дисциплин компонента по выбору, с их кратким описанием с указанием цели изучения, кратким содержанием (основных разделов) и ожидаемых результатов изучения (приобретаемые обучающимися знания, умения, навыки и компетенции) с указанием пререквизитов и постреквизитов каждой учебной дисциплины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индивидуального учебного плана (далее – ИУП) обучающихся на каждый учебный год, составленного на основе типовых учебных планов (далее – ТУПл) и КЭД</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ректора вуза и решения ученого совета об утверждении рабочих учебных планов, разработанных на учебный год на основе ТУПл специальности и ИУП обучающихся, определяющих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государственный экзамен, написание и защита дипломной работы (проекта)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программ (силлабусы), разработанных по всем дисциплинам учебного плана и утвержденных вузом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самостоятельной работы обучающихся под руководством преподавателя, не входящей в общее расписание учебных занятий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академического календаря, подтверждающего продолжительность учебного года не менее 36 недель, расписания учебных занятий и образовательных программ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сборников статей об участии обучающихся в научно-исследовательских работах</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пререквизитов, освоенных на предыдущих уровнях образования, для обучения в магистратуре и докторантуре</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1"/>
          <w:p>
            <w:pPr>
              <w:spacing w:after="20"/>
              <w:ind w:left="20"/>
              <w:jc w:val="both"/>
            </w:pPr>
            <w:r>
              <w:rPr>
                <w:rFonts w:ascii="Times New Roman"/>
                <w:b w:val="false"/>
                <w:i w:val="false"/>
                <w:color w:val="000000"/>
                <w:sz w:val="20"/>
              </w:rPr>
              <w:t>
Наличие индивидуальных планов работ обучающихся на весь период обучения, включающих следующие разделы:</w:t>
            </w:r>
            <w:r>
              <w:br/>
            </w:r>
            <w:r>
              <w:rPr>
                <w:rFonts w:ascii="Times New Roman"/>
                <w:b w:val="false"/>
                <w:i w:val="false"/>
                <w:color w:val="000000"/>
                <w:sz w:val="20"/>
              </w:rPr>
              <w:t>
</w:t>
            </w:r>
            <w:r>
              <w:rPr>
                <w:rFonts w:ascii="Times New Roman"/>
                <w:b w:val="false"/>
                <w:i w:val="false"/>
                <w:color w:val="000000"/>
                <w:sz w:val="20"/>
              </w:rPr>
              <w:t>индивидуальный учебный план;</w:t>
            </w:r>
            <w:r>
              <w:br/>
            </w:r>
            <w:r>
              <w:rPr>
                <w:rFonts w:ascii="Times New Roman"/>
                <w:b w:val="false"/>
                <w:i w:val="false"/>
                <w:color w:val="000000"/>
                <w:sz w:val="20"/>
              </w:rPr>
              <w:t>
</w:t>
            </w:r>
            <w:r>
              <w:rPr>
                <w:rFonts w:ascii="Times New Roman"/>
                <w:b w:val="false"/>
                <w:i w:val="false"/>
                <w:color w:val="000000"/>
                <w:sz w:val="20"/>
              </w:rPr>
              <w:t>научно-исследовательская/</w:t>
            </w:r>
            <w:r>
              <w:br/>
            </w:r>
            <w:r>
              <w:rPr>
                <w:rFonts w:ascii="Times New Roman"/>
                <w:b w:val="false"/>
                <w:i w:val="false"/>
                <w:color w:val="000000"/>
                <w:sz w:val="20"/>
              </w:rPr>
              <w:t>
</w:t>
            </w:r>
            <w:r>
              <w:rPr>
                <w:rFonts w:ascii="Times New Roman"/>
                <w:b w:val="false"/>
                <w:i w:val="false"/>
                <w:color w:val="000000"/>
                <w:sz w:val="20"/>
              </w:rPr>
              <w:t>экспериментально-исследовательская работа (тема, направление исследования, сроки и форма отчетности);</w:t>
            </w:r>
            <w:r>
              <w:br/>
            </w:r>
            <w:r>
              <w:rPr>
                <w:rFonts w:ascii="Times New Roman"/>
                <w:b w:val="false"/>
                <w:i w:val="false"/>
                <w:color w:val="000000"/>
                <w:sz w:val="20"/>
              </w:rPr>
              <w:t>
</w:t>
            </w:r>
            <w:r>
              <w:rPr>
                <w:rFonts w:ascii="Times New Roman"/>
                <w:b w:val="false"/>
                <w:i w:val="false"/>
                <w:color w:val="000000"/>
                <w:sz w:val="20"/>
              </w:rPr>
              <w:t>практика (программа, база, сроки и форма отчетности);</w:t>
            </w:r>
            <w:r>
              <w:br/>
            </w:r>
            <w:r>
              <w:rPr>
                <w:rFonts w:ascii="Times New Roman"/>
                <w:b w:val="false"/>
                <w:i w:val="false"/>
                <w:color w:val="000000"/>
                <w:sz w:val="20"/>
              </w:rPr>
              <w:t>
</w:t>
            </w:r>
            <w:r>
              <w:rPr>
                <w:rFonts w:ascii="Times New Roman"/>
                <w:b w:val="false"/>
                <w:i w:val="false"/>
                <w:color w:val="000000"/>
                <w:sz w:val="20"/>
              </w:rPr>
              <w:t>тема диссертации с обоснованием и структурой;</w:t>
            </w:r>
            <w:r>
              <w:br/>
            </w:r>
            <w:r>
              <w:rPr>
                <w:rFonts w:ascii="Times New Roman"/>
                <w:b w:val="false"/>
                <w:i w:val="false"/>
                <w:color w:val="000000"/>
                <w:sz w:val="20"/>
              </w:rPr>
              <w:t>
</w:t>
            </w:r>
            <w:r>
              <w:rPr>
                <w:rFonts w:ascii="Times New Roman"/>
                <w:b w:val="false"/>
                <w:i w:val="false"/>
                <w:color w:val="000000"/>
                <w:sz w:val="20"/>
              </w:rPr>
              <w:t>план выполнения диссертации;</w:t>
            </w:r>
            <w:r>
              <w:br/>
            </w:r>
            <w:r>
              <w:rPr>
                <w:rFonts w:ascii="Times New Roman"/>
                <w:b w:val="false"/>
                <w:i w:val="false"/>
                <w:color w:val="000000"/>
                <w:sz w:val="20"/>
              </w:rPr>
              <w:t>
план научных публикаций, стажировок, в том числе зарубежных</w:t>
            </w:r>
          </w:p>
          <w:bookmarkEnd w:id="191"/>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краткого отчета обучающегося по результатам научно-исследовательской/экспериментально-исследовательской работы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диссертации – заключительного итога научно-исследовательской/экспериментально-исследовательской работы обучающегося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публикаций в сборниках статей, изданных по итогам выступлений на научно-практических конференциях</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справки о прохождении диссертации на предмет плагиата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об утверждении научного руководителя и темы исследования обучающегося в течение двух месяцев после зачисления магистранта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ректора, выписки из ученого совета об утверждении научного руководства докторантов в лице консультационной комиссии в количестве не менее 2-х человек, из числа докторов и кандидатов наук, докторов философии (PhD), один из которых – ученый из зарубежного вуза (за исключением группы специальностей "Военное дело и безопасность")</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ректора вуза о допуске обучающихся к сдаче комплексного экзамена и защиты диссертации, приказов государственной аттестационной комиссии, ведомостей, протоколов приема комплексного экзамена и защиты диссертации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рабочих учебных планах (далее – РУП) содержания объема дисциплин цикла БД 4% от общего объема типового учебного плана или 3 кредита, относящихся к обязательному компоненту (для докторантуры)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РУП содержания объема цикла профилирующих дисциплин (далее – ПД) 16 % от общего объема дисциплин типового учебного плана или 12 кредитов (для докторантуры)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ректора вуза о направлении обучающихся на научную стажировку, в том числе за рубежом; наличие отчетов и протоколов защит обучающихся по итогам прохождения научных стажировок, в том числе за рубежом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публикаций научных исследований обучающихся в научных, научно-аналитических и научно-практических изданиях при присуждении ученых степеней и званий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учебного плана, разработанного в соответствии типовыми учебными планами высшего и послевузовского образования, на казахском и русском языках</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 приеме на работу, об утверждении учебной нагрузки преподавателей в разрезе кафедр, специальностей для подтверждения соответствия требованиям к обеспеченности дисциплин учебного плана преподавателями, в том числе соответствие их образования, ученой/академической степени "кандидат наук" или "доктор наук" или "доктор философии (PhD)" или "доктор по профилю" и/или ученого звания (при наличии) профилю преподаваемых дисциплин; соответствия требованиям к доле преподавателей, для которых основным местом работы является лицензиат, от общего числа преподавателей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 приеме на работу преподавателей для подтверждения соответствия требованиям к доле преподавателей, для которых основным местом работы является лицензиат, с ученой/академической степенью "кандидат наук" или "доктор наук" или "доктор философии (PhD)" или "доктор по профилю" и/или ученым званием, и/или со степенью "магистр" и/или окончивших резидентуру с высшей/первой квалификационной категорией врача по профилю подготовки и стажа клинической работы не менее пяти лет, и/или преподавателей, удостоенных спортивных званий "Заслуженный тренер" и/или почетных званий и государственных наград Республики Казахстан, и/или в воинском (специальном) звании не ниже подполковника или в классном чине не ниже советника юстиции – от общего числа преподавателей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библиотеки с фондом учебной и научной литературы, компьютерных кабинетов, наличие широкополосного доступа к сети Интернет, включая беспроводные технологии, наличие материально-технической и учебно-лабораторной базы, оборудований, учебных предметных кабинетов и технических средств обучения, необходимых для реализации образовательных программ в соответствии с учебным планом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на оказание образовательных услуг между вузом и обучающимися по всем формам обучения для определения соответствия минимальных затрат организаций образования на одного обучающегося на платной основе размеру образовательного гранта или государственного образовательного заказа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организацией образования в качестве баз практики, в том числе для педагогических специальностей – наличие договоров по базам педагогической практики с организациями образования (для бакалавриата)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в том числе на прохождение научной стажировки в соответствии со специальностью, охватывающие полный период обучения магистрантов (для магистратуры)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и договоров на прохождение зарубежной стажировки в соответствии со специальностью охватывающие полный период обучения докторантов (для докторантуры)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для обучающихся, а также лицензии на медицинскую деятельность и медицинских пунктов в учебных корпусах</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каждом учебном корпусе</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на право собственности, хозяйственного ведения или оперативного управления на материальные активы, обеспечивающие качество образовательных услуг</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разрешительного документа по предыдущему(им) уровню(ям) образования по специальностям (для магистратуры, докторантуры)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соглашений о сотрудничестве с организациями образования или научными или научно-образовательными или научно-производственными центрами по соответствующим направлениям подготовки, охватывающих полный период обучения обучающихся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доктора наук или двух кандидатов наук или двух докторов философии (PhD) по соответствующей специальности, для которых основным местом работы является лицензиат (для группы специальностей "Военное дело и безопасность" – наличие одного доктора наук или одного кандидата наук или доктора философии (PhD) по соответствующей специальности) (для магистратуры)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научного руководства обучающимся ведущими специалистами, преподавателями, имеющими ученую/академическую степень "кандидат наук" или "доктор наук" или "доктор философии (PhD)" или "доктор по профилю" соответствующую профилю специальности, стаж научно-педагогической работы не менее трех лет, являющимися авторами научных публикаций за последние пять лет в отечественных научных журналах и в международных научных изданиях, а также учебника либо учебного пособия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об обеспеченности учебного процесса специализированной научно-технической, научно-методической, клинической, экспериментальной базой в разрезе специальностей в соответствии с учебным планом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межведомственных соглашений, регламентирующих вопросы научного обмена по соответствующей специальности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о научном обмене с аккредитованными зарубежными высшими учебными заведениями и (или) научными организациями, реализующими программы докторантуры, охватывающих полный период обучения, наличие копии свидетельства об аккредитации программ зарубежного высшего учебного заведения соответствующих профилю специальности (для докторантуры)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ректора о создании приемной комиссии, приказов по проведению вступительных экзаменов по специальности, протоколов, ведомостей и других материалов, подтверждающих соблюдение требований к проведению вступительных экзаменов (порядок создания экзаменационных комиссий по специальностям, требования к их составу)</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 приказов, подтверждающих проведение специальных и творческих экзаменов для поступления по педагогическим специальностям, специальностям, требующим специальной или творческой подготовки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личных дел поступающих по программам бакалавриата (заявление о приеме на обучение, подлинник документа об образовании, 6 фотокарточек размером 3х4, медицинская справка по форме № 086-У, сертификат единого национального тестирования (далее – ЕНТ) или комплексного тестирования (далее – КТ), копия удостоверения личности, при наличии трудовую книжку или послужной список, подписанный работодателем, заверенный печатью организации или архивную справку, содержащую сведения о трудовой деятельности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личных дел поступающих по программам магистратуры (заявление на имя руководителя организации; копия документа о высшем образовании; свидетельство об окончании интернатуры (для поступления в резидентуру); сертификат о сдаче теста по иностранному языку (при наличии); личный листок по учету кадров и документ, подтверждающий трудовую деятельность (для лиц, имеющих трудовой стаж); шесть фотографий размером 3x4 сантиметров; медицинскую справку формы 086-У; копию удостоверения личности; список научных и научно-методических работ (в случае их наличия)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личных дел поступающих по программам докторантуры (заявление на имя руководителя организации; копия удостоверения личности; копия сертификата о сдаче теста по программам иностранного языка (в случае их наличия); список научных и научно-методических работ (в случае их наличия); шесть фотографий размером 3x4 сантиметров; медицинская справка формы 086-У; личный листок по учету кадров и документ, подтверждающий трудовую деятельность</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 зачислении в число обучающихся вузов, документы, подтверждающие соблюдение требований к приему на обучение; требований к зачислению по специальностям и языковым отделениям</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о признании или о нострификации документов об образовании, выданных зарубежными организациями образования, выданных по итогам подачи на процедуру нострификации после зачисления лиц в течение первого семестра обучения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срокам рассмотрения заявлений обучающихся о переводе и восстановлении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92"/>
          <w:p>
            <w:pPr>
              <w:spacing w:after="20"/>
              <w:ind w:left="20"/>
              <w:jc w:val="both"/>
            </w:pPr>
            <w:r>
              <w:rPr>
                <w:rFonts w:ascii="Times New Roman"/>
                <w:b w:val="false"/>
                <w:i w:val="false"/>
                <w:color w:val="000000"/>
                <w:sz w:val="20"/>
              </w:rPr>
              <w:t>
Наличие при переводе или восстановлении обучающегося из зарубежной организации образования:</w:t>
            </w:r>
            <w:r>
              <w:br/>
            </w:r>
            <w:r>
              <w:rPr>
                <w:rFonts w:ascii="Times New Roman"/>
                <w:b w:val="false"/>
                <w:i w:val="false"/>
                <w:color w:val="000000"/>
                <w:sz w:val="20"/>
              </w:rPr>
              <w:t>
</w:t>
            </w:r>
            <w:r>
              <w:rPr>
                <w:rFonts w:ascii="Times New Roman"/>
                <w:b w:val="false"/>
                <w:i w:val="false"/>
                <w:color w:val="000000"/>
                <w:sz w:val="20"/>
              </w:rPr>
              <w:t>1) документ об освоенных учебных программ (академическая справка или транскрипт);</w:t>
            </w:r>
            <w:r>
              <w:br/>
            </w:r>
            <w:r>
              <w:rPr>
                <w:rFonts w:ascii="Times New Roman"/>
                <w:b w:val="false"/>
                <w:i w:val="false"/>
                <w:color w:val="000000"/>
                <w:sz w:val="20"/>
              </w:rPr>
              <w:t>
</w:t>
            </w:r>
            <w:r>
              <w:rPr>
                <w:rFonts w:ascii="Times New Roman"/>
                <w:b w:val="false"/>
                <w:i w:val="false"/>
                <w:color w:val="000000"/>
                <w:sz w:val="20"/>
              </w:rPr>
              <w:t>2) документ о завершении предыдущего уровня образования который проходит процедуру нострификации;</w:t>
            </w:r>
            <w:r>
              <w:br/>
            </w:r>
            <w:r>
              <w:rPr>
                <w:rFonts w:ascii="Times New Roman"/>
                <w:b w:val="false"/>
                <w:i w:val="false"/>
                <w:color w:val="000000"/>
                <w:sz w:val="20"/>
              </w:rPr>
              <w:t>
3) результаты вступительных испытаний при поступлении в зарубежные вузы</w:t>
            </w:r>
          </w:p>
          <w:bookmarkEnd w:id="192"/>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сдаче ЕНТ или КТ – для высшего образования или сертификата о сдаче вступительных экзаменов – для магистратуры, или результаты вступительных испытаний – для лиц, переведенных из зарубежных вузов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восстановления обучающегося: наличие заявления о восстановлении, приказа о восстановлении в число обучающихся, запроса, личного дела обучающегося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заявления на имя руководителя вуза об оформлении академического отпуска и документа, подтверждающего обоснованность временного прерывания обучения (академический отпуск)</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руководителя вуза о предоставлении обучающемуся академического отпуска с указанием его сроков начала и окончания; о выходе обучающегося из академического отпуска с указанием специальности, курса и группы, изданных в течение трех рабочих дней на основании представленных документов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заявления о выходе из академического отпуска на имя руководителя вуза и справки ВКК о состоянии здоровья из лечебной организации, наблюдавшей больного, с заключением о возможности продолжения обучения по данной специальности – при нахождении обучающегося в академическом отпуске в связи с болезнью</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 движении обучающихся (приказ о переводе обучающихся с курса на курс, со специальности на специальность, об отчислении, о восстановлении)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деятельности органов управления образованием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профилактического контроля с посещением субъекта (объекта) контроля</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ежегодной отчетности отделов образования, областных организаций образования, организаций образования, реализующих образовательные программы технического и профессионального, послесреднего образования о расходовании бланков документов государственного образца об образовании (для управлений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 принятии мер по созданию, реорганизации и ликвидации государственных организаций образования, реализующих образовательные программы технического и профессионального, послесреднего образования, специальные учебные и специализированные общеобразовательные учебные программы (для областных управлений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подготовку специалистов с техническим и профессиональным образованием с учетом предложений Национальной палаты предпринимателей РК (для управлений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материально-технического обеспечения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специальные учебные и специализированные общеобразовательные учебные программы (за исключением организаций образования в исправительных учреждениях уголовно-исполнительной системы) (для областных управлений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и учебно-методических комплексов на бумажных и электронных носителях для организаций образования, реализующих на основе государственного заказа образовательные программы технического и профессионального образования, а также специальные учебные и специализированные и общеобразовательные учебные программы (для областных управлений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и материалов, подтверждающих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областного масштаба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и утвержденных в соответствии с действующим законодательством типовых правил внутреннего распорядка организаций образования (для управлений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 принятии мер по созданию, реорганизации, ликвидации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технического и профессионального, послесреднего образования, дополнительного образования детей, а также государственных организаций образования, реализующих специальные учебные и специализированные общеобразовательные учебные программы (для управлений образования города республиканского значения и столицы)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материально-технического обеспечения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технического и профессионального, послесреднего образования, дополнительного образования детей, а также государственных организаций образования, реализующих специальные учебные и специализированные общеобразовательные учебные программы (за исключением организаций образования в исправительных учреждениях уголовно-исполнительной системы) (для управлений образования города республиканского значения и столицы)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и учебно-методических комплексов на бумажных и электронных носителях для организаций образования, реализующих на основе государственного заказа образовательные программы технического и профессионального образования, общеобразовательные учебные программы предшкольной подготовки, начального, основного среднего и общего среднего образования, а также специальные учебные и специализированные и общеобразовательные учебные программы (для управлений образования города республиканского значения и столицы)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и материалов, подтверждающих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 созданию, реорганизации и ликвидации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а также общеобразовательные учебные программы дошкольного воспитания и обучения и образовательные дополнительные программы для детей (для отделов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материально-технического обеспечения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(для отделов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и учебно-методических комплексов организациям образования, реализующим общеобразовательные учебные программы предшкольной подготовки, начального, основного среднего и общего среднего образования (для отделов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дошкольное воспитание и обучение, утверждение размера родительской платы (для отделов образования, управлений образования города республиканского значения и столицы)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и материалов, подтверждающих проведение школьных олимпиад и конкурсов научных проектов по общеобразовательным предметам, конкурсов районного (городского) масштаба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ежегодной отчетности организаций образования, реализующих общеобразовательные учебные программы основного среднего, общего среднего образования о расходовании бланков документов государственного образца об образовании (для отделов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об утверждении списка лиц, графика проведения аттестации и состава аттестационной комиссии по аттестации гражданских служащих за каждые 6 месяцев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(протоколы, заявления), подтверждающих объективность проведения аттестации гражданских служащих</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о создании и утверждении в органах управления образования аттестационной комиссии для проведения аттестации педагогических работников и приравненных к ним лиц подведомственных организаций образования на присвоение (подтверждение) квалификационных категорий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заседаний аттестационной комиссии по аттестации педагогических работников и приравненных к ним лиц подведомственных организаций образования на присвоение (подтверждение) квалификационных категорий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о создании и утверждении аттестационной комиссии в органах управления образования для проведения аттестации руководителей и заместителей руководителей подведомственных организаций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заседаний аттестационной комиссии по аттестации руководителей и заместителей руководителей подведомственных организаций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(журнал регистрации входящей документации, заявление), подтверждающих объективность коллегиального органа по включению педагогических работников и приравненных к ним лиц, занимающих должности в организациях образования, в списочный состав аттестуемых на соответствующий период</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(копии удостоверения личности и диплома об образовании; копии документов, подтверждающих трудовую деятельность, прохождение курсов повышения квалификации, наличие ранее присвоенной квалификационной категории), подтверждающих объективность допуска аттестуемых к национальному квалификационному тестированию</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объявления о проведении конкурса по назначению на должность руководителя государственного предприятия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о формировании конкурсной комиссии (далее – Комиссия) по назначению на должность руководителя государственного предприятия и назначение председателя Комиссии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утверждҰнного списка лиц, допущенных к участию в конкурсе на должность руководителя государственного предприятия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93"/>
          <w:p>
            <w:pPr>
              <w:spacing w:after="20"/>
              <w:ind w:left="20"/>
              <w:jc w:val="both"/>
            </w:pPr>
            <w:r>
              <w:rPr>
                <w:rFonts w:ascii="Times New Roman"/>
                <w:b w:val="false"/>
                <w:i w:val="false"/>
                <w:color w:val="000000"/>
                <w:sz w:val="20"/>
              </w:rPr>
              <w:t>
Наличие необходимого пакета документов претендентов на должность руководителя государственного предприятия:</w:t>
            </w:r>
            <w:r>
              <w:br/>
            </w:r>
            <w:r>
              <w:rPr>
                <w:rFonts w:ascii="Times New Roman"/>
                <w:b w:val="false"/>
                <w:i w:val="false"/>
                <w:color w:val="000000"/>
                <w:sz w:val="20"/>
              </w:rPr>
              <w:t>
</w:t>
            </w:r>
            <w:r>
              <w:rPr>
                <w:rFonts w:ascii="Times New Roman"/>
                <w:b w:val="false"/>
                <w:i w:val="false"/>
                <w:color w:val="000000"/>
                <w:sz w:val="20"/>
              </w:rPr>
              <w:t>1) заявление об участии в конкурсе;</w:t>
            </w:r>
            <w:r>
              <w:br/>
            </w:r>
            <w:r>
              <w:rPr>
                <w:rFonts w:ascii="Times New Roman"/>
                <w:b w:val="false"/>
                <w:i w:val="false"/>
                <w:color w:val="000000"/>
                <w:sz w:val="20"/>
              </w:rPr>
              <w:t>
</w:t>
            </w:r>
            <w:r>
              <w:rPr>
                <w:rFonts w:ascii="Times New Roman"/>
                <w:b w:val="false"/>
                <w:i w:val="false"/>
                <w:color w:val="000000"/>
                <w:sz w:val="20"/>
              </w:rPr>
              <w:t>2) резюме на казахском и русском языках;</w:t>
            </w:r>
            <w:r>
              <w:br/>
            </w:r>
            <w:r>
              <w:rPr>
                <w:rFonts w:ascii="Times New Roman"/>
                <w:b w:val="false"/>
                <w:i w:val="false"/>
                <w:color w:val="000000"/>
                <w:sz w:val="20"/>
              </w:rPr>
              <w:t>
</w:t>
            </w:r>
            <w:r>
              <w:rPr>
                <w:rFonts w:ascii="Times New Roman"/>
                <w:b w:val="false"/>
                <w:i w:val="false"/>
                <w:color w:val="000000"/>
                <w:sz w:val="20"/>
              </w:rPr>
              <w:t>3) автобиография, изложенная в произвольной форме;</w:t>
            </w:r>
            <w:r>
              <w:br/>
            </w:r>
            <w:r>
              <w:rPr>
                <w:rFonts w:ascii="Times New Roman"/>
                <w:b w:val="false"/>
                <w:i w:val="false"/>
                <w:color w:val="000000"/>
                <w:sz w:val="20"/>
              </w:rPr>
              <w:t>
</w:t>
            </w:r>
            <w:r>
              <w:rPr>
                <w:rFonts w:ascii="Times New Roman"/>
                <w:b w:val="false"/>
                <w:i w:val="false"/>
                <w:color w:val="000000"/>
                <w:sz w:val="20"/>
              </w:rPr>
              <w:t>4) копии документов об образовании;</w:t>
            </w:r>
            <w:r>
              <w:br/>
            </w:r>
            <w:r>
              <w:rPr>
                <w:rFonts w:ascii="Times New Roman"/>
                <w:b w:val="false"/>
                <w:i w:val="false"/>
                <w:color w:val="000000"/>
                <w:sz w:val="20"/>
              </w:rPr>
              <w:t>
</w:t>
            </w:r>
            <w:r>
              <w:rPr>
                <w:rFonts w:ascii="Times New Roman"/>
                <w:b w:val="false"/>
                <w:i w:val="false"/>
                <w:color w:val="000000"/>
                <w:sz w:val="20"/>
              </w:rPr>
              <w:t>5) копия трудовой книжки (при ее наличии) или трудовой договор, либо выписки из приказов о приеме и прекращении трудового договора с последнего места работы;</w:t>
            </w:r>
            <w:r>
              <w:br/>
            </w:r>
            <w:r>
              <w:rPr>
                <w:rFonts w:ascii="Times New Roman"/>
                <w:b w:val="false"/>
                <w:i w:val="false"/>
                <w:color w:val="000000"/>
                <w:sz w:val="20"/>
              </w:rPr>
              <w:t xml:space="preserve">
6) справка о состоянии здоровья </w:t>
            </w:r>
          </w:p>
          <w:bookmarkEnd w:id="193"/>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заседания Комиссии по назначению на должность руководителя государственного предприятия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об утверждении сроков и состава аттестационной комиссии, а также графика ее работы по проведению аттестации руководителей государственных предприятий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аттестуемого руководителя предприятия о сроках проведения аттестации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аттестационного листа и служебной характеристики, отражающей профессиональную деятельность аттестуемого руководителя предприятия, оформленной кадровой службой совместно со структурными подразделениями уполномоченного органа, а также ознакомления руководителя предприятия с решением аттестационной комиссии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заседания аттестационной комиссии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о формировании конкурсной комиссии (далее – Комиссия) по назначению на должность руководителя государственного учреждения среднего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объявления о проведении конкурса по назначению на должность руководителя государственного учреждения среднего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списка лиц (не менее двух кандидатов), допущенных к участию в конкурсе на должность руководителя государственного учреждения среднего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94"/>
          <w:p>
            <w:pPr>
              <w:spacing w:after="20"/>
              <w:ind w:left="20"/>
              <w:jc w:val="both"/>
            </w:pPr>
            <w:r>
              <w:rPr>
                <w:rFonts w:ascii="Times New Roman"/>
                <w:b w:val="false"/>
                <w:i w:val="false"/>
                <w:color w:val="000000"/>
                <w:sz w:val="20"/>
              </w:rPr>
              <w:t>
Наличие необходимого пакета документов претендентов на должность руководителя государственного учреждения среднего образования:</w:t>
            </w:r>
            <w:r>
              <w:br/>
            </w:r>
            <w:r>
              <w:rPr>
                <w:rFonts w:ascii="Times New Roman"/>
                <w:b w:val="false"/>
                <w:i w:val="false"/>
                <w:color w:val="000000"/>
                <w:sz w:val="20"/>
              </w:rPr>
              <w:t>
</w:t>
            </w:r>
            <w:r>
              <w:rPr>
                <w:rFonts w:ascii="Times New Roman"/>
                <w:b w:val="false"/>
                <w:i w:val="false"/>
                <w:color w:val="000000"/>
                <w:sz w:val="20"/>
              </w:rPr>
              <w:t>1) заявление на имя председателя конкурсной комиссии с указанием места прописки, фактического места проживания, контактных телефонов;</w:t>
            </w:r>
            <w:r>
              <w:br/>
            </w:r>
            <w:r>
              <w:rPr>
                <w:rFonts w:ascii="Times New Roman"/>
                <w:b w:val="false"/>
                <w:i w:val="false"/>
                <w:color w:val="000000"/>
                <w:sz w:val="20"/>
              </w:rPr>
              <w:t>
</w:t>
            </w:r>
            <w:r>
              <w:rPr>
                <w:rFonts w:ascii="Times New Roman"/>
                <w:b w:val="false"/>
                <w:i w:val="false"/>
                <w:color w:val="000000"/>
                <w:sz w:val="20"/>
              </w:rPr>
              <w:t>2) нотариально заверенную копию документа, удостоверяющего личность;</w:t>
            </w:r>
            <w:r>
              <w:br/>
            </w:r>
            <w:r>
              <w:rPr>
                <w:rFonts w:ascii="Times New Roman"/>
                <w:b w:val="false"/>
                <w:i w:val="false"/>
                <w:color w:val="000000"/>
                <w:sz w:val="20"/>
              </w:rPr>
              <w:t>
</w:t>
            </w:r>
            <w:r>
              <w:rPr>
                <w:rFonts w:ascii="Times New Roman"/>
                <w:b w:val="false"/>
                <w:i w:val="false"/>
                <w:color w:val="000000"/>
                <w:sz w:val="20"/>
              </w:rPr>
              <w:t>3) нотариально заверенную копию документа об образовании;</w:t>
            </w:r>
            <w:r>
              <w:br/>
            </w:r>
            <w:r>
              <w:rPr>
                <w:rFonts w:ascii="Times New Roman"/>
                <w:b w:val="false"/>
                <w:i w:val="false"/>
                <w:color w:val="000000"/>
                <w:sz w:val="20"/>
              </w:rPr>
              <w:t>
</w:t>
            </w:r>
            <w:r>
              <w:rPr>
                <w:rFonts w:ascii="Times New Roman"/>
                <w:b w:val="false"/>
                <w:i w:val="false"/>
                <w:color w:val="000000"/>
                <w:sz w:val="20"/>
              </w:rPr>
              <w:t>4) нотариально заверенную копию трудовой книжки;</w:t>
            </w:r>
            <w:r>
              <w:br/>
            </w:r>
            <w:r>
              <w:rPr>
                <w:rFonts w:ascii="Times New Roman"/>
                <w:b w:val="false"/>
                <w:i w:val="false"/>
                <w:color w:val="000000"/>
                <w:sz w:val="20"/>
              </w:rPr>
              <w:t>
</w:t>
            </w:r>
            <w:r>
              <w:rPr>
                <w:rFonts w:ascii="Times New Roman"/>
                <w:b w:val="false"/>
                <w:i w:val="false"/>
                <w:color w:val="000000"/>
                <w:sz w:val="20"/>
              </w:rPr>
              <w:t>5) личный листок по учету кадров с фото;</w:t>
            </w:r>
            <w:r>
              <w:br/>
            </w:r>
            <w:r>
              <w:rPr>
                <w:rFonts w:ascii="Times New Roman"/>
                <w:b w:val="false"/>
                <w:i w:val="false"/>
                <w:color w:val="000000"/>
                <w:sz w:val="20"/>
              </w:rPr>
              <w:t>
</w:t>
            </w:r>
            <w:r>
              <w:rPr>
                <w:rFonts w:ascii="Times New Roman"/>
                <w:b w:val="false"/>
                <w:i w:val="false"/>
                <w:color w:val="000000"/>
                <w:sz w:val="20"/>
              </w:rPr>
              <w:t>6) производственную характеристику с прежнего места работы с указанием имевшихся взысканий и поощрений;</w:t>
            </w:r>
            <w:r>
              <w:br/>
            </w:r>
            <w:r>
              <w:rPr>
                <w:rFonts w:ascii="Times New Roman"/>
                <w:b w:val="false"/>
                <w:i w:val="false"/>
                <w:color w:val="000000"/>
                <w:sz w:val="20"/>
              </w:rPr>
              <w:t>
</w:t>
            </w:r>
            <w:r>
              <w:rPr>
                <w:rFonts w:ascii="Times New Roman"/>
                <w:b w:val="false"/>
                <w:i w:val="false"/>
                <w:color w:val="000000"/>
                <w:sz w:val="20"/>
              </w:rPr>
              <w:t>7) копию документа об имеющейся квалификационной категории или ученой степени;</w:t>
            </w:r>
            <w:r>
              <w:br/>
            </w:r>
            <w:r>
              <w:rPr>
                <w:rFonts w:ascii="Times New Roman"/>
                <w:b w:val="false"/>
                <w:i w:val="false"/>
                <w:color w:val="000000"/>
                <w:sz w:val="20"/>
              </w:rPr>
              <w:t>
</w:t>
            </w:r>
            <w:r>
              <w:rPr>
                <w:rFonts w:ascii="Times New Roman"/>
                <w:b w:val="false"/>
                <w:i w:val="false"/>
                <w:color w:val="000000"/>
                <w:sz w:val="20"/>
              </w:rPr>
              <w:t>8) медицинскую справку;</w:t>
            </w:r>
            <w:r>
              <w:br/>
            </w:r>
            <w:r>
              <w:rPr>
                <w:rFonts w:ascii="Times New Roman"/>
                <w:b w:val="false"/>
                <w:i w:val="false"/>
                <w:color w:val="000000"/>
                <w:sz w:val="20"/>
              </w:rPr>
              <w:t xml:space="preserve">
9) справку об отсутствии судимости </w:t>
            </w:r>
          </w:p>
          <w:bookmarkEnd w:id="194"/>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заседаний Комиссии по назначению на должность руководителя государственного учреждения среднего образования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(справка о прохождении национального квалификационного тестирования, портфолио), подтверждающих объективность решения аттестационной комиссии по соответствию либо несоответствию аттестуемых заявленной квалификационной категории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632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376" w:id="195"/>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w:t>
      </w:r>
      <w:r>
        <w:br/>
      </w:r>
      <w:r>
        <w:rPr>
          <w:rFonts w:ascii="Times New Roman"/>
          <w:b/>
          <w:i w:val="false"/>
          <w:color w:val="000000"/>
        </w:rPr>
        <w:t xml:space="preserve">       в отношении организаций образования, реализующих общеобразовательные</w:t>
      </w:r>
      <w:r>
        <w:br/>
      </w:r>
      <w:r>
        <w:rPr>
          <w:rFonts w:ascii="Times New Roman"/>
          <w:b/>
          <w:i w:val="false"/>
          <w:color w:val="000000"/>
        </w:rPr>
        <w:t xml:space="preserve"> учебные программы начального, основного среднего и общего среднего образования</w:t>
      </w:r>
    </w:p>
    <w:bookmarkEnd w:id="195"/>
    <w:bookmarkStart w:name="z377" w:id="196"/>
    <w:p>
      <w:pPr>
        <w:spacing w:after="0"/>
        <w:ind w:left="0"/>
        <w:jc w:val="both"/>
      </w:pPr>
      <w:r>
        <w:rPr>
          <w:rFonts w:ascii="Times New Roman"/>
          <w:b w:val="false"/>
          <w:i w:val="false"/>
          <w:color w:val="000000"/>
          <w:sz w:val="28"/>
        </w:rPr>
        <w:t>
             Государственный орган, назначивший проверку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 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бизнес-идентификационный номер</w:t>
      </w:r>
      <w:r>
        <w:br/>
      </w:r>
      <w:r>
        <w:rPr>
          <w:rFonts w:ascii="Times New Roman"/>
          <w:b w:val="false"/>
          <w:i w:val="false"/>
          <w:color w:val="000000"/>
          <w:sz w:val="28"/>
        </w:rPr>
        <w:t>субъекта (объекта) контроля ______________________________________________________</w:t>
      </w:r>
      <w:r>
        <w:br/>
      </w:r>
      <w:r>
        <w:rPr>
          <w:rFonts w:ascii="Times New Roman"/>
          <w:b w:val="false"/>
          <w:i w:val="false"/>
          <w:color w:val="000000"/>
          <w:sz w:val="28"/>
        </w:rPr>
        <w:t xml:space="preserve">       Адрес места нахождения ___________________________________________________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9497"/>
        <w:gridCol w:w="505"/>
        <w:gridCol w:w="505"/>
        <w:gridCol w:w="505"/>
        <w:gridCol w:w="505"/>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ся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ся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достоверной и полной информации в рамках образовательного мониторинга по формам административных данных</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и норм педагогической этики педагогическим работником (проверяется при наличии обращений)</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свидетельств или других документов, подтверждающих повышение квалификации руководящих кадров, педагогических и научных работников организаций образования не реже одного раза в пять лет</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в образовательном процессе политической агитации, религиозной пропаганды или побуждения обучающихся к действиям, противоречащим Конституции Республики Казахстан (проверяется при наличии обращений)</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обучающимися обязательной школьной формы, установленной в организации образования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организации образования по контингенту обучающихся, алфавитной книги записи обучающихся, подтверждающих количественный состав обучающихся организации образования в разрезе классов</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планов, классных журналов, расписания уроков, подтверждающих выполнение инвариантного компонента типового учебного плана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недельной учебной нагрузки обучающихся в рабочих учебных планах, расписании уроков, факультативных, кружковых, групповых и индивидуальных занятий максимальному объему</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97"/>
          <w:p>
            <w:pPr>
              <w:spacing w:after="20"/>
              <w:ind w:left="20"/>
              <w:jc w:val="both"/>
            </w:pPr>
            <w:r>
              <w:rPr>
                <w:rFonts w:ascii="Times New Roman"/>
                <w:b w:val="false"/>
                <w:i w:val="false"/>
                <w:color w:val="000000"/>
                <w:sz w:val="20"/>
              </w:rPr>
              <w:t>
Наличие в классных журналах деления класса на 2 группы в городских общеобразовательных организациях при наполнении класса в 24 и более обучающихся, в сельских – 20 и более обучающихся, в малокомплектных школах – не менее 10 обучающихся при проведении уроков:</w:t>
            </w:r>
            <w:r>
              <w:br/>
            </w:r>
            <w:r>
              <w:rPr>
                <w:rFonts w:ascii="Times New Roman"/>
                <w:b w:val="false"/>
                <w:i w:val="false"/>
                <w:color w:val="000000"/>
                <w:sz w:val="20"/>
              </w:rPr>
              <w:t>
</w:t>
            </w:r>
            <w:r>
              <w:rPr>
                <w:rFonts w:ascii="Times New Roman"/>
                <w:b w:val="false"/>
                <w:i w:val="false"/>
                <w:color w:val="000000"/>
                <w:sz w:val="20"/>
              </w:rPr>
              <w:t>1) по казахскому языку и литературе в классах с неказахским языком обучения;</w:t>
            </w:r>
            <w:r>
              <w:br/>
            </w:r>
            <w:r>
              <w:rPr>
                <w:rFonts w:ascii="Times New Roman"/>
                <w:b w:val="false"/>
                <w:i w:val="false"/>
                <w:color w:val="000000"/>
                <w:sz w:val="20"/>
              </w:rPr>
              <w:t>
</w:t>
            </w:r>
            <w:r>
              <w:rPr>
                <w:rFonts w:ascii="Times New Roman"/>
                <w:b w:val="false"/>
                <w:i w:val="false"/>
                <w:color w:val="000000"/>
                <w:sz w:val="20"/>
              </w:rPr>
              <w:t>2) по русскому языку и литературе в классах с нерусским языком обучения;</w:t>
            </w:r>
            <w:r>
              <w:br/>
            </w:r>
            <w:r>
              <w:rPr>
                <w:rFonts w:ascii="Times New Roman"/>
                <w:b w:val="false"/>
                <w:i w:val="false"/>
                <w:color w:val="000000"/>
                <w:sz w:val="20"/>
              </w:rPr>
              <w:t>
</w:t>
            </w:r>
            <w:r>
              <w:rPr>
                <w:rFonts w:ascii="Times New Roman"/>
                <w:b w:val="false"/>
                <w:i w:val="false"/>
                <w:color w:val="000000"/>
                <w:sz w:val="20"/>
              </w:rPr>
              <w:t>3) по английскому языку, иностранному языку;</w:t>
            </w:r>
            <w:r>
              <w:br/>
            </w:r>
            <w:r>
              <w:rPr>
                <w:rFonts w:ascii="Times New Roman"/>
                <w:b w:val="false"/>
                <w:i w:val="false"/>
                <w:color w:val="000000"/>
                <w:sz w:val="20"/>
              </w:rPr>
              <w:t>
</w:t>
            </w:r>
            <w:r>
              <w:rPr>
                <w:rFonts w:ascii="Times New Roman"/>
                <w:b w:val="false"/>
                <w:i w:val="false"/>
                <w:color w:val="000000"/>
                <w:sz w:val="20"/>
              </w:rPr>
              <w:t>4) по информационно-коммуникационным технологиям (в 1-4 классах);</w:t>
            </w:r>
            <w:r>
              <w:br/>
            </w:r>
            <w:r>
              <w:rPr>
                <w:rFonts w:ascii="Times New Roman"/>
                <w:b w:val="false"/>
                <w:i w:val="false"/>
                <w:color w:val="000000"/>
                <w:sz w:val="20"/>
              </w:rPr>
              <w:t>
</w:t>
            </w:r>
            <w:r>
              <w:rPr>
                <w:rFonts w:ascii="Times New Roman"/>
                <w:b w:val="false"/>
                <w:i w:val="false"/>
                <w:color w:val="000000"/>
                <w:sz w:val="20"/>
              </w:rPr>
              <w:t>5) по информатике (в 5-11 классах);</w:t>
            </w:r>
            <w:r>
              <w:br/>
            </w:r>
            <w:r>
              <w:rPr>
                <w:rFonts w:ascii="Times New Roman"/>
                <w:b w:val="false"/>
                <w:i w:val="false"/>
                <w:color w:val="000000"/>
                <w:sz w:val="20"/>
              </w:rPr>
              <w:t>
</w:t>
            </w:r>
            <w:r>
              <w:rPr>
                <w:rFonts w:ascii="Times New Roman"/>
                <w:b w:val="false"/>
                <w:i w:val="false"/>
                <w:color w:val="000000"/>
                <w:sz w:val="20"/>
              </w:rPr>
              <w:t>6) по самопознанию (в 1-4 классах);</w:t>
            </w:r>
            <w:r>
              <w:br/>
            </w:r>
            <w:r>
              <w:rPr>
                <w:rFonts w:ascii="Times New Roman"/>
                <w:b w:val="false"/>
                <w:i w:val="false"/>
                <w:color w:val="000000"/>
                <w:sz w:val="20"/>
              </w:rPr>
              <w:t>
</w:t>
            </w:r>
            <w:r>
              <w:rPr>
                <w:rFonts w:ascii="Times New Roman"/>
                <w:b w:val="false"/>
                <w:i w:val="false"/>
                <w:color w:val="000000"/>
                <w:sz w:val="20"/>
              </w:rPr>
              <w:t>7) по технологии, художественному труду (группы мальчиков и девочек независимо от наполняемости класса, в 5-11 классах);</w:t>
            </w:r>
            <w:r>
              <w:br/>
            </w:r>
            <w:r>
              <w:rPr>
                <w:rFonts w:ascii="Times New Roman"/>
                <w:b w:val="false"/>
                <w:i w:val="false"/>
                <w:color w:val="000000"/>
                <w:sz w:val="20"/>
              </w:rPr>
              <w:t>
</w:t>
            </w:r>
            <w:r>
              <w:rPr>
                <w:rFonts w:ascii="Times New Roman"/>
                <w:b w:val="false"/>
                <w:i w:val="false"/>
                <w:color w:val="000000"/>
                <w:sz w:val="20"/>
              </w:rPr>
              <w:t>8) по физической культуре – по гендерному принципу (в городской местности – в каждой группе не менее 8 мальчиков (или девочек), а в сельской местности – не менее 5 мальчиков (или девочек) (в 5-11 классах);</w:t>
            </w:r>
            <w:r>
              <w:br/>
            </w:r>
            <w:r>
              <w:rPr>
                <w:rFonts w:ascii="Times New Roman"/>
                <w:b w:val="false"/>
                <w:i w:val="false"/>
                <w:color w:val="000000"/>
                <w:sz w:val="20"/>
              </w:rPr>
              <w:t>
</w:t>
            </w:r>
            <w:r>
              <w:rPr>
                <w:rFonts w:ascii="Times New Roman"/>
                <w:b w:val="false"/>
                <w:i w:val="false"/>
                <w:color w:val="000000"/>
                <w:sz w:val="20"/>
              </w:rPr>
              <w:t xml:space="preserve">в 6, 8-11 классах </w:t>
            </w:r>
            <w:r>
              <w:br/>
            </w:r>
            <w:r>
              <w:rPr>
                <w:rFonts w:ascii="Times New Roman"/>
                <w:b w:val="false"/>
                <w:i w:val="false"/>
                <w:color w:val="000000"/>
                <w:sz w:val="20"/>
              </w:rPr>
              <w:t>
9) по профильным предметам (в 10-11 классах)</w:t>
            </w:r>
          </w:p>
          <w:bookmarkEnd w:id="19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8"/>
          <w:p>
            <w:pPr>
              <w:spacing w:after="20"/>
              <w:ind w:left="20"/>
              <w:jc w:val="both"/>
            </w:pPr>
            <w:r>
              <w:rPr>
                <w:rFonts w:ascii="Times New Roman"/>
                <w:b w:val="false"/>
                <w:i w:val="false"/>
                <w:color w:val="000000"/>
                <w:sz w:val="20"/>
              </w:rPr>
              <w:t>
Наличие материалов, подтверждающих проведение форм контроля, определяющих базовый уровень освоения учебных предметов, включающих обязательный минимум объема знаний обучающихся и их умений и навыков.</w:t>
            </w:r>
            <w:r>
              <w:br/>
            </w:r>
            <w:r>
              <w:rPr>
                <w:rFonts w:ascii="Times New Roman"/>
                <w:b w:val="false"/>
                <w:i w:val="false"/>
                <w:color w:val="000000"/>
                <w:sz w:val="20"/>
              </w:rPr>
              <w:t>
Наличие материалов, подтверждающих проведение оценивания через соотнесение реально достигнутых обучающимися результатов обучения с ожидаемыми результатами обучения на основе выработанных критериев (для классов с обучением по обновленным учебным программам)</w:t>
            </w:r>
          </w:p>
          <w:bookmarkEnd w:id="19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об организации индивидуального бесплатного обучения на дому обучающихся, которые по состоянию здоровья в течение длительного времени не могут посещать организацию образования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учебных планов, соответствующих по наличию образовательных областей, учебных предметов и количеству часов типовым учебным планам и программ, для обучающихся, имеющих справки врачебно-консультационных комиссий и заключения психолого-медико-педагогических консультаций, подтверждающих создание условий для получения образования, коррекции нарушения развития и социальной адаптации детей с ограниченными возможностями в развитии</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по наличию образовательных областей, учебных предметов и количеству часов типовым учебным планам начального, основного среднего и общего среднего образования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99"/>
          <w:p>
            <w:pPr>
              <w:spacing w:after="20"/>
              <w:ind w:left="20"/>
              <w:jc w:val="both"/>
            </w:pPr>
            <w:r>
              <w:rPr>
                <w:rFonts w:ascii="Times New Roman"/>
                <w:b w:val="false"/>
                <w:i w:val="false"/>
                <w:color w:val="000000"/>
                <w:sz w:val="20"/>
              </w:rPr>
              <w:t>
Наличие учителей в соответствии с предметами учебного плана:</w:t>
            </w:r>
            <w:r>
              <w:br/>
            </w:r>
            <w:r>
              <w:rPr>
                <w:rFonts w:ascii="Times New Roman"/>
                <w:b w:val="false"/>
                <w:i w:val="false"/>
                <w:color w:val="000000"/>
                <w:sz w:val="20"/>
              </w:rPr>
              <w:t>
</w:t>
            </w:r>
            <w:r>
              <w:rPr>
                <w:rFonts w:ascii="Times New Roman"/>
                <w:b w:val="false"/>
                <w:i w:val="false"/>
                <w:color w:val="000000"/>
                <w:sz w:val="20"/>
              </w:rPr>
              <w:t>для начального образования:</w:t>
            </w:r>
            <w:r>
              <w:br/>
            </w:r>
            <w:r>
              <w:rPr>
                <w:rFonts w:ascii="Times New Roman"/>
                <w:b w:val="false"/>
                <w:i w:val="false"/>
                <w:color w:val="000000"/>
                <w:sz w:val="20"/>
              </w:rPr>
              <w:t>
</w:t>
            </w:r>
            <w:r>
              <w:rPr>
                <w:rFonts w:ascii="Times New Roman"/>
                <w:b w:val="false"/>
                <w:i w:val="false"/>
                <w:color w:val="000000"/>
                <w:sz w:val="20"/>
              </w:rPr>
              <w:t>доля учителей высшей и первой категории, для которых основным местом работы является лицензиат, от общего числа учителей – не менее 25 %;</w:t>
            </w:r>
            <w:r>
              <w:br/>
            </w:r>
            <w:r>
              <w:rPr>
                <w:rFonts w:ascii="Times New Roman"/>
                <w:b w:val="false"/>
                <w:i w:val="false"/>
                <w:color w:val="000000"/>
                <w:sz w:val="20"/>
              </w:rPr>
              <w:t>
</w:t>
            </w:r>
            <w:r>
              <w:rPr>
                <w:rFonts w:ascii="Times New Roman"/>
                <w:b w:val="false"/>
                <w:i w:val="false"/>
                <w:color w:val="000000"/>
                <w:sz w:val="20"/>
              </w:rPr>
              <w:t>для основного среднего и общего среднего образования:</w:t>
            </w:r>
            <w:r>
              <w:br/>
            </w:r>
            <w:r>
              <w:rPr>
                <w:rFonts w:ascii="Times New Roman"/>
                <w:b w:val="false"/>
                <w:i w:val="false"/>
                <w:color w:val="000000"/>
                <w:sz w:val="20"/>
              </w:rPr>
              <w:t>
доля учителей высшей и первой категории, для которых основным местом работы является лицензиат, от общего числа учителей – не менее 35 %</w:t>
            </w:r>
          </w:p>
          <w:bookmarkEnd w:id="199"/>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на основании санитарно-эпидемиологического заключения или договора на обеспечение обучающихся питанием</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право собственности либо хозяйственного ведения или оперативного управления или аренды материальных активов со сроком действия не менее 10 лет обеспечивающих качество образовательных услуг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учебно-лабораторным оборудованием, учебными предметными кабинетами в соответствии с рабочим учебным планом</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личных делах обучающихся документов, подтверждающих прием на обучение в 10 или 11 классы профильной школы без учета территории проживания при наличии документа государственного образца об уровне основного среднего образования, на основании личного заявления обучающихся с согласия законных представителей обучающихся с учетом интересов, склонностей и способностей обучающихся при выборе профиля обучения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материалов экзаменов, тестирований, зачетов, конкурсов, подтверждающих прием на конкурсной основе в специализированные организации образования и первые классы гимназий и лицеев</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образовательных услуг, заключенного руководителем организации образования с родителями или законными представителями обучающегося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образовательную деятельность и приложения к лицензии на реализацию общеобразовательных учебных программ (начального, основного среднего и общего среднего образования)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программ по предметам учебного плана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присвоении/подтверждении прохождение педагогическими работниками аттестации не реже одного раза в пять лет</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попечительского, методического советов), подтверждающих их деятельность</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педагогических работников, подтверждающих обеспеченность педагогическими кадрами, имеющими высшее, техническое и профессиональное, послесреднее педагогическое образование, соответствующее профилю преподаваемого предмета, дисциплины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00"/>
          <w:p>
            <w:pPr>
              <w:spacing w:after="20"/>
              <w:ind w:left="20"/>
              <w:jc w:val="both"/>
            </w:pPr>
            <w:r>
              <w:rPr>
                <w:rFonts w:ascii="Times New Roman"/>
                <w:b w:val="false"/>
                <w:i w:val="false"/>
                <w:color w:val="000000"/>
                <w:sz w:val="20"/>
              </w:rPr>
              <w:t>
Наличие документов, подтверждающих допуск к работе в организации образования лиц:</w:t>
            </w:r>
            <w:r>
              <w:br/>
            </w:r>
            <w:r>
              <w:rPr>
                <w:rFonts w:ascii="Times New Roman"/>
                <w:b w:val="false"/>
                <w:i w:val="false"/>
                <w:color w:val="000000"/>
                <w:sz w:val="20"/>
              </w:rPr>
              <w:t>
</w:t>
            </w:r>
            <w:r>
              <w:rPr>
                <w:rFonts w:ascii="Times New Roman"/>
                <w:b w:val="false"/>
                <w:i w:val="false"/>
                <w:color w:val="000000"/>
                <w:sz w:val="20"/>
              </w:rPr>
              <w:t>1) не имеющих медицинские противопоказания;</w:t>
            </w:r>
            <w:r>
              <w:br/>
            </w:r>
            <w:r>
              <w:rPr>
                <w:rFonts w:ascii="Times New Roman"/>
                <w:b w:val="false"/>
                <w:i w:val="false"/>
                <w:color w:val="000000"/>
                <w:sz w:val="20"/>
              </w:rPr>
              <w:t>
</w:t>
            </w:r>
            <w:r>
              <w:rPr>
                <w:rFonts w:ascii="Times New Roman"/>
                <w:b w:val="false"/>
                <w:i w:val="false"/>
                <w:color w:val="000000"/>
                <w:sz w:val="20"/>
              </w:rPr>
              <w:t>2) не состоящих на учете в психиатрическом и (или) наркологическом диспансере</w:t>
            </w:r>
            <w:r>
              <w:br/>
            </w:r>
            <w:r>
              <w:rPr>
                <w:rFonts w:ascii="Times New Roman"/>
                <w:b w:val="false"/>
                <w:i w:val="false"/>
                <w:color w:val="000000"/>
                <w:sz w:val="20"/>
              </w:rPr>
              <w:t>
3) не имеющих ограничений, предусмотренных Трудовым кодексом Республики Казахстан</w:t>
            </w:r>
          </w:p>
          <w:bookmarkEnd w:id="20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о высшем педагогическом образовании по специальности "Дефектология", "Логопедия" и утвержденных организацией образования тарификационных списков педагогических работников, подтверждающих ведение коррекционных занятий для всех учащихся с ограниченными возможностями инклюзивных и специальных классов специальными педагогами</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расписания занятий, разработанного на основе учебного плана и утвержденного организацией образования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календарного учебного графика работы регламентирующего образовательный процесс (в негосударственной школе – определенного ее уставом)</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положений, определяющих учебную нагрузку, режим занятий обучающихся и воспитанников</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педагогических советов, записей в книгах учета и выдачи свидетельств об основном среднем и аттестатов об общем среднем образовании, подтверждающих объективность выдачи гражданам, прошедшим итоговую аттестацию, документов об образовании государственного образца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педагогического совета о переводе в следующий класс обучающихся 5-8, 10 классов, имеющих годовые оценки "5" по всем учебным предметам</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классных журналах текущих оценок либо текущего оценивания в баллах, четвертных и годовых оценок у обучающихся 1-11 классов (за исключением 1 четверти в 1-ом классе)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обучающихся 5-8, 10 классов, допущенных решением педагогического совета к промежуточной аттестации, положительных годовых оценок по всем предметам или неудовлетворительные оценки по одному или двум предметам</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промежуточной аттестации обучающихся 5-8, 10 классов</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неудовлетворительных годовых оценок по всем предметам у обучающихся 11 классов, допущенных решением педагогического совета к итоговой аттестации</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итоговой аттестации и итоговых оценок за курс обучения на уровне основного среднего образования обучающихся 9 классов и общего среднего образования обучающихся 11 классов</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повторной промежуточной аттестации не ранее 3-х недель после завершения учебного года у обучающихся 9 и 11 классов, имеющих неудовлетворительные годовые оценки по одному или двум предметам</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повторной итоговой аттестации по срокам, установленным органами управления образованием, при получении неудовлетворительных оценок по одному или двум предметам обучающимися 9 и 11 классов</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организацию внеурочной деятельности и элективных курсов на казахском, русском и английском языках (для классов с обучением по обновленным учебным программам)</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личных делах обучающихся документов, подтверждающих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основного среднего образования, проживающих на территории обслуживания организации образования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личных делах обучающихся документов, подтверждающих прием в 1 класс всех детей семи лет и детей, которым исполняется шесть лет в текущем календарном году, с обеспечением доступа всех детей, проживающих на территории обслуживания организации образования, независимо от уровня подготовки, на основании заявления от законных представителей ребенка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руководителя организации образования о зачислении в организацию образования и отчислении обучающихся из организации образования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6" w:id="201"/>
    <w:p>
      <w:pPr>
        <w:spacing w:after="0"/>
        <w:ind w:left="0"/>
        <w:jc w:val="both"/>
      </w:pPr>
      <w:r>
        <w:rPr>
          <w:rFonts w:ascii="Times New Roman"/>
          <w:b w:val="false"/>
          <w:i w:val="false"/>
          <w:color w:val="000000"/>
          <w:sz w:val="28"/>
        </w:rPr>
        <w:t>
      Должностное (ые) лицо (а) __________________________________________ 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Руководитель субъекта контроля ____________________________________ 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