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1dd6" w14:textId="ecc1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2018 года № 1000. Зарегистрирован в Министерстве юстиции Республики Казахстан 16 ноября 2018 года № 17750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16387, опубликован 3 марта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течение трех рабочих дней со дня вынесения постановления об обращении взыскания на ограниченное в распоряжении имущество налогоплательщика (налогового агента), плательщика, ОГД вводит сведения по должнику (индивидуальный идентификационный номер/бизнес идентификационный номер (ИИН/БИН), юридический адрес и местонахождение, банковские реквизиты) и его имуществу в базу данных с приложением электронных копий: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об обращении взыскания на ограниченное в распоряжении имущество налогоплательщика (налогового агента);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об ограничении в распоряжении имуществом;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описи имущества;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право собственности и (или) хозяйственного ведения на такое имущество, баланса (при их наличии);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наличии или отсутствии обременений на имущество, подлежащее обязательной государственной регистрации;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Реестра залога движимого имущества, не подлежащего обязательной государственной регистрации.";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Стартовая цена лота определяется на имущество, наличие которого подтверждено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десяти рабочих дней со дня составления акта наличия и (или) отсутствия имущества на основании одного из документов: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заключения компании об установлении рыночной стоимости имущества на основе имеющегося отчета об оценке, составленного в соответствии с законодательством Республики Казахстан об оценочной деятельности, по идентичным и (или) однородным товарам (далее – заключение). Заключение составляется компанией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не менее трех фотографий, позволяющих всесторонне и визуально оценить технические характеристики, внешний вид имущества. Данные отчета об оценке применяются для определения стартовой цены в случае, если с даты составления такого отчета до даты истечения срока, определенного частью первой настоящего пункта Правил, прошло не более шести месяцев;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оценке стоимости имущества, составленного оценщиком в соответствии с законодательством Республики Казахстан об оценочной деятельности, по заказу компании или должника (при наличии у должника такого отчета).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в течение трех рабочих дней со дня определения стартовой цены имущества: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 в базу данных копию заключения или отчета об оценке стоимости имущества, составленного оценщиком по заказу компании, для просмотра соответствующим ОГД;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должнику уведомление о реализации имущества с указанием точного URL-адреса веб-портала реестра, на котором должник может ознакомиться с отчетом об оценке.";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"Организатор оказывает консультационную помощь пользователям веб-портала реестра, в том числе через территориальные подразделения, расположенные в областных центрах, городах республиканского значения и столице.".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