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0f5e" w14:textId="0fe0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7 сентября 2016 года № 551 "Об утверждении Правил и сроков предоставления отчета об условиях жизни, обучения, воспитания и о состоянии здоровья усыновленного ребенка и его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октября 2018 года № 593. Зарегистрирован в Министерстве юстиции Республики Казахстан 5 ноября 2018 года № 17696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сентября 2016 года № 551 "Об утверждении Правил и сроков предоставления отчета об условиях жизни, обучения, воспитания и о состоянии здоровья усыновленного ребенка и его формы" (зарегистрирован в Реестре государственной регистрации нормативных правовых актов под № 14319, опубликован в Информационно-правовой системе нормативных правовых актов Республики Казахстан "Әділет" 24 октября 2016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предоставления отчета об условиях жизни, обучения, воспитания и о состоянии здоровья усыновленного ребенка и его формы,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Усыновители, являющиеся гражданами Республики Казахстан, постоянно проживающими за пределами Республики Казахстан, и иностранные усыновители в первые три года после вступления в законную силу решения суда об усыновлении через каждые шесть месяцев, в последующие годы – не реже одного раза в год до достижения ребенком восемнадцатилетнего возраста представляют отчет в уполномоченный орган в области защиты прав детей Республики Казахстан (далее – уполномоченный орган).".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14 и 15 следующего содержания: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поступлении отчета в уполномоченный орган сотрудник уполномоченного органа вносит электронную версию отчета в Республиканский банк данных.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внесения электронной версии отчета в Республиканский банк данных, отчет направляется в орган по месту вынесения решения суда об усыновлении ребенка.":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(Оршубеков Н.А.)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после его официального опубликования на интернет - ресурсе Министерства образования и науки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_____________20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Н. Айдапкелов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593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условиях жизни, обучения, воспитания и о состоянии здоровья усыновленного ребенка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ОУР-1.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представления: раз в полгода первые три года, раз в год после вступления в законную силу решения суда об усыновлении.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предоставляется: в уполномоченный орган в области защиты прав детей Республики Казахстан, органы, осуществляющие функции по опеке и попечительству по месту вынесения решения суда об усыновлении ребенка; Республиканский банк данных.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усыновители, являющиеся гражданами Республики Казахстан, постоянно проживающие на территории Республики, усыновители, являющиеся гражданами Республики Казахстан, постоянно проживающими за пределами Республики Казахстан, и иностранные усыновители, загранучреждения Республики Казахстан, агентства по усыновлению (удочерению).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ребенка до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 ребенка_____________________________________________________________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до усыновления_____________________________________________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Регион, из которого был усыновлен ребенок__________________________________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суда, дата вступления в силу решения суда об усыновлении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после усыновления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после усыновления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усыновителей________________________________________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проживания ребенка и усыновителей, телефон  (на момент предоставления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 усыновителей, адрес, телефон (на момент предоставления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агентства, при содействии которого проведено усыновление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граждан Казахстана, постоянно проживающих за рубежом, и иностранцев)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Состояние здоровья: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уровень физического развития и степень его гармоничности (рост и вес)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уровень нервно-психического развития (адекватность поведения)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функциональное состояние органов и систем организма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отсутствие (наличие) болезней, болезненных состояний и изменений, 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хронических, обнаружение/проявление врожденных пороков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оперативные вмешательства 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иммунизация (прививки)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профилактические медицинские осмотры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питание 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вредные привычки (при наличии)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внешний вид (опрятность, чистоплотность, соответствие одежды возрасту, полу,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культуре)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навыки самообслуживания (умение самостоятельно одеваться, питаться, обслуживать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себя)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имеющиеся проблемы (пути их решения, принятые меры) ________________________;.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посещение организаций образования (детский сад, школа, колледж, вуз (до достижения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лет)) или самостоятельное обучение (на дому или экстерн), их соответствие возрасту, развитию и потребностям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посещение дополнительных организаций образования (кружки, секции, дома творчества,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воскресные, музыкальные,  спортивные школы и курсы)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успехи и достижения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имеющиеся проблемы (пути их решения, принятые меры)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Социальная сфера: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семейные отношения (отношения между усыновленным ребенком и родителями,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усыновленным ребенком и другими детьми, воспитывающимися в семье,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усыновленным ребенком и близкими родственниками, проявление привязанности, влияние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этих отношений на ребенка)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отношения в организациях образования (отношения с преподавательским составом,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другими учащимися)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отношения в среде обитания ребенка (отношения с взрослыми и детьми, живущих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соседству, знакомыми и друзьями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профессиональная ориентация, выбор сферы деятельности, трудоустройство для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старше 14 лет 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имеющиеся проблемы (пути их решения, принятые меры)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интересы, увлечения, хобби____________________________________________________;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имеющиеся проблемы (пути их решения, принятые меры)__________________________;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семье усыновителей: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развод усыновителей (указать с кем из родителей остался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потеря дееспособности, смерть усыновителей (указать с кем остался ребенок)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повторные браки (указать порядок общения со вторым родителем)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4) жилищно-бытовые условия (общая и жилая площадь; принадлежность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благоустроенность жилья; санитарно-гигиеническое состояние – хорошее,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удовлетворительное, наличие у ребенка собственной комнаты или места для игр занятий)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уровень дохода (указать имеющийся доход семьи, является ли доход достаточным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 нужд семьи и ребенка в частности), удовлетворение базовых потребностей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в пище, жилье, гигиене, одежде, медицинской помощи и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место и режим работы, организация досуга ребенка в рабочее время усыновителей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имеющиеся проблемы (пути их решения, принятые меры)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Окружающая среда и логистика: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ребенка (отсутствие доступа к опасным предметам в быту,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медикаментам, электроприборам и газу)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оценка риска нанесения ребенку вреда, как в домашних условиях, так и других местах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доступность учреждений образования,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имеющиеся проблемы (пути их решения, принятые меры)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указываются любые сведения, требующие внимания, к примеру, несчастные случаи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имеющиеся проблемы (пути их решения, принятые меры)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меры, принятые по проблемам, выявленным в ходе предыдущего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требуется ли сторонняя помощь усыновителям (указать какая именно)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Фотографии ребенка (в домашней обстановке и в кругу друзей).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строка подлежит обязательному заполнению.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