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cadf" w14:textId="baac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займах последней инстанции, предоставляемых Национальным Банком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сентября 2018 года № 227. Зарегистрировано в Министерстве юстиции Республики Казахстан 5 ноября 2018 года № 17691. Утратило силу постановлением Правления Национального Банка Республики Казахстан от 19 ноября 2019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в целях определения порядка предоставления Национальным Банком Республики Казахстан займов последней инстанции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займах последней инстанции, предоставляемых Национальным Банком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финансовой стабильности (Хакимжанов С.Т.)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227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займах последней инстанции, предоставляемых Национальным Банком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займах последней инстанции, предоставляемых Национальным Банком Республики Казахстан,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(далее – Закон о Национальном Банке) и определяют порядок предоставления Национальным Банком Республики Казахстан (далее – Национальный Банк) займов последней инстанции (далее – заем, займы) банкам второго уровня (далее – банк) и организациям, отнесенным к числу системообразующих инфраструктурных финансовых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2014 года № 257 "Об утверждении Правил отнесения финансовых организаций к числу системообразующих", зарегистрированным в Реестре государственной регистрации нормативных правовых актов под № 10210 (далее – системообразующие инфраструктурные финансовые организации).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банках и банковской деятельности),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14 января 2016 года "</w:t>
      </w:r>
      <w:r>
        <w:rPr>
          <w:rFonts w:ascii="Times New Roman"/>
          <w:b w:val="false"/>
          <w:i w:val="false"/>
          <w:color w:val="000000"/>
          <w:sz w:val="28"/>
        </w:rPr>
        <w:t>О драгоценных металлах и драгоценных камнях</w:t>
      </w:r>
      <w:r>
        <w:rPr>
          <w:rFonts w:ascii="Times New Roman"/>
          <w:b w:val="false"/>
          <w:i w:val="false"/>
          <w:color w:val="000000"/>
          <w:sz w:val="28"/>
        </w:rPr>
        <w:t>" и от 10 января 2018 года "</w:t>
      </w:r>
      <w:r>
        <w:rPr>
          <w:rFonts w:ascii="Times New Roman"/>
          <w:b w:val="false"/>
          <w:i w:val="false"/>
          <w:color w:val="000000"/>
          <w:sz w:val="28"/>
        </w:rPr>
        <w:t>Об оценочной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об оценочной деятельности), а также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портфель однородных займов – группа банковских займов со сходными характеристиками кредитного риска и соответствующих внутренним правилам банка, утвержденным органом управления банка;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дисконт – процент, устанавливаемый Национальным Банком в соответствии со статьей 51-3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на который уменьшается стоимость активов банка, предоставляемых в залог, в целях снижения рисков, связанных с их возможным обесценением;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препозиция залога – предварительная процедура по определению Национальным Банком и банком активов банка,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Правил, приемлемых для принятия Национальным Банком в залог в случае предоставления Национальным Банком займа, с заключением соглашения о препозиции залога;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соглашение о препозиции залога – соглашение, заключаемое между Национальным Банком и банком об определении активов банка, предусмотренных подпунктами 2) и 3) пункта 28 Правил, приемлемых для принятия Национальным Банком в залог в случае предоставления Национальным Банком займа;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фондирования – документ банка, содержащий информацию о фактических и прогнозируемых потоках ликвидных активов банка, в том числе притоках денег, с использованием которых банк планирует погасить заем, информацию об оптимизации расходов банка, в том числе по оплате труда руководящих работников банка;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идиосинкратический шок ликвидности – событие, наступившее в связи с необходимостью незамедлительного удовлетворения требований депозиторов и кредиторов банка (за исключением требований лиц, связанных с банком особыми отношениями), возникших вследствие воздействия внешних факторов, независящих от банка;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краткосрочный дефицит ликвидности – недостаточность денег у банка в связи с идиосинкратическим шоком ликвидности.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Заем предоставляется Национальным Банком банку в целях содействия обеспечению стабильности финансовой системы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Заем, предоставленный Национальным Банком, используется для покрытия краткосрочного дефицита ликвидности банка и не является инструментом поддержания его платежеспособности.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Заем предоставляется системообразующим инфраструктурным финансовым организациям в порядке и на условиях, указанных в Правилах, за исключением случаев неприменимости отдельных требований Правил, ввиду специфики их деятельности.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предоставления займа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предоставляет заем банку, испытывающему краткосрочный дефицит ликвидности и удовлетворяющему в совокупности следующим требованиям: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 не отнесен к категории банков с неустойчивым финансовым положением, создающим угрозу интересам его депозиторов и кредиторов и (или) угрозу стабильности финансовой системы Республики Казахстан, или категории неплатежеспособных банков;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 исчерпал все иные источники поддержания ликвидности.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Заем предоставляется в национальной валюте Республики Казахстан –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Сумма займа не превышает максимальный размер фактического и прогнозируемого краткосрочного дефицита ликвидности.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прогнозируемого краткосрочного дефицита ликвидности определяется банком на основе плана фондирования и рассчитывается как прогнозируемый объем оттока денег для исполнения обязательств банка перед его депозиторами и кредиторами (за исключением лиц, связанных с банком особыми отношениями) в течение срока пользования займом, уменьшенный на прогнозируемый объем поступлений денег на тот же период.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Ставка вознаграждения по займу устанавливается на уровне не ниже официальной ставки рефинансирования Национального Банка с учетом верхнего уровня ставок вознаграждения по основным операциям государственной денежно-кредитной политики Республики Казахстан, действующих на день предоставления займа (при пролонгации – на день заключения дополнительного соглашения к договору о займе).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по займу не изменяется до даты погашения займа в полном объеме, за исключением случаев пролонгации займа.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Начисление вознаграждения осуществляется с даты предоставления Национальным Банком займа банку до даты погашения (включительно) займа в полном объеме. Для начисления вознаграждения в расчет берутся условно 360 (триста шестьдесят) календарных дней в году и 30 (тридцать) календарных дней в месяце либо фактическое количество календарных дней при неполном месяце.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Заем предоставляется банку на срок от четырнадцати до девяноста календарных дней с возможностью пролонгации не более трех раз.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срок пользования займом с учетом всех пролонгаций не превышает один год.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Пролонгация займа осуществляется на условиях, предусмотренных в статье 51-3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Заем предоставляется банку под залог активов банка,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Препозиция залога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Препозиция залога осуществляется заблаговременно до обращения банка за займом для предварительной оценки активов банка,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Правил, предоставляемых банком в залог в случае обращения банка за займом.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 банка, предусмотренные подпунктами 2) и 3) пункта 28 Правил, не прошедшие препозицию залога, не принимаются Национальным Банком в залог в случае обращения банка за займом.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препозиции залога банк: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активы банка для препозиции залога;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проведение оценки активов банка для препозиции залога субъектом оценочной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оценочной деятельности.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препозиции залога банк представляет в Национальный Банк ходатайство о препозиции залога, составленное в произвольной форме и подписанное первым руководителем банка либо, в случае его отсутствия, лицом, исполняющим его обязанности (далее – ходатайство о препозиции залога), а также следующие документы, информацию и (или) сведения: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права собственности банка на активы,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Правил, и (или) права (требования) банка по договорам банковского займа, заключенным между заемщиком (далее – заемщик банка) и банком (далее – договор банковского займа),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Правил, включая договоры залога, заключенные в обеспечение договоров банковского займа;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отсутствие ограничений и (или) обременений на активы банка для препозиции залога.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банком активов банка, предусмотренных подпунктом 3) пункта 28 Правил, для препозиции залога банк дополнительно представляет документы, подтверждающие отсутствие ограничений и (или) обременений на имущество, которым обеспечено исполнение обязательств заемщиков банка по договорам банковского займа (за исключением обременений, наложенных банком в рамках договоров банковского займа);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характеристике активов банка, предусмотренных подпунктом 3) пункта 28 Правил, включающую номер и дату заключения каждого договора банковского займа, фамилию, имя, отчество (при наличии) или наименование заемщика банка, процентную ставку, график погашения, остаток задолженности по основному долгу и начисленному вознаграждению, дату возникновения задолженности по основному долгу и начисленному вознаграждению, подтверждение отсутствия просрочки по договору банковского займа, дату и номер договора залога, заключенного в обеспечение договора банковского займа, данные о финансовом состоянии заемщика банка, о стоимости имущества, которым обеспечено исполнение обязательств заемщика банка по договору банковского займа, определенной субъектом оценочной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оценочной деятельности и (или) банком при составлении заключения по залоговому обеспечению;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об оценке активов банка для препозиции залога, составленный субъектом оценочной деятельности в соответствии с Законом об оценочной деятельности, не ранее чем за три месяца до даты подачи банком в Национальный Банк ходатайства о препозиции залога;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письменное подтверждение банка об отсутствии реструктуризации и (или) рефинансирования по активам банка,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Правил, для препозиции залога, подписанное первым руководителем банка либо, в случае его отсутствия, лицом, исполняющим его обязанности, и главным бухгалтером банка.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представление банком дополнительных документов, информации и (или) сведений, необходимых для анализа финансового состояния банка и принятия Национальным Банком решения о препозиции залога.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Национальный Банк рассматривает ходатайство о препозиции залога и документы, информацию и (или)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течение трех месяцев c даты поступления в Национальный Банк полного пакета документов. Допускается продление Национальным Банком срока рассмотрения ходатайства о препозиции залога и документов, информации и (или) сведений, предусмотренных пунктом 14 Правил, на срок не более трех месяцев, о чем Национальный Банк уведомляет банк в письменной форме в течение трех рабочих дней со дня продления.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представления банком неполного пакета документов, информации и (или) сведений, предусмотренных частью первой пункта 14 Правил, Национальный Банк оставляет ходатайство о препозиции залога без рассмотрения и возвращает банку представленные им документы.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рассматривает повторно представленные ходатайство о препозиции залога и документы, информацию и (или) сведения, предусмотренные пунктом 14 Правил, в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об удовлетворении ходатайства о препозиции залога или отказе в удовлетворении ходатайства о препозиции залога принимается Советом директоров Национального Банка.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Советом директоров Национального Банка решения об удовлетворении ходатайства о препозиции залога или отказе в удовлетворении ходатайства о препозиции залога учитываются соответствие банка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Правил, финансовое состояние банка, влияние банка на стабильность финансовой системы Республики Казахстан и качество активов банка для препозиции залога.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принятия Советом директоров Национального Банка решения об удовлетворении ходатайства о препозиции залога Национальный Банк и банк заключают соглашение о препозиции залога.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Препозиция залога не требует наложения Национальным Банком обременений на активы банка, прошедшие препозицию залога.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Банк в порядке и в сроки, предусмотренные соглашением о препозиции залога, ежеквартально представляет в Национальный Банк обновленные документы, информацию и (или)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Правил (в случае предоставления банком активов банка,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Правил, для препозиции залога), и ежегодно обновленный полный пакет документов,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возникновения несоответствия активов банка, прошедших препозицию залога, требованиям Правил, банк по согласованию с Национальным Банком исключает их из препозиции залога или заменяет активами банка, соответствующими требованиям Правил, с соблюдением требований, предусмотренных настоящей главой.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Предоставление займа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получения займа банк представляет в Национальный Банк следующие документы, информацию и (или) сведения: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о предоставлении займа в произвольной форме, подписанное первым руководителем банка либо, в случае его отсутствия, лицом, исполняющим его обязанности, с указанием суммы займа, срока займа, активов банка, предоставляемых в залог, а также сведений о наступлении идиосинкратического шока ликвидности и невозможности использования банком иных источников поддержания ликвидности (далее – ходатайство о предоставлении займа);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фондирования на двенадцать месяцев с даты подачи ходатайства о предоставлении займа;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права собственности банка на активы,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Правил, и права (требования) банка по договорам банковского займа,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Правил, включая договоры залога, заключенные в обеспечение договоров банковского займа;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отсутствие ограничений и (или) обременений на активы банка, предоставляемые в залог.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банком в залог активов банка, предусмотренных подпунктом 3) пункта 28 Правил, банк дополнительно представляет документы, подтверждающие отсутствие ограничений и (или) обременений на имущество, которым обеспечено исполнение обязательств заемщиков банка по договорам банковского займа (за исключением обременений, наложенных банком в рамках договоров банковского займа);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 характеристике активов банка, предусмотренных подпунктом 1) пункта 28 Правил, предоставляемых в залог, включающую международный идентификационный номер (код ISIN), классификацию финансового инструмента и краткое наименование финансового инструмента (коды CFI и FISN– при наличии), вид ценной бумаги, наименование эмитента, даты выпуска, начала обращения и прекращения обращения (при наличии), валюту номинирования, рыночную стоимость, выраженную в валюте номинирования, ставку вознаграждения и рейтинг (при наличии) ценной бумаги и (или) вид драгоценного металла, серийный номер и (или) номер сертификата, товарный знак предприятия-изготовителя, пробу, лигатурную массу (в граммах и (или) тройских унциях), химически чистую массу основного металла (в граммах и (или) тройских унциях) и рыночную стоимость драгоценного металла.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банком в залог активов банка,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Правил, прошедших препозицию залога, банк представляет в Национальный Банк обновленную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Правил.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представление банком дополнительных документов и информации, необходимых для анализа финансового состояния банка и принятия Национальным Банком решения о предоставлении займа.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Национальный Банк рассматривает ходатайство банка о предоставлении займа и документы, информацию и (или)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срок не более двадцати рабочих дней с даты их поступления в Национальный Банк. Допускается продление Национальным Банком срока рассмотрения ходатайства о предоставлении займа и документов, информации и (или) сведений, предусмотренных пунктом 22 Правил на срок не более десяти рабочих дней, о чем Национальный Банк уведомляет банк в письменном виде в течение трех рабочих дней со дня продления.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представления банком в Национальный Банк неполного пакета документов, информации и (или) сведений, предусмотренных частью первой пункта 22 Правил, Национальный Банк оставляет ходатайство о предоставлении займа без рассмотрения и возвращает банку представленные им документы.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рассматривает повторно представленные ходатайство о предоставлении займа и документы, информацию и (или) сведения, предусмотренные пунктом 22 Правил, в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об удовлетворении ходатайства банка о предоставлении займа или отказе в удовлетворении ходатайства о предоставлении займа принимается Правлением Национального Банка.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Правлением Национального Банка решения об удовлетворении ходатайства о предоставлении займа или отказе в удовлетворении ходатайства о предоставлении займа учитываются соответствие банка требованиям Правил, финансовое состояние банка, влияние банка на стабильность финансовой системы Республики Казахстан, анализ причин, способствовавших возникновению идиосинкратического шока ликвидности у банка, и качество активов банка, предоставляемых в залог.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принятия Правлением Национального Банка решения об удовлетворении ходатайства о предоставлении займа Национальный Банк заключает с банком договор о займе, договор о залоге.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порядке и сроки, предусмотренные договором о займе, банк ежемесячно представляет в Национальный Банк документы, информацию и (или) сведения: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исполнении банком плана фондирования и принятых мерах по преодолению краткосрочного дефицита ликвидности;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характеристике активов банка, предоставленных в залог,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Правил;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информацию, запрашиваемую Национальным Банком в целях мониторинга и контроля за исполнением условий договоров о займе и залоге.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Обеспечение исполнения обязательств банка по договору о займе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Банк в обеспечение исполнения обязательств по договору о займе предоставляет в залог следующие активы, принадлежащие банку: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высоколиквидные и низкорисковые ценные бумаги и аффинированные драгоценные металлы в стандартных или мерных слитках;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недвижимое имущество, расположенное на территории Республики Казахстан и не являющееся объектом незавершенного строительства;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(требования) по договорам банковского займа. Требования к договорам банковского займа, права (требования) по которым предоставляются в залог, предусмотрены в приложении к Правилам.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и виды активов банка, предоставляемых в залог,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Правил, и размер дисконта к стоимости активов банка, предоставляемых в залог, устанавливается Национальным Банком в соответствии со статьей 51-3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Дисконт к стоимости активов банка,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Правил, предоставляемых в залог, устанавливается в размере не менее пятидесяти процентов от их стоимости, определенной субъектом оценочной деятельности в соответствии с Законом об оценочной деятельности.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Национальный Банк проверяет активы банка, предоставляемые в залог, на соответствие требованиям Правил, в том числе с привлечением независимых экспертов, включая субъектов оценочной деятельности.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Национальный Банк принимает в залог активы банка, свободные от ограничений и (или) обременений третьих лиц.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Стоимость активов банка, предоставляемых в залог, с учетом дисконта к их стоимости покрывает сумму займа и вознаграждения по нему в полном объеме.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Ценные бумаги,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Правил, принимаются Национальным Банком в залог и оцениваются исходя из последней рыночной переоценки фондовой биржи Республики Казахстан с учетом дисконта.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ценных бумаг, предусмотренных подпунктом 1) пункта 28 Правил, по которым отсутствует рыночная переоценка фондовой биржи Республики Казахстан, осуществляется в соответствии с договором о залоге.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Аффинированные драгоценные металлы, предусмотренные подпунктом 1) пункта 28 Правил, принимаются Национальным Банком в залог по фиксингу (котировке цены) (далее – фиксинг) (утреннему фиксингу – при наличии) Лондонской ассоциации участников рынка драгоценных металлов (London bullion market association) на рабочий день, предшествующий дате их принятия в залог, с учетом дисконта.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аффинированных драгоценных металлов, предусмотренных подпунктом 1) пункта 28 Правил, по которым Лондонская ассоциация участников рынка драгоценных металлов (London bullion market association) не устанавливает фиксинг, осуществляется в соответствии с договором о залоге.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Активы банка,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Правил, прошедшие процедуру препозиции залога, принимаются Национальным Банком в залог по стоимости, определенной субъектом оценочной деятельности в соответствии с Законом об оценочной деятельности, с учетом дисконта.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уменьшения стоимости и (или) возникновения несоответствия активов банка, предоставленных в залог, требованиям Правил, банк возвращает в срок, определенный договором о займе, часть задолженности по основному долгу и начисленному вознаграждению по займу пропорционально размеру уменьшения стоимости активов банка, предоставленных в залог, или заменяет активами банка, соответствие требованиям Правил которых подтверждено Национальным Банком, в размере, достаточном для покрытия суммы займа и вознаграждения по нему в полном объеме в срок, определенный договором о залоге.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Погашение займа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Выплата суммы основного долга по займу и вознаграждения по нему осуществляется банком в соответствии с договором о займе и графиком погашения займа.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досрочном возврате займа полностью или частями вознаграждение по займу начисляется за фактическое время пользования займом.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Банк осуществляет досрочный возврат займа при: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объективных свидетельств ухудшения финансового состояния банка, приводящее к неисполнению банком денежных обязательств и (или) нарушению пруденциальных нормативов;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нарушении банком условий договоров (соглашений, сделок), заключенных с Национальным Банком, и (или) несоблюдении требований Правил;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представлении банком в Национальный Банк недостоверных, неподтвержденных документов, информации и (или) сведений, в том числе содержащихся в плане фондирования, недостоверность и неподтвержденность которых выявлена Национальным Банком после предоставления банку займа.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соответствии с договором о займе в случае ненадлежащего исполнения и (или) неисполнения банком обязательств по займу Национальный Банк принимает меры по обеспечению финансовой стабильности и урегулированию неплатежеспособных банков,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деятельности, и удовлетворяет требования по договору о займе за счет активов банка, предоставленных в залог.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Обращение взыскания на активы банка, предоставленные в залог, осуществляется Национальным Банком во внесудебном порядке путем передачи Национальному Банку прав собственности банка на активы банка,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Правил, предоставленные в залог, и (или) путем реализации другому банку или организации, специализирующейся на улучшении качества кредитных портфелей банков, или ипотечным организациям (далее – третьим лицам) активов банка,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Правил, находящихся в залоге.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целях реализации третьему лицу активов банка, предусмотренных подпунктом 3) пункта 28 Правил, находящихся в залоге, Национальный Банк направляет письмо-предложение третьим лицам о реализации банком активов банка, предусмотренных подпунктом 3) пункта 28 Правил, в целях исполнения обязательств банка перед Национальным Банком по договору о займе.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Выбор третьего лица-покупателя активов банка, предусмотренных подпунктом 3) пункта 28 Правил, (далее – третье лицо-покупатель) осуществляется Национальным Банком.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Уступка банком прав требований на активы банка, предусмотренные подпунктом 3) пункта 28 Правил, третьему лицу-покупателю осуществляется на основании договора, заключенного между Национальным Банком, третьим лицом-покупателем и банком, и после оплаты третьим лицом-покупателем Национальному Банку денег в размере остатка задолженности банка по основному долгу и начисленному вознаграждению по займу в полном объеме.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Банк по активам банка, предусмотренным подпунктом 3) пункта 28 Правил, продолжает обслуживание заемщиков банка по договорам банковского займа до полного завершения уступки прав (требований) по ним третьему лицу-покупателю.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Уступка банком права (требования) на активы банка, предусмотренные подпунктом 3) пункта 28 Правил, третьему лицу-покупателю не требует: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согласия акционеров, заемщика банка, а также иных заинтересованных лиц (включая залогодателей, гарантов, поручителей). При этом личность нового кредитора признается не имеющей для заемщика банка существенного значения;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изменений в договоры, заключенные банком с заемщиками банка, а также иными лицами (включая залогодателей, гарантов, поручителей), в части указания новой стороны договора банковского займа.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займах последней инстанции,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договорам банковского займа, права (требования) по которым предоставляются в залог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1242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договора банковского займа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банковского займа: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отсутствуют ограничения и (или) обременения на права (требования)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отсутствуют условия, запрещающие банку совершать уступку прав (требований) по договору банковского займа третьему лицу;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имеются поступления денег в счет погашения задолженности по основному долгу и начисленному вознаграждению и отсутствует просроченная задолженность свыше семи дней по договорам банковского займа, заключенным с физическими лицами и пятнадцати дней по договорам банковского займа, заключенным с юридическими лицами за последние шесть календарных месяцев или три платежных периода (по договорам банковского займа, где погашение займа осуществляется с иной периодичностью, чем ежемесячное погашение), предшествующих датам подачи ходатайства о препозиции залога и ходатайства о предоставлении займа,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 займах последней инстанции, предоставляемых Национальным Банком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срок до полного погашения задолженности по основному долгу и начисленному вознаграждению составляет не менее шести календарных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периодичность погашения задолженности по основному долгу и начисленному вознаграждению установлена не чаще одного раза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отсутствуют рефинансирование и (или) реструктуризация банковских займов в связи с ухудшением финансового состояния заемщика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остаток задолженности по основному долгу и начисленному вознаграждению по договорам банковских займов, заключенных с физическими лицами и необеспеченных способами, предусмотренными законодательством Республики Казахстан, не превышает двух тысяч месячных расчетных показателей, установленных на соответствующий финансовый год законом о республиканском бюджете и действующих на даты подачи ходатайства о препозиции залога и ходатайства о предоставлении займа,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 займах последней инстанции, предоставляемых Национальным Банком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банковских займов, заключенные с физическими лицами, отнесены банком к портфелю однородных займов.</w:t>
            </w:r>
          </w:p>
          <w:bookmarkEnd w:id="114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исполнения обязательств по договору банковского займа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заемщика банка обеспечено залогом недвижимого имущества, расположенного на территории Республики Казахстан и не являющегося объектом незавершенного строительства, свободного от ограничений и (или) обременений, наложенных лицами, иными, чем банк.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недвижимого имущества, которым обеспечено исполнение обязательств заемщика банка по договору банковского займа, определенная субъектом оценочной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10 января 2018 года "Об оценочной деятельности в Республике Казахстан" (в том числе при проведении ежегодной оценки) и (или) банком при составлении заключения по залоговому обеспечению, не ранее шести месяцев до даты подачи ходатайства о препозиции залога,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 займах последней инстанции, предоставляемых Национальным Банком Республики Казахстан, покрывает сумму остатка задолженности по основному долгу и начисленному вознаграждению по договору банковского займа в полном объеме.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обеспечения исполнения обязательств по нескольким договорам банковского займа одного или нескольких заемщиков банка одним недвижимым имуществом, такие договоры банковского займа учитываются как один актив банка, принимаемый в залог.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настоящего пункта к обеспечению исполнения обязательств по договору банковского займа не распространяются на договоры банковских займов, заключенные с физическими лицами и необеспеченные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декабря 1994 года.</w:t>
            </w:r>
          </w:p>
          <w:bookmarkEnd w:id="115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Валюта договора банковского займа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Заемщик банка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лицо, со дня государственной регистрации которого прошло не менее трех лет, а также физическое лицо – резидент Республики Казахстан, удовлетворяющие в совокупности следующим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является лицом, связанным с банком особыми отношениями;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является платежеспособным и не имеет 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 которому отсутствуют сведения о проведении им подозрительных операций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терроризма".</w:t>
            </w:r>
          </w:p>
          <w:bookmarkEnd w:id="11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