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9d2c7" w14:textId="299d2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риска и проверочных листов в области архитектуры, градостроительства и строительства за деятельностью местных исполнительных органов по делам архитектуры, градостроительства, строительства и государственного архитектурно-строительного контроля и надзора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по инвестициям и развитию Республики Казахстан от 31 октября 2018 года № 757 и Министра национальной экономики Республики Казахстан от 31 октября 2018 года № 52. Зарегистрирован в Министерстве юстиции Республики Казахстан 1 ноября 2018 года № 17665. Утратил силу совместным приказом Министра индустрии и инфраструктурного развития Республики Казахстан от 30 декабря 2022 года № 763 и Министра национальной экономики Республики Казахстан от 19 декабря 2022 года № 130.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индустрии и инфраструктурного развития РК от 30.12.2022 № 763 и Министра национальной экономики РК от 19.12.2022 № 130 (вводится в действие с 01.01.2023).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</w:t>
      </w:r>
      <w:r>
        <w:rPr>
          <w:rFonts w:ascii="Times New Roman"/>
          <w:b w:val="false"/>
          <w:i w:val="false"/>
          <w:color w:val="00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РК от 28.04.2020 № 240 и Министра национальной экономики РК от 30.04.2020 № 34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от 29 октября 2015 года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степени риска в области архитектуры, градостроительства и строительства за деятельностью местных исполнительных органов по делам архитектуры, градостроительства, строительства и государственного архитектурно-строительного контроля и надзора, согласно приложению 1 к настоящему совместному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архитектуры, градостроительства и строительства в отношении органов архитектуры и градостроительства, согласно приложению 2 к настоящему совместному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архитектуры, градостроительства и строительства в отношении органов государственного архитектурно-строительного контроля и надзора, согласно приложению 3 к настоящему совместному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проверочный лист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архитектуры, градостроительства и строительства в отношении органов строительства, согласно приложению 4 к настоящему совместному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3 июня 2016 года № 235 "Об утверждении критериев оценки степени риска и проверочного листа в области архитектуры, градостроительства и строительства за деятельностью местных исполнительных органов по делам архитектуры, градостроительства, строительства и государственного архитектурно-строительного контроля и надзора" (зарегистрирован в Реестре государственной регистрации нормативных правовых актов под № 14139, опубликован 1 сентября 2016 года в информационно-правовой системе "Әділет").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строительства и жилищно-коммунального хозяйства Министерства по инвестициям и развитию Республики Казахстан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по инвестициям и развитию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совместного приказа возложить на курирующего вице-министра по инвестициям и развитию Республики Казахстан.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инвестициям и развитию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 экономики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Комитетом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октября 2018 года № 52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оценки степени риска в области архитектуры, градостроительства и строительства за деятельностью местных исполнительных органов по делам архитектуры, градостроительства, строительства и государственного архитектурно-строительного контроля и надзора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оценки степени риска в области архитектуры, градостроительства и строительства за деятельностью местных исполнительных органов по делам архитектуры, градостроительства, строительства и государственного архитектурно-строительного контроля и надзора (далее – Критерии)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143 Предпринимательского кодекса Республики Казахстан (далее – Кодекс) 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государственными органами системы оценки рисков и формы проверочных листов, утвержденными приказом исполняющего обязанности Министра национальной экономики Республики Казахстан от 31 июля 2018 года № 3 (зарегистрирован в Реестре государственной регистрации нормативных правовых актов за № 17371) для отнесения субъектов контроля и надзора к степеням риска.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субъекты контроля и надзора – местные исполнительные органы по делам: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архитектуры и градостроительства;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архитектурно-строительного контроля и надзора;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значительные нарушения – нарушения, установленные нормативными правовыми актами в сфере архитектуры, градостроительства, влекущие за собой административную и уголовную ответственность, предусмотренную законами Республики Казахстан и связанные с предоставлением недостоверной отчетности и мониторинга, несоблюдением государственных нормативов, сроков, порядка приема уведомлений, порядка проведения профилактического контроля и надзора с посещением субъекта контроля и надзора и устранением выявленных нарушений, а также ущемлением прав и законных интересов граждан, наличием жалоб и обращений;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незначительное нарушения – несвоевременное и неправильное оформление исполнительской документации;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грубые нарушения – нарушения, установленные нормативными правовыми актами в сфере архитектуры, градостроительства и строительства, вследствие которых ухудшается состояние благоприятной среды обитания и жизнедеятельности человека, в том числе инвалидов, связанные с наличием фактов техногенных катастроф (обрушение несущих и ограждающих конструкций зданий и сооружений), с нанесением ущерба государственным интересам, которые влекут за собой административную и уголовную ответственность, предусмотренную законами Республики Казахстан, а также с отсутствием в штате работников с соответствующем образованием и определенным опытом работы, отсутствием реализованных строительных объектов, отсутствием и несоответствием уровням ответственности экспертов, отсутствием лицензии и аккредитованных экспертов;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риск в области архитектуры, градостроительства и строительства – вероятность причинения вреда в результате деятельности субъектов контроля и надзора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объективные критерии оценки степени риска (далее – объективные критерии) – критерии оценки степени риска, используемые для отбора субъектов контроля и надзора в зависимости от степени риска в определенной сфере деятельности и не зависящие непосредственно от отдельного субъекта контроля и надзора;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субъективные критерии оценки степени риска (далее – субъективные критерии) критерии оценки степени риска, используемые для отбора местных исполнительных органов по делам архитектуры, градостроительства, строительства и государственного архитектурно строительного контроля и надзора в зависимости от результатов деятельности конкретного субъекта контроля и надзора;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проверочный лист – перечень требований, включающий в себя только те требования к деятельности субъектов контроля и надзора, несоблюдение которых влечет за собой угрозу жизни и здоровью человека, окружающей среде, законным интересам физических и юридических лиц, государства.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Критерии оценки степени риска в области архитектуры, градостроительства и строительства деятельности местных исполнительных органов по делам архитектуры, градостроительства, строительства и государственного архитектурно-строительного контроля и надзора формируются посредством объективных и субъективных критериев.</w:t>
      </w:r>
    </w:p>
    <w:bookmarkEnd w:id="30"/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Объективные критерии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области архитектуры, градостроительства и строительства к высокой степени риска по объективным критериям относятся все субъекты контроля и надзора - местные исполнительные органы по делам: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архитектуры и градостроительства;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архитектурно-строительного контроля и надзора, поскольку их деятельность непосредственно связано с наибольшим причинением вреда жизни или здоровью человека, окружающей среде, законным интересам физических и юридических лиц, имущественным интересам государства с учетом степени тяжести его последствий, то есть их деятельность должна обеспечивать безопасность, комфортную и благоприятную среду обитания.</w:t>
      </w:r>
    </w:p>
    <w:bookmarkEnd w:id="35"/>
    <w:bookmarkStart w:name="z43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Субъективные критерии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определения субъективных критериев оценки степени риска используются следующие источники информации: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результаты мониторинга отчетности и сведений, представляемых субъектом контроля и надзора, в том числе посредством автоматизированных информационных систем;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результаты предыдущей проверки/профилактического контроля и надзора с посещением субъекта контроля и надзора (при этом, степень тяжести нарушений (грубое, значительное, незначительное) устанавливается в случае несоблюдения требований законодательства);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и количество подтвержденных (обоснованных) жалоб и обращений;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анализа официальных интернет-ресурсов государственных органов, средств массовой информации.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 основании имеющихся источников информации субъективные критерии подразделяются на три степени нарушения: грубые, значительные, незначительные.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отнесения субъекта контроля и надзора к степени риска применяется следующий порядок расчета показателя степени риска.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одного грубого нарушения из имеющихся источников информации, субъекту контроля и надзора приравнивается показатель степени риска 100 и в отношении него проводится профилактический контроль и надзор с посещением субъекта контроля и надзора.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грубых нарушений не выявлено, то для определения показателя степени риска рассчитывается суммарный показатель по нарушениям значительной и незначительной степени.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значительных нарушений применяется коэффициент 0,7 и данный показатель рассчитывается по следующей формуле: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Рз = (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Р2 х 100/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Р1) х 0,7,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Рз – показатель значительных нарушений;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Р1 – требуемое количество значительных нарушений;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Р2 – количество выявленных значительных нарушений;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показателя незначительных нарушений применяется коэффициент 0,3 и данный показатель рассчитывается по следующей формуле: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Рн = (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Р2 х 100/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Р1) х 0,3,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Рн – показатель незначительных нарушений;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Р1 – требуемое количество незначительных нарушений;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Р2 – количество выявленных незначительных нарушений;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показатель степени риска (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Р) рассчитывается по шкале от 0 до 100 и определяется путем суммирования показателей значительных и незначительных нарушений по следующей формуле: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Р =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 xml:space="preserve">Рз +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Рн,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 – общий показатель степени риска;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Рз – показатель значительных нарушений;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sz w:val="28"/>
        </w:rPr>
        <w:t>Рн – показатель незначительных нарушений.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Субъективные критерии оценки степени риска приведены в Приложении к настоящим критериям.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показателям степени риска субъект контроля и надзора относится: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 высокой степени риска – при показателе степени риска от 61 до 100 включительно и в отношении него проводится профилактический контроль и надзор с посещением субъекта контроля и надзора;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относится к высокой степени риска – при показателе степени от 0 до 60 и в отношении него не проводится профилактический контроль и надзор с посещением субъекта контроля и надзора.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анализе и оценке степени риска не применяются данные субъективных критериев, ранее учтенных и использованных в отношении конкретного субъекта контроля и надзора.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Кратность проведения профилактического контроля с посещением субъекта контроля и надзора определяется критериями оценки степени риска, но не чаще одного раза в год.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назначения профилактического контроля и надзора с посещением субъекта контроля и надзора является полугодовой список проведения профилактического контроля и надзора с посещением субъекта контроля и надзора, формируемый по результатам проводимого анализа и оценки, утвержденный первым руководителем регулирующего государственного органа.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Профилактический контроль и надзор с посещением субъекта контроля и надзора проводятся на основании полугодовых списков профилактического контроля и надзора с посещением субъекта контроля и надзора, формируемых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141 Кодекса.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профилактического контроля и надзора с посещением субъекта контроля и надзора составляются с учетом приоритетности субъекта контроля и надзора с наибольшим показателем степени риска по субъективным критериям.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</w:t>
      </w: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индустрии и инфраструктурного развития РК от 28.04.2020 № 240 и Министра национальной экономики РК от 30.04.2020 № 34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Критериям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оценки степени риска в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за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местных исполнительных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делам архитектуры,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градостроительства,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архитектурно-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строительного контроля и надзора</w:t>
            </w:r>
          </w:p>
        </w:tc>
      </w:tr>
    </w:tbl>
    <w:bookmarkStart w:name="z109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Субъективные критерии оценки cтепени риска в области архитектуры, градостроительства и строительства за деятельностью местных исполнительных органов по делам архитектуры, градостроительства, строительства и государственного архитектурно строительного контроля и надзора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индустрии и инфраструктурного развития РК от 26.09.2020 № 496 и Министра национальной экономики РК от 28.09.2020 № 70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Степень нарушения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архитектуры и градостроительства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Результаты мониторинга отчетности и сведений, представляемых субъектом контроля и надзора, в том числе посредством автоматизированных информационных систем.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предоставление информации о намечаемых к строительству объектов и комплексов (сведения о заказчике, подрядчике, авторском и техническом надзорах, наличие заключения экспертизы, решения о предоставлении соответствующего права на землю) к 5 числу месяца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предоставление информации о строящихся объектах и комплексах (сведения о заказчике, подрядчике, авторском и техническом надзорах, наличие заключения экспертизы, решения о предоставлении соответствующего права на землю) к 5 числу ежеквартально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Результаты предыдущей проверки/профилактического контроля и надзора за субъектами контроля и надзора (при этом, степень тяжести нарушений (грубое, значительное, незначительное) устанавливается в случае несоблюдения требований законодательства).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актов приемки объектов в эксплуатацию, а также объектов (комплексов), вводимых в эксплуатацию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проектов генерального плана городов республиканского значения, столицы, городов областного значения и сельских населенных пунктов республики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проектов детальных планировок городов республиканского значения, столицы, городов областного значения и сельских населенных пунктов республики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деление территорий на функциональные зоны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красных линий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желтых линий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линии регулирования застройки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 концепции единого архитектурного стиля предусматриваемые для столицы, городов республиканского и областного 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градостроительных требований при подготовке решений местных исполнительных органов о предоставлении заявителю соответствующего права на землю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градостроительных требований при подготовке решений местных исполнительных органов на проведение реконструкции, перепланировки, переоборудования помещений (отдельных частей) существующих зданий (сооружений)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согласования эскиза (эскизного проекта) на строительство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мониторинга строящихся (намечаемых к строительству) объектов и комплексов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срока рассмотрения заявления на проектирование технически и (или) технологически несложных объектов: на выдачу архитектурно-планировочного задания и технических условий не более 6 (шести) рабочих дней, за исключением случаев мотивированного отказа, когда срок не превышает 5 (пяти) рабочих дней со дня подачи заявления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срока рассмотрения заявления на проектирование технически и (или) технологически сложных объектов: на выдачу архитектурно-планировочного задания и технических условий не более 15 (пятнадцати) рабочих дней, за исключением случаев мотивированного отказа, когда срок не превышает 5 (пяти) рабочих дней со дня подачи заявления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архитектурно-планировочного задания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ранее выданных предписаний органу архитектуры и градостроительства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 базу данных государственного градостроительного кадастра информации о генеральных планах населенных пунктов, планах зонирования территории, планах детальных планировок, проектах планировок промышленных зон, проектах застройки, проектах благоустройства и озеленения, других планировочных проектов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 базу данных государственного градостроительного кадастра информации о красных линиях и линиях регулирования застройки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 базу данных государственного градостроительного кадастра информации о согласованных эскизных проектах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подтвержденных жалоб и обращений.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подтвержденной жалобы или обращения физического либо юридического лица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Результаты анализа официальных интернет-ресурсов государственных органов, средств массовой информации.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официальных сообщений в средствах массовой информации о нарушениях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государственного архитектурно-строительного контроля и надзора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Результаты мониторинга отчетности и сведений, представляемых субъектом контроля и надзора, в том числе посредством автоматизированных информационных систем.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Неведение учета актов приемки объектов в эксплуатацию, а также объектов (комплексов), вводимых в эксплуатацию, с обязательным учетом обеспечения доступа инвалидов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Неведение мониторинга строящихся (реконструируемых, расширяемых, модернизируемых, капитально ремонтируемых) и введенных в эксплуатацию объектов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предоставление информации о намечаемых к строительству объектов и комплексов (сведения о заказчике, подрядчике, авторском и техническом надзорах, наличие заключения экспертизы, решения о предоставлении соответствующего права на землю) к 5 числу месяца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предоставление информации о строящихся объектах и комплексах (сведения о заказчике, подрядчике, авторском и техническом надзорах, наличие заключения экспертизы, решения о предоставлении соответствующего права на землю) к 5 числу ежеквартально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Результаты предыдущей проверки/профилактического контроля и надзора за субъектами контроля и надзора (при этом, степень тяжести нарушений (грубое, значительное, незначительное) устанавливается в случае несоблюдения требований законодательства).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приема уведомления о начале производства строительно-монтажных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разногласиях, в случае их наличия, между заявителем и работниками органов государственного архитектурно-строительного контроля и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(переутвержденной) проектной (проектно-сметной) документации на строящихся и построенных объектах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заключения экспертизы проектов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соответствующего права на земельный участок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талона о приеме уведомления о начале производства строительно-монтажных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выполненных (выполняемых) строительно-монтажных работ, применяемых строительных материалов (изделий, конструкций) и оборудования утвержденным проектным решениям и государственным (межгосударственным) нормативам, в том числе по обеспечению прочности, устойчивости, надежности несущих и ограждающих конструкций и эксплуатационных качеств зданий (сооружений)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лицензии на право осуществления соответствующих видов работ и несоответствие категорийности лицензируемой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изыскательской деятельностью в части наличия в штате не менее одного инженерно-технического работника, имеющего соответствующее высшее профессиональное образование и опыт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изыскательской деятельностью в части наличия производственной базы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изыскательской деятельностью в части наличия минимальной материально-технической оснащенности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изыскательской деятельностью в части наличия утвержденной заявителем (лицензиатом) инструкции по системе контроля качества, регламентирующей надлежащее выполнение работ и обеспечение качества (нормоконтроль, контроль качества производства работ)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изыскательской деятельностью в части наличия утвержденных заявителем (лицензиатом) правил и инструкций по системе охраны труда и техники безопасности с приложением документов, подтверждающих обучение ответственного инженерно-технического работника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проектной деятельностью к лицензиатам ІІІ категории в части наличия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проектной деятельностью к лицензиатам ІІІ категории в части наличия административных-бытовых помещений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проектной деятельностью к лицензиатам ІІІ категории в части наличия программного обеспечения, позволяющего осуществлять выполнение расчетов, составление и оформление графических и иных материалов, необходимых для заявленного подвида лицензируемого вида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проектной деятельностью к лицензиатам ІІ категории в части наличия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проектной деятельностью к лицензиатам ІІ категории в части наличия административных-бытовых помещений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проектной деятельностью к лицензиатам ІІ категории в части наличия программного обеспечения, позволяющего осуществлять выполнение расчетов, составление и оформление графических и иных материалов, необходимых для заявленного подвида лицензируемого вида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проектной деятельностью к лицензиатам ІІ категории в части соответствующего опыта работы лицензиата не менее пяти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проектной деятельностью к лицензиатам ІІ категории в части наличия не менее пяти реализованных объектов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требованиям для занятия проектной деятельностью к лицензиатам І категории в части наличия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проектной деятельностью к лицензиатам І категории в части наличия административных-бытовых помещений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проектной деятельностью к лицензиатам І категории в части наличия программного обеспечения, позволяющего осуществлять выполнение расчетов, составление и оформление графических и иных материалов, необходимых для заявленного подвида лицензируемого вида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проектной деятельностью к лицензиатам І категории в части соответствующего опыта работы лицензиата не менее десяти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проектной деятельностью к лицензиатам І категории в части наличия не менее десяти реализованных объектов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требованиям для занятия строительно-монтажными работами к лицензиатам ІІІ категории в части наличия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строительно-монтажными работами к лицензиатам ІІІ категории в части наличия производственной базы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строительно-монтажными работами к лицензиатам ІІІ категории в части наличия минимальной материально-технической оснащенности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требованиям для занятия строительно-монтажными работами к лицензиатам ІІ категории в части наличия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строительно-монтажными работами к лицензиатам ІІ категории в части наличия производственной базы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строительно-монтажными работами к лицензиатам ІІ категории в части наличия минимальной материально-технической оснащенности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требованиям для занятия строительно-монтажными работами к лицензиатам ІІ категории в части соответствующего опыта работы лицензиата не менее пяти лет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строительно-монтажными работами к лицензиатам ІІ категории в части наличия не менее пяти реализованных объектов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требованиям для занятия строительно-монтажными работами к лицензиатам І категории в части наличия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строительно-монтажными работами к лицензиатам І категории в части наличия производственной базы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строительно-монтажными работами к лицензиатам І категории в части наличия минимальной материально-технической оснащенности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требованиям для занятия строительно-монтажными работами к лицензиатам І категории в части соответствующего опыта работы лицензиата не менее десяти лет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требованиям для занятия строительно-монтажными работами к лицензиатам І категории в части наличия не менее десяти реализованных объектов строительства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при выдаче аттестата эксперту по экспертизе градостроительной, предпроектной и проектно-сметной документации: наличие высшего профессионального образования по соответствующим разделам градостроительной, проектно-сметной документации и опытом работы по разработке и (или) экспертизе соответствующих разделов градостроительной, предпроектной и проектно-сметной документации не менее пяти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при выдаче аттестата эксперту технического надзора по объектам первого уровня ответственности в части несущих и ограждающих конструкций: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профессионального образования в сфере строительства и стаж работы экспертом не менее пяти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при выдаче аттестата эксперту технического надзора по объектам первого уровня ответственности в части инженерных сетей: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профессионального образования в сфере строительства и стаж работы экспертом не менее пяти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при выдаче аттестата эксперту технического надзора по объектам первого уровня ответственности в части технологического оборудования: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профессионального образования в сфере строительства и стаж работы экспертом не менее пяти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при выдаче аттестата эксперту технического надзора по объектам второго и третьего уровней ответственности в части несущих и ограждающих конструкций: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профессионального образования в сфере строительства и стаж работы при производстве строительно-монтажных работ не менее трех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при выдаче аттестата эксперту технического надзора по объектам второго и третьего уровней ответственности в части инженерных сетей: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профессионального образования в сфере строительства и стаж работы при производстве строительно-монтажных работ не менее трех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при выдаче аттестата эксперту технического надзора по объектам второго и третьего уровней ответственности в части технологического оборудования: наличие высшего профессионального образования в сфере строительства и стаж работы при производстве строительно-монтажных работ не менее трех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при выдаче аттестата эксперту авторского надзора по объектам первого уровня ответственности в части архитектуры: наличие высшего профессионального образования в сфере строительства и стаж работы экспертом не менее трех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при выдаче аттестата эксперту авторского надзора по объектам первого уровня ответственности в части несущих и ограждающих конструкций: наличие высшего профессионального образования в сфере строительства и стаж работы экспертом не менее трех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при выдаче аттестата эксперту авторского надзора по объектам второго и третьего уровней ответственности в части архитектуры: наличие высшего профессионального образования в сфере строительства и стаж работы проектной деятельности не менее пяти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при выдаче аттестата эксперту авторского надзора по объектам второго и третьего уровней ответственности в части несущих и ограждающих конструкций: наличие высшего профессионального образования в сфере строительства и стаж работы проектной деятельности не менее пяти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при выдаче аттестата эксперту технического обследования надежности и устойчивости зданий и сооружений: наличие высшего профессионального образование в сфере строительства и опытом работы проектной деятельности по специализации расчет и конструирование не менее трех лет, либо опытом работы эксперта в данном направлении не менее пяти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при выдаче аттестата эксперту по экспертизе градостроительной, предпроектной и проектно-сметной документации по оценке воздействия на окружающую среду: наличие высшего профессионального образования по соответствующему разделу и стажом работы не менее пяти лет или с высшим профессиональным образованием и стажом работы по разработке и (или) экспертизе экологической части градостроительной, предпроектной и проектно-сметной документации не менее десяти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при выдаче аттестата эксперту по экспертизе градостроительной, предпроектной и проектно-сметной документации в сфере санитарно-эпидемиологического благополучия населения: наличие высшего медицинского образования санитарно-эпидемиологического профиля и стаж работы по экспертизе соответствующего раздела градостроительной, предпроектной и проектно-сметной документации не менее пяти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населенных пунктов оптимальными условиями и средствами доступа для инвалидов и других маломобильных групп к рабочим местам, местам общего пользования, объектам (сооружениям, коммуникациям) социальной, рекреационной, инженерной и транспортной инфраструктуры в соответствии с типом поселения и условиями данной местности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свидетельства об аккредитации юридических лиц, осуществляющих технический надзор на технически и технологически сложных объектах первого и второго уровней ответственности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технический надзор на технически и технологически сложных объектах первого и второго уровней ответственности, установленным квалификационным требованиям для осуществления технического надзора на технически и технологически сложных объектах первого уровня ответственности: наличие в своем составе на постоянной основе не менее трех аттестованных экспертов, осуществляющих технический надзор на объектах первого уровня ответственности, в том числе по объектам первого уровня ответственности – в части несущих и ограждающих конструкций (не менее одного эксперта)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технический надзор на технически и технологически сложных объектах первого и второго уровней ответственности, установленным квалификационным требованиям для осуществления технического надзора на технически и технологически сложных объектах первого уровня ответственности: наличие в своем составе на постоянной основе не менее трех аттестованных экспертов, осуществляющих технический надзор на объектах первого уровня ответственности, в том числе по объектам первого уровня ответственности – в части инженерных сетей (не менее одного эксперта)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технический надзор на технически и технологически сложных объектах первого и второго уровней ответственности, установленным квалификационным требованиям для осуществления технического надзора на технически и технологически сложных объектах первого уровня ответственности: наличие в своем составе на постоянной основе не менее трех аттестованных экспертов, осуществляющих технический надзор на объектах первого уровня ответственности, в том числе по объектам первого уровня ответственности – в части технологического оборудования (не менее одного эксперта)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технический надзор на технически и технологически сложных объектах первого и второго уровней ответственности, установленным квалификационным требованиям для осуществления технического надзора на технически и технологически сложных объектах первого уровня ответственности в части наличия на праве собственности или привлеченной (на основании договора) аккредитованной лаборатории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аккредитованных организаций, осуществляющих технический надзор на технически и технологически сложных объектах первого и второго уровней ответственности, установленным квалификационным требованиям для осуществления технического надзора на технически и технологически сложных объектах первого уровня ответственности в части наличия административно-бытовых помещений на праве собственности или аренды на срок более одного года, удовлетворяющие требования площади помещения из расчета 6 м2 на одного работника, для работающих инвалидов, пользующихся креслами–колясками 5,65 и 7,65 м2 соответственно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технический надзор на технически и технологически сложных объектах первого и второго уровней ответственности, установленным квалификационным требованиям для осуществления технического надзора на технически и технологически сложных объектах первого уровня ответственности в части наличия материально-технической оснащенности, в том числе средств измерений и контроля, необходимых для выполнения возложенных обязанностей и функций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технический надзор на технически и технологически сложных объектах первого и второго уровней ответственности, установленным квалификационным требованиям для осуществления технического надзора на технически и технологически сложных объектах первого уровня ответственности в части наличия нормативно-технической и методологической литературы, необходимой для выполнения возложенных обязанностей и функций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технический надзор на технически и технологически сложных объектах первого и второго уровней ответственности, установленным квалификационным требованиям для осуществления технического надзора на технически и технологически сложных объектах второго уровня ответственности: наличия в своем составе на постоянной основе не менее трех аттестованных экспертов с наличием действующего свидетельства об аккредитации, осуществляющих технический надзор на объектах второго и третьего уровней ответственности, в том числе по объектам второго и третьего уровней ответственности – в части несущих и ограждающих конструкций (не менее одного эксперта)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технический надзор на технически и технологически сложных объектах первого и второго уровней ответственности, установленным квалификационным требованиям для осуществления технического надзора на технически и технологически сложных объектах второго уровня ответственности: наличия в своем составе на постоянной основе не менее трех аттестованных экспертов с наличием действующего свидетельства об аккредитации, осуществляющих технический надзор на объектах второго и третьего уровней ответственности, в том числе по объектам второго и третьего уровней ответственности – в части инженерных сетей (не менее одного эксперта)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технический надзор на технически и технологически сложных объектах первого и второго уровней ответственности, установленным квалификационным требованиям для осуществления технического надзора на технически и технологически сложных объектах второго уровня ответственности: наличия в своем составе на постоянной основе не менее трех аттестованных экспертов с наличием действующего свидетельства об аккредитации, осуществляющих технический надзор на объектах второго и третьего уровней ответственности, в том числе по объектам второго и третьего уровней ответственности – в части технологического оборудования (не менее одного эксперта)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технический надзор на технически и технологически сложных объектах первого и второго уровней ответственности, установленным квалификационным требованиям для осуществления технического надзора на технически и технологически сложных объектах второго уровня ответственности в части наличия на праве собственности или привлеченной (на основании договора) аккредитованной лаборатории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технический надзор на технически и технологически сложных объектах первого и второго уровней ответственности, установленным квалификационным требованиям для осуществления технического надзора на технически и технологически сложных объектах второго уровня ответственности в части наличия административно-бытовых помещений на праве собственности или аренды на срок более одного года, удовлетворяющие требования площади помещения из расчета 6 м2 на одного работника, для работающих инвалидов, пользующихся креслами–колясками 5,65 и 7,65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соответственно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технический надзор на технически и технологически сложных объектах первого и второго уровней ответственности, установленным квалификационным требованиям для осуществления технического надзора на технически и технологически сложных объектах второго уровня ответственности в части наличия материально-технической оснащенности, в том числе средства измерений и контроля, необходимых для выполнения возложенных обязанностей и функций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технический надзор на технически и технологически сложных объектах первого и второго уровней ответственности, установленным квалификационным требованиям для осуществления технического надзора на технически и технологически сложных объектах второго уровня ответственности в части наличия нормативно-технической и методологической литературы, необходимой для выполнения возложенных обязанностей и функций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установленным квалификационным требованиям в части наличия в своем составе на постоянной основе не менее трех аттестованных экспертов с наличием действующего свидетельства об аккредитации, осуществляющих техническое обследование надежности и устойчивости зданий и сооружений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установленным квалификационным требованиям в части наличия в своем составе на постоянной основе не менее одного аттестованного эксперта осуществляющего экспертизу проектов по специализации конструктивная часть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установленным квалификационным требованиям в части наличия в своем составе на постоянной основе не менее одного инженера-геодезиста (с опытом работы не менее трех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установленным квалификационным требованиям в части наличия на праве собственности или привлеченной (на основании договора) аккредитованной лаборатории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установленным квалификационным требованиям в части наличия административно-бытовых помещений на праве собственности или аренды на срок более одного года, удовлетворяющие требования площади помещения из расчета 6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одного работника, для работающих инвалидов, пользующихся креслами–колясками 5,65 и 7,65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соответственно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установленным квалификационным требованиям в части наличия материально-технической оснащенности, в том числе средств измерений и контроля, необходимых для выполнения возложенных обязанностей и функций, а также компьютеров, оснащенных лицензионными программными обеспечениями, необходимыми для выполнения расчетов, составления и оформления графических и иных материалов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установленным квалификационным требованиям в части наличия нормативно-технической и методологической литературы, необходимой для выполнения возложенных обязанностей и функций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на ежемесячной основе лицами, осуществляющий технический надзор отчета о состоянии и ходе строительства объекта в орган государственного архитектурно-строительного  контроля и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Принятие административных мер по представленной информации лиц, осуществляющих технический надзор по неисполняемым или ненадлежащим исполнением подрядчиком (генеральным подрядчиком) их указаний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внеплановой проверки органами государственного архитектурно-строительного контроля и надзора в отношении участников строительства на основании обращения физических и юридических лиц по конкретным фактам нарушений требований законодательства Республики Казахстан, не устранение которых влечет причинение вреда жизни и здоровью человека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профилактического контроля и надзора органами государственного архитектурно-строительного контроля и надзора в отношении участников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полноты и достоверности в актах о результатах внеплановой проверки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полноты и достоверности по результатам внеплановой проверки в предписании об устранении выявленных нарушении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полноты и достоверности по результатам внеплановой проверки в постановлении о привлечении к административной ответственности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полноты и достоверности по результатам внеплановой проверки в протоколе об административном правонарушении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полноты и достоверности по результатам профилактического контроля и надзора с посещением субъекта (объекта) контроля и надзора в предписании об устранении выявленных нарушении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ранее выданных предписаний органу государственного архитектурно-строительного контроля и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подтвержденных жалоб и обращений.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подтвержденной жалобы или обращения физического либо юридического лица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Результаты анализа официальных интернет-ресурсов государственных органов, средств массовой информации.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официальных сообщений в средствах массовой информации о нарушениях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строительства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Результаты мониторинга отчетности и сведений, представляемых субъектом контроля и надзора, в том числе посредством автоматизированных информационных систем.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предоставление информации о намечаемых к строительству объектов и комплексов (сведения о заказчике, подрядчике, авторском и техническом надзорах, наличие заключения экспертизы, решения о предоставлении соответствующего права на землю) к 5 числу месяца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предоставление информации о строящихся объектах и комплексах (сведения о заказчике, подрядчике, авторском и техническом надзорах, наличие заключения экспертизы, решения о предоставлении соответствующего права на землю) к 5 числу ежеквартально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Результаты предыдущей проверки/профилактического контроля и надзора за субъектами контроля и надзора (при этом, степень тяжести нарушений (грубое, значительное, незначительное) устанавливается в случае несоблюдения требований законодательства).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мониторинга и анализа по представленным отчетам лиц, осуществляющих технический и авторский надзоры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консервации объекта, в том числе обследованию и наблюдению за состоянием законсервированных объектов более 6 месяцев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на объектах, где орган строительства является заказчиком, требований государственных нормативов в части наличия соответствующего права на земельный участок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на объектах, где орган строительства является заказчиком, требований государственных нормативов в части наличия архитектурно-планировочного задания на проектирование намеченного объекта по установленной форме в соответствии с требованиями действующих нормативных документов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на объектах, где орган строительства является заказчиком, требований государственных нормативов в части соблюдения требований технических регламентов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населенных пунктов оптимальными условиями и средствами доступа для инвалидов и других маломобильных групп к рабочим местам, местам общего пользования, объектам (сооружениям, коммуникациям) социальной, рекреационной, инженерной и транспортной инфраструктуры в соответствии с типом поселения и условиями данной местности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технических условий на подключение к источникам инженерного и коммунального обеспечения на объектах, где орган строительства является заказчиком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на объектах, где орган строительства является заказчиком, требований государственных нормативов в части наличия отчета об инженерно-геологических изысканиях, если договором не предусмотрено выполнение инженерных изысканий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соответствующих организаций деятельности на производство работ в зоне воздушных линий электропередач и линий связи, в полосе отвода железных дорог, в местах прохождения подземных коммуникаций, в зонах подработки земельных участков горными работами, расположенных на строительной площадке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соответствующих организаций деятельности на временное пользование в период строительства в городах и других населенных пунктах электроэнергией, газом, водой, паром от существующих источников в соответствии с проектом организации строительства в случае отсутствия у заказчика на строительство собственных объектов газо -, водо - , паро - и энергоснабжения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соответствующих организаций деятельности на вырубку леса и пересадку деревьев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соответствующего права на земельный участок для целей строительства, эксплуатации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(переутвержденной) проектной (проектно-сметной) документации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заключения экспертизы проектов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талона о приеме уведомления о начале производства строительно-монтажных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 базу данных государственного градостроительного кадастра информации о решений о строительстве, расширении, техническом перевооружении, модернизации, реконструкции, реставрации и капитальном ремонте строений, зданий, сооружений, инженерных и транспортных коммуникаций, а также инженерной подготовке территории, благоустройстве и озеленении, консервации строек (объектов), проведении комплекса работ по постутилизации объектов городского значения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 базу данных государственного градостроительного кадастра информации о заключений экспертизы проектов, включая государственные и межгосударственные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лицензии на право осуществления выполняемых видов работ, в том числе категорийности лицензируемой архитектурной, градостроительной и строительной деятельности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аттестованных экспертов осуществляющих технический надзор и их несоответствие по уровням ответственности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аттестованных экспертов осуществляющих авторский надзор и их несоответствие по уровням ответственности объекта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выполненных (выполняемых) строительно-монтажных работ, применяемых строительных материалов (изделий, конструкций) и оборудования утвержденным проектным решениям и государственным (межгосударственным) нормативам, в том числе по обеспечению прочности, устойчивости, надежности несущих и ограждающих конструкций и эксплуатационных качеств зданий (сооружений)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приемочного контроля на объекте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Своевременное и надлежащее оформление исполнительной документации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контроля исполнения подрядчиком указаний авторского и технического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предписаний органов государственного архитектурно-строительного контроля и надзора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гарантийного срока, предложенного подрядчиком в процессе проведения конкурса в соответствии со сроком указанным в договоре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приостановления производства работ при осуществлении их с отступлением от проектной (проектно-сметной) документации и нормативных требований, а также от условий заключенного договора строительного подряда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согласований и подтверждающих документов при внесении изменений в утвержденную проектную документацию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приемки (ввода) объектов в эксплуатацию: приемка и ввод в эксплуатацию построенного объекта при его полной готовности в соответствии с утвержденным проектом и наличии декларации о соответствии, заключений о качестве строительно-монтажных работ и соответствии выполненных работ утвержденному проекту; установление и доку-ментальное подтверждение готовности законченного строительством объекта; подписание акта приемки объекта в эксплуатацию осуществляется после окончательного осмотра объекта и соблюдения требований; приемка объекта в эксплуатацию после устранения подрядчиком (генеральным подрядчиком) нарушений утвержденных проектных решений и государственных (межгосударственных) нормативов при наличии отрицательных заключений; направление информации в государственные органы для принятия мер при получении заключения авторского и (или) технического надзора о непригодности объекта к эксплуатации или некачественном выполнении строительно-монтажных работ; направление акта приемки объекта в эксплуатацию в акционерное общество Государственная корпорация "Правительство для граждан" в течение одного дня после утверждения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участниками приемки объекта в эксплуатацию установленного и документального подтверждения готовности законченного строительством объекта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участниками приемки объекта в эксплуатацию обязанностей в части оценки соответствия выполненных строительно-монтажных работ и смонтированного технологического, инженерного или иного оборудования утвержденной в установленном порядке проектной (проектно-сметной) документации, нормативным требованиям (условиям, ограничениям)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заказчиком приемки объекта в эксплуатацию после получения от подрядчика (генерального подрядчика) письменного извещения о готовности объекта к приемке в эксплуатацию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заказчика запроса со дня получения извещения от подрядчика (генерального подрядчика) о готовности объекта подрядчику (генеральному подрядчику) и лицами, осуществляющим технический и авторский надзоры, декларацию о соответствии, заключения о качестве строительно-монтажных работ и соответствии выполненных работ проекту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подрядчиком (генеральный подрядчик) и лицами, осуществляющих технический и авторский надзор требования о представлении в течение трех рабочих дней со дня получения запроса от заказчика декларации о соответствии, заключения о качестве строительно-монтажных работ и соответствии выполненных работ проекту либо отрицательных заключений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проверки исполнительной технической документации на предмет наличия и комплектности, осмотр и принятие объекта в эксплуатацию по соответствующему акту на основании декларации о соответствии, заключений о качестве строительно-монтажных работ и соответствии выполненных работ проекту совместно с подрядчиком (генеральным подрядчиком), лицами, осуществляющими технический и авторский надзоры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устранения выявленных нарушений утвержденных проектных решений и государственных (межгосударственных) нормативов, а также при наличии отрицательных заключений принятие объекта в эксплуатацию после устранения подрядчиком (генеральным подрядчиком) нарушений в установленном законодательном порядке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форм заключений о качестве строительно-монтажных работ и соответствии выполненных работ проекту, декларации о соответствии, акта приемки объекта в эксплуатацию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ранее выданных предписаний органу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Наличие подтвержденных жалоб и обращений.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подтвержденной жалобы или обращения физического либо юридического лица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Результаты анализа официальных интернет-ресурсов государственных органов, средств массовой информации.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официальных сообщений в средствах массовой информации о нарушениях в сфере архитектурной, градостроительной и строительной деятельности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грубое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октября 2018 года №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"31" октября 2018 года № 52</w:t>
            </w:r>
          </w:p>
        </w:tc>
      </w:tr>
    </w:tbl>
    <w:bookmarkStart w:name="z110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Проверочный лист в области архитектуры, градостроительства и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строительства в отношении органов архитектуры и градостроительства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индустрии и инфраструктурного развития РК от 26.09.2020 № 496 и Министра национальной экономики РК от 28.09.2020 № 70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 о назначении проверки/профилактического контроля и надзора с посещением субъекта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№,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(индивидуальный идентификационный номер), бизнес-идентификационный номер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субъекта (объекта) контроля и надзора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учета актов приемки объектов в эксплуатацию, а также объектов (комплексов), вводимых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проектов генерального плана городов республиканского значения, столицы, городов областного значения и сельских населенных пунктов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проектов детальных планировок городов республиканского значения, столицы, городов областного значения и сельских населенных пунктов республики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деление территорий на функциональные зоны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красных линий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желтых линий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линии регулирования застройки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к концепции единого архитектурного стиля предусматриваемые для столицы, городов республиканского и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градостроительных требований при подготовке решений местных исполнительных органов о предоставлении заявителю соответствующего права на землю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градостроительных требований при подготовке решений местных исполнительных органов на проведение реконструкции, перепланировки, переоборудования помещений (отдельных частей) существующих зданий (сооружений)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требований согласования эскиза (эскизного проекта) на строительство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мониторинга строящихся (намечаемых к строительству) объектов и комплексов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срока рассмотрения заявления на проектирование технически и (или) технологически несложных объектов: на выдачу архитектурно-планировочного задания и технических условий не более 6 (шести) рабочих дней, за исключением случаев мотивированного отказа, когда срок не превышает 5 (пяти) рабочих дней со дня подачи заявления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срока рассмотрения заявления на проектирование технически и (или) технологически сложных объектов: на выдачу архитектурно-планировочного задания и технических условий не более 15 (пятнадцати) рабочих дней, за исключением случаев мотивированного отказа, когда срок не превышает 5 (пяти) рабочих дней со дня подачи заявления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Выдача архитектурно-планировочного задания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ранее выданных предписаний органу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 базу данных государственного градостроительного кадастра информации о генеральных планах населенных пунктов, планах зонирования территории, планах детальных планировок, проектах планировок промышленных зон, проектах застройки, проектах благоустройства и озеленения, других планировочных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 базу данных государственного градостроительного кадастра информации о красных линиях и линиях регулирования застройки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 базу данных государственного градостроительного кадастра информации о согласованных эскизных проектах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Должностное(ые) лицо(а)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должность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                  фамилия, имя, отчество (при наличии)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должность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                 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субъекта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надзора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должность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                  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2018 года №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октября 2018 года № 52</w:t>
            </w:r>
          </w:p>
        </w:tc>
      </w:tr>
    </w:tbl>
    <w:bookmarkStart w:name="z10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 в области архитектуры, градостроительства и строительства в отношении органов государственного архитектурно-строительного контроля и надзора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индустрии и инфраструктурного развития РК от 28.04.2020 № 240 и Министра национальной экономики РК от 30.04.2020 № 34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проверки/профилактического контроля и надзора с посещением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номер), бизнес-идентификационный номер субъекта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(объекта) контроля и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__________________________________________________________ 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приема уведомления о начале производства строительно-монтажных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 о разногласиях, в случае их наличия, между заявителем и работниками органов государственного архитектурно-строительного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(переутвержденной) проектной (проектно-сметной) документации на строящихся и построенных объектах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заключения экспертизы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соответствующего права на земельный участок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талона о приеме уведомления о начале производства строительно-монтажных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выполненных (выполняемых) строительно-монтажных работ, применяемых строительных материалов (изделий, конструкций) и оборудования утвержденным проектным решениям и государственным (межгосударственным) нормативам, в том числе по обеспечению прочности, устойчивости, надежности несущих и ограждающих конструкций и эксплуатационных качеств зданий (сооружений)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лицензии на право осуществления соответствующих видов работ и несоответствие категорииности лицензируемой архитектурной, градостроительной и строительной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изыскательской деятельностью в части наличия в штате не менее одного инженерно-технического работника, имеющего соответствующее высшее профессиональное образование и опыт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изыскательской деятельностью в части наличия производственной базы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изыскательской деятельностью в части наличия минимальной материально-технической оснащенности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изыскательской деятельностью в части наличия утвержденной заявителем (лицензиатом) инструкции по системе контроля качества, регламентирующей надлежащее выполнение работ и обеспечение качества (нормоконтроль, контроль качества производства работ)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изыскательской деятельностью в части наличия утвержденных заявителем (лицензиатом) правил и инструкций по системе охраны труда и техники безопасности с приложением документов, подтверждающих обучение ответственного инженерно-технического работника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проектной деятельностью к лицензиатам ІІІ категории в части наличия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проектной деятельностью к лицензиатам ІІІ категории в части наличия административных-бытовых помещений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проектной деятельностью к лицензиатам ІІІ категории в части наличия программного обеспечения, позволяющего осуществлять выполнение расчетов, составление и оформление графических и иных материалов, необходимых для заявленного подвида лицензируемого вида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проектной деятельностью к лицензиатам ІІ категории в части наличия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проектной деятельностью к лицензиатам ІІ категории в части наличия административных-бытовых помещений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проектной деятельностью к лицензиатам ІІ категории в части наличия программного обеспечения, позволяющего осуществлять выполнение расчетов, составление и оформление графических и иных материалов, необходимых для заявленного подвида лицензируемого вида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проектной деятельностью к лицензиатам ІІ категории в части соответствующего опыта работы лицензиата не менее пяти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проектной деятельностью к лицензиатам ІІ категории в части наличия не менее пяти реализованных объектов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проектной деятельностью к лицензиатам І категории в части наличия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проектной деятельностью к лицензиатам І категории в части наличия административных-бытовых помещений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проектной деятельностью к лицензиатам І категории в части наличия программного обеспечения, позволяющего осуществлять выполнение расчетов, составление и оформление графических и иных материалов, необходимых для заявленного подвида лицензируемого вида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проектной деятельностью к лицензиатам І категории в части соответствующего опыта работы лицензиата не менее десяти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проектной деятельностью к лицензиатам І категории в части наличия не менее десяти реализованных объектов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строительно-монтажными работами к лицензиатам ІІІ категории в части наличия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строительно-монтажными работами к лицензиатам ІІІ категории в части наличия производственной базы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строительно-монтажными работами к лицензиатам ІІІ категории в части наличия минимальной материально-технической оснащенности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строительно-монтажными работами к лицензиатам ІІ категории в части наличия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строительно-монтажными работами к лицензиатам ІІ категории в части наличия производственной базы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строительно-монтажными работами к лицензиатам ІІ категории в части наличия минимальной материально-технической оснащенности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строительно-монтажными работами к лицензиатам ІІ категории в части соответствующего опыта работы лицензиата не менее пяти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строительно-монтажными работами к лицензиатам ІІ категории в части наличия не менее пяти реализованных объектов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строительно-монтажными работами к лицензиатам І категории в части наличия в штате не менее одного аттестованного инженерно-технического работника, имеющего соответствующий аттестат по профилю работ входящих в состав запрашиваемого подвида лицензируемого вида деятельности и работающего на постоянной основе у заявителя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строительно-монтажными работами к лицензиатам І категории в части наличия производственной базы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строительно-монтажными работами к лицензиатам І категории в части наличия минимальной материально-технической оснащенности на праве собственности (хозяйственного ведения или оперативного управления) и (или) аренды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строительно-монтажными работами к лицензиатам І категории в части соответствующего опыта работы лицензиата не менее десяти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требованиям для занятия строительно-монтажными работами к лицензиатам І категории в части наличия не менее десяти реализованных объектов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при выдаче аттестата эксперту по экспертизе градостроительной, предпроектной и проектно-сметной документации: наличие высшего профессионального образования по соответствующим разделам градостроительной, проектно-сметной документации и опытом работы по разработке и (или) экспертизе соответствующих разделов градостроительной, предпроектной и проектно-сметной документации не менее пяти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при выдаче аттестата эксперту технического надзора по объектам первого уровня ответственности в части несущих и ограждающих конструкций: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профессионального образования в сфере строительства и стаж работы экспертом не менее пяти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при выдаче аттестата эксперту технического надзора по объектам первого уровня ответственности в части инженерных сетей: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профессионального образования в сфере строительства и стаж работы экспертом не менее пяти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при выдаче аттестата эксперту технического надзора по объектам первого уровня ответственности в части технологического оборудования: наличие высшего профессионального образования в сфере строительства и стаж работы экспертом не менее пяти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при выдаче аттестата эксперту технического надзора по объектам второго и третьего уровней ответственности в части несущих и ограждающих конструкций: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профессионального образования в сфере строительства и стаж работы при производстве строительно-монтажных работ не менее трех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при выдаче аттестата эксперту технического надзора по объектам второго и третьего уровней ответственности в части инженерных сетей: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высшего профессионального образования в сфере строительства и стаж работы при производстве строительно-монтажных работ не менее трех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при выдаче аттестата эксперту технического надзора по объектам второго и третьего уровней ответственности в части технологического оборудования: наличие высшего профессионального образования в сфере строительства и стаж работы при производстве строительно-монтажных работ не менее трех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при выдаче аттестата эксперту авторского надзора по объектам первого уровня ответственности в части архитектуры: наличие высшего профессионального образования в сфере строительства и стаж работы экспертом не менее трех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при выдаче аттестата эксперту авторского надзора по объектам первого уровня ответственности в части несущих и ограждающих конструкций: наличие высшего профессионального образования в сфере строительства и стаж работы экспертом не менее трех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при выдаче аттестата эксперту авторского надзора по объектам второго и третьего уровней ответственности в части архитектуры: наличие высшего профессионального образования в сфере строительства и стаж работы проектной деятельности не менее пяти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при выдаче аттестата эксперту авторского надзора по объектам второго и третьего уровней ответственности в части несущих и ограждающих конструкций: наличие высшего профессионального образования в сфере строительства и стаж работы проектной деятельности не менее пяти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при выдаче аттестата эксперту технического обследования надежности и устойчивости зданий и сооружений: наличие высшего профессионального образование в сфере строительства и опытом работы проектной деятельности по специализации расчет и конструирование не менее трех лет, либо опытом работы эксперта в данном направлении не менее пяти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при выдаче аттестата эксперту по экспертизе градостроительной, предпроектной и проектно-сметной документации по оценке воздействия на окружающую среду: наличие высшего профессионального образования по соответствующему разделу и стажом работы не менее пяти лет или с высшим профессиональным образованием и стажом работы по разработке и (или) экспертизе экологической части градостроительной, предпроектной и проектно-сметной документации не менее десяти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Правил аттестации экспертов, осуществляющих экспертные работы и инжиниринговые услуги в сфере архитектурной, градостроительной и строительной деятельности при выдаче аттестата эксперту по экспертизе градостроительной, предпроектной и проектно-сметной документации в сфере санитарно-эпидемиологического благополучия населения: наличие высшего медицинского образования санитарно-эпидемиологического профиля и стаж работы по экспертизе соответствующего раздела градостроительной, предпроектной и проектно-сметной документации не менее пяти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населенных пунктов оптимальными условиями и средствами доступа для инвалидов и других маломобильных групп к рабочим местам, местам общего пользования, объектам (сооружениям, коммуникациям) социальной, рекреационной, инженерной и транспортной инфраструктуры в соответствии с типом поселения и условиями данной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свидетельства об аккредитации юридических лиц, осуществляющих технический надзор на технически и технологически сложных объектах первого и второго уровней ответственности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технический надзор на технически и технологически сложных объектах первого и второго уровней ответственности, установленным квалификационным требованиям для осуществления технического надзора на технически и технологически сложных объектах первого уровня ответственности: наличие в своем составе на постоянной основе не менее трех аттестованных экспертов, осуществляющих технический надзор на объектах первого уровня ответственности, в том числе по объектам первого уровня ответственности – в части несущих и ограждающих конструкций (не менее одного эксперта)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технический надзор на технически и технологически сложных объектах первого и второго уровней ответственности, установленным квалификационным требованиям для осуществления технического надзора на технически и технологически сложных объектах первого уровня ответственности: наличие в своем составе на постоянной основе не менее трех аттестованных экспертов, осуществляющих технический надзор на объектах первого уровня ответственности, в том числе по объектам первого уровня ответственности – в части инженерных сетей (не менее одного эксперта)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технический надзор на технически и технологически сложных объектах первого и второго уровней ответственности, установленным квалификационным требованиям для осуществления технического надзора на технически и технологически сложных объектах первого уровня ответственности: наличие в своем составе на постоянной основе не менее трех аттестованных экспертов, осуществляющих технический надзор на объектах первого уровня ответственности, в том числе по объектам первого уровня ответственности – в части технологического оборудования (не менее одного эксперта)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технический надзор на технически и технологически сложных объектах первого и второго уровней ответственности, установленным квалификационным требованиям для осуществления технического надзора на технически и технологически сложных объектах первого уровня ответственности в части наличия на праве собственности или привлеченной (на основании договора) аккредитованной лаборатории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технический надзор на технически и технологически сложных объектах первого и второго уровней ответственности, установленным квалификационным требованиям для осуществления технического надзора на технически и технологически сложных объектах первого уровня ответственности в части наличия административно-бытовых помещений на праве собственности или аренды на срок более одного года, удовлетворяющие требования площади помещения из расчета 6 м2 на одного работника, для работающих инвалидов, пользующихся креслами–колясками 5,65 и 7,65 м2 соответственно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технический надзор на технически и технологически сложных объектах первого и второго уровней ответственности, установленным квалификационным требованиям для осуществления технического надзора на технически и технологически сложных объектах первого уровня ответственности в части наличия материально-технической оснащенности, в том числе средств измерений и контроля, необходимых для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технический надзор на технически и технологически сложных объектах первого и второго уровней ответственности, установленным квалификационным требованиям для осуществления технического надзора на технически и технологически сложных объектах первого уровня ответственности в части наличия нормативно-технической и методологической литературы, необходимой для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технический надзор на технически и технологически сложных объектах первого и второго уровней ответственности, установленным квалификационным требованиям для осуществления технического надзора на технически и технологически сложных объектах второго уровня ответственности: наличия в своем составе на постоянной основе не менее трех аттестованных экспертов с наличием действующего свидетельства об аккредитации, осуществляющих технический надзор на объектах второго и третьего уровней ответственности, в том числе по объектам второго и третьего уровней ответственности – в части несущих и ограждающих конструкций (не менее одного эксперта)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технический надзор на технически и технологически сложных объектах первого и второго уровней ответственности, установленным квалификационным требованиям для осуществления технического надзора на технически и технологически сложных объектах второго уровня ответственности: наличия в своем составе на постоянной основе не менее трех аттестованных экспертов с наличием действующего свидетельства об аккредитации, осуществляющих технический надзор на объектах второго и третьего уровней ответственности, в том числе по объектам второго и третьего уровней ответственности – в части инженерных сетей (не менее одного эксперта)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технический надзор на технически и технологически сложных объектах первого и второго уровней ответственности, установленным квалификационным требованиям для осуществления технического надзора на технически и технологически сложных объектах второго уровня ответственности: наличия в своем составе на постоянной основе не менее трех аттестованных экспертов с наличием действующего свидетельства об аккредитации, осуществляющих технический надзор на объектах второго и третьего уровней ответственности, в том числе по объектам второго и третьего уровней ответственности – в части технологического оборудования (не менее одного эксперта)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технический надзор на технически и технологически сложных объектах первого и второго уровней ответственности, установленным квалификационным требованиям для осуществления технического надзора на технически и технологически сложных объектах второго уровня ответственности в части наличия на праве собственности или привлеченной (на основании договора) аккредитованной лаборатории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технический надзор на технически и технологически сложных объектах первого и второго уровней ответственности, установленным квалификационным требованиям для осуществления технического надзора на технически и технологически сложных объектах второго уровня ответственности в части наличия административно-бытовых помещений на праве собственности или аренды на срок более одного года, удовлетворяющие требования площади помещения из расчета 6 м2 на одного работника, для работающих инвалидов, пользующихся креслами–колясками 5,65 и 7,65 м2 соответственно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технический надзор на технически и технологически сложных объектах первого и второго уровней ответственности, установленным квалификационным требованиям для осуществления технического надзора на технически и технологически сложных объектах второго уровня ответственности в части наличия материально-технической оснащенности, в том числе средства измерений и контроля, необходимых для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технический надзор на технически и технологически сложных объектах первого и второго уровней ответственности, установленным квалификационным требованиям для осуществления технического надзора на технически и технологически сложных объектах второго уровня ответственности в части наличия нормативно-технической и методологической литературы, необходимой для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установленным квалификационным требованиям в части наличия в своем составе на постоянной основе не менее трех аттестованных экспертов с наличием действующего свидетельства об аккредитации, осуществляющих техническое обследование надежности и устойчивости зданий и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установленным квалификационным требованиям в части наличия в своем составе на постоянной основе не менее одного аттестованного эксперта осуществляющего экспертизу проектов по специализации конструктивная часть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установленным квалификационным требованиям в части наличия в своем составе на постоянной основе не менее одного инженера-геодезиста (с опытом работы не менее трех лет)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установленным квалификационным требованиям в части наличия на праве собственности или привлеченной (на основании договора) аккредитованной лаборатории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установленным квалификационным требованиям в части наличия административно-бытовых помещений на праве собственности или аренды на срок более одного года, удовлетворяющие требования площади помещения из расчета 6 м2 на одного работника, для работающих инвалидов, пользующихся креслами–колясками 5,65 и 7,65 м2 соответственно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установленным квалификационным требованиям в части наличия материально-технической оснащенности, в том числе средств измерений и контроля, необходимых для выполнения возложенных обязанностей и функций, а также компьютеров, оснащенных лицензионными программными обеспечениями, необходимыми для выполнения расчетов, составления и оформления графических и иных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аккредитованных организаций, осуществляющих экспертные работы по техническому обследованию надежности и устойчивости зданий и сооружений на технически и технологически сложных объектах первого и второго уровней ответственности, установленным квалификационным требованиям в части наличия нормативно-технической и методологической литературы, необходимой для выполнения возложенных обязанностей и функций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на ежемесячной основе лицами, осуществляющий технический надзор отчета о состоянии и ходе строительства объекта в орган государственного архитектурно-строительного 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административных мер по представленной информации лиц, осуществляющих технический надзор по неисполняемым или ненадлежащим исполнением подрядчиком (генеральным подрядчиком) их указаний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внеплановой проверки органами государственного архитектурно-строительного контроля и надзора в отношении участников строительства на основании обращения физических и юридических лиц по конкретным фактам нарушений требований законодательства Республики Казахстан, не устранение которых влечет причинение вреда жизни и здоровью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профилактического контроля и надзора органами государственного архитектурно-строительного контроля и надзора в отношении участников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полноты и достоверности в актах о результатах внеплановой проверки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полноты и достоверности по результатам внеплановой проверки в предписании об устранении выявленных нарушении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полноты и достоверности по результатам внеплановой проверки в постановлении о привлечении к административной ответственности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полноты и достоверности по результатам внеплановой проверки в протоколе об административном правонарушении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полноты и достоверности в актах о результатах профилактического контроля и надзора с посещением субъекта (объекта)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ранее выданных предписаний органу государственного архитектурно-строительного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Должностное(ые) лицо(а)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подпись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  должность 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подпись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субъекта контроля и надзора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________________________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подпись фамилия, имя,отчество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совместному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октября 2018 года №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"31" октября 2018 года № 52</w:t>
            </w:r>
          </w:p>
        </w:tc>
      </w:tr>
    </w:tbl>
    <w:bookmarkStart w:name="z111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Проверочный лист 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в области архитектуры, градостроительства и строительства в отношении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органов строительства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</w:t>
      </w:r>
      <w:r>
        <w:rPr>
          <w:rFonts w:ascii="Times New Roman"/>
          <w:b w:val="false"/>
          <w:i w:val="false"/>
          <w:color w:val="ff0000"/>
          <w:sz w:val="28"/>
        </w:rPr>
        <w:t>совместного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индустрии и инфраструктурного развития РК от 26.09.2020 № 496 и Министра национальной экономики РК от 28.09.2020 № 70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орган, назначивший проверку__________________________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 о назначении проверки/профилактического контроля и надзора с посещением субъекта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(объекта) контроля и надзора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№, дата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 и надзора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(индивидуальный идентификационный номер), бизнес-идентификационный номер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субъекта (объекта) контроля и надзора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мониторинга и анализа по представленным отчетам лиц, осуществляющих технический и авторский надзоры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консервации объекта, в том числе обследованию и наблюдению за состоянием законсервированных объектов более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на объектах, где орган строительства является заказчиком, требований государственных нормативов в части наличия соответствующего права на земельный участок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на объектах, где орган строительства является заказчиком, требований государственных нормативов в части наличия архитектурно-планировочного задания на проектирование намеченного объекта по установленной форме в соответствии с требованиями действующих нормативных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на объектах, где орган строительства является заказчиком, требований государственных нормативов в части соблюдения требований технических регламентов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населенных пунктов оптимальными условиями и средствами доступа для инвалидов и других маломобильных групп к рабочим местам, местам общего пользования, объектам (сооружениям, коммуникациям) социальной, рекреационной, инженерной и транспортной инфраструктуры в соответствии с типом поселения и условиями данной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технических условий на подключение к источникам инженерного и коммунального обеспечения на объектах, где орган строительства является заказчиком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на объектах, где орган строительства является заказчиком, требований государственных нормативов в части наличия отчета об инженерно-геологических изысканиях, если договором не предусмотрено выполнение инженерных изысканий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соответствующих организаций деятельности на производство работ в зоне воздушных линий электропередач и линий связи, в полосе отвода железных дорог, в местах прохождения подземных коммуникаций, в зонах подработки земельных участков горными работами, расположенных на строительной площадке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соответствующих организаций деятельности на временное пользование в период строительства в городах и других населенных пунктах электроэнергией, газом, водой, паром от существующих источников в соответствии с проектом организации строительства в случае отсутствия у заказчика на строительство собственных объектов газо -, водо - , паро - и энергоснабжения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разрешения соответствующих организаций деятельности на вырубку леса и пересадку деревьев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соответствующего права на земельный участок для целей строительства, эксплуатации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утвержденной (переутвержденной) проектной (проектно-сметной) документации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заключения экспертизы проектов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талона о приеме уведомления о начале производства строительно-монтажных работ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 базу данных государственного градостроительного кадастра информации о решений о строительстве, расширении, техническом перевооружении, модернизации, реконструкции, реставрации и капитальном ремонте строений, зданий, сооружений, инженерных и транспортных коммуникаций, а также инженерной подготовке территории, благоустройстве и озеленении, консервации строек (объектов), проведении комплекса работ по постутилизации объектов городского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 базу данных государственного градостроительного кадастра информации о заключений экспертизы проектов, включая государственные и межгосударственные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Соответствие лицензии на право осуществления выполняемых видов работ, в том числе категорийности лицензируемой архитектурной, градостроительной и строительной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аттестованных экспертов осуществляющих технический надзор и их несоответствие по уровням ответственности объекта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аттестованных экспертов осуществляющих авторский надзор и их несоответствие по уровням ответственности объекта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Соответствие выполненных (выполняемых) строительно-монтажных работ, применяемых строительных материалов (изделий, конструкций) и оборудования утвержденным проектным решениям и государственным (межгосударственным) нормативам, в том числе по обеспечению прочности, устойчивости, надежности несущих и ограждающих конструкций и эксплуатационных качеств зданий (сооружений)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Осуществление приемочного контроля на объекте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Своевременное и надлежащее оформление исполнительной документации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контроля исполнения подрядчиком указаний авторского и технического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исполнения предписаний органов государственного архитектурно-строительного контроля и надзора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гарантийного срока, предложенного подрядчиком в процессе проведения конкурса в соответствии со сроком указанным в договоре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приостановления производства работ при осуществлении их с отступлением от проектной (проектно-сметной) документации и нормативных требований, а также от условий заключенного договора строительного подряда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согласований и подтверждающих документов при внесении изменений в утвержденную проектную документацию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порядка приемки (ввода) объектов в эксплуатацию: приемка и ввод в эксплуатацию построенного объекта при его полной готовности в соответствии с утвержденным проектом и наличии декларации о соответствии, заключений о качестве строительно-монтажных работ и соответствии выполненных работ утвержденному проекту; установление и документальное подтверждение готовности законченного строительством объекта; подписание акта приемки объекта в эксплуатацию осуществляется после окончательного осмотра объекта и соблюдения требований; приемка объекта в эксплуатацию после устранения подрядчиком (генеральным подрядчиком) нарушений утвержденных проектных решений и государственных (межгосударственных) нормативов при наличии отрицательных заключений; направление информации в государственные органы для принятия мер при получении заключения авторского и (или) технического надзора о непригодности объекта к эксплуатации или некачественном выполнении строительно-монтажных работ; направление акта приемки объекта в эксплуатацию в акционерное общество Государственная корпорация "Правительство для граждан" в течение одного дня после утверждения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Соблюдение участниками приемки объекта в эксплуатацию установленного и документального подтверждения готовности законченного строительством объекта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участниками приемки объекта в эксплуатацию обязанностей в части оценки соответствия выполненных строительно-монтажных работ и смонтированного технологического, инженерного или иного оборудования утвержденной в установленном порядке проектной (проектно-сметной) документации, нормативным требованиям (условиям, ограничениям)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заказчиком приемки объекта в эксплуатацию после получения от подрядчика (генерального подрядчика) письменного извещения о готовности объекта к приемке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 заказчика запроса со дня получения извещения от подрядчика (генерального подрядчика) о готовности объекта подрядчику (генеральному подрядчику) и лицами, осуществляющим технический и авторский надзоры, декларацию о соответствии, заключения о качестве строительно-монтажных работ и соответствии выполненных работ проекту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подрядчиком (генеральный подрядчик) и лицами, осуществляющих технический и авторский надзор требования о представлении в течение трех рабочих дней со дня получения запроса от заказчика декларации о соответствии, заключения о качестве строительно-монтажных работ и соответствии выполненных работ проекту либо отрицательных заключений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проверки исполнительной технической документации на предмет наличия и комплектности, осмотр и принятие объекта в эксплуатацию по соответствующему акту на основании декларации о соответствии, заключений о качестве строительно-монтажных работ и соответствии выполненных работ проекту совместно с подрядчиком (генеральным подрядчиком), лицами, осуществляющими технический и авторский надзоры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устранения выявленных нарушений утвержденных проектных решений и государственных (межгосударственных) нормативов, а также при наличии отрицательных заключений принятие объекта в эксплуатацию после устранения подрядчиком (генеральным подрядчиком) нарушений в установленном законодательном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Соблюдение форм заключений о качестве строительно-монтажных работ и соответствии выполненных работ проекту, декларации о соответствии, акта приемки объекта в эксплуатацию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ранее выданных предписаний органу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Должностное(ые) лицо(а)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должность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                  фамилия, имя, отчество (при наличии)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должность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                 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субъекта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контроля и надзора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должность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подпись                   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