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f17f" w14:textId="cbff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31 января 2017 года № 34 "Об утверждении Правил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8 октября 2018 года № 695. Зарегистрирован в Министерстве юстиции Республики Казахстан 31 октября 2018 года № 17648</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января 2017 года № 34 "Об утверждении Правил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 (зарегистрирован в Реестре государственной регистрации нормативных правовых актов за № 14764, опубликован 16 марта 2017 года в Эталонном контрольном банке нормативных правовых актов Республики Казахстан) следующие изменения:</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"2. В рамках настоящих Правил предусматривается предоставление субсидий для возмещения части ставки вознаграждения по ипотечным жилищным займам, выданным банками второго уровня населению, через Акционерное общество "Ипотечная организация "Казахстанская ипотечная компания" по ранее одобренным ипотечным займам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жилищного строительства "Нұрлы жер", утвержденной постановлением Правительства Республики Казахстан от 22 июня 2018 года № 372 (далее – Программа).";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"4. Получателем субсидии являются заемщики по ипотечному жилищному займу, предоставляемого БВУ на основании договора банковского займа, для приобретения первичного жилья на условиях, соответствующих настоящим Правилам.";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"12. В соответствии со </w:t>
      </w:r>
      <w:r>
        <w:rPr>
          <w:rFonts w:ascii="Times New Roman"/>
          <w:b w:val="false"/>
          <w:i w:val="false"/>
          <w:color w:val="000000"/>
          <w:sz w:val="28"/>
        </w:rPr>
        <w:t>статьями 317</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Налогового кодекса Республики Казахстан от 25 декабря 2017 года финансовый агент удерживает и перечисляет в бюджет индивидуальный подоходный налог (далее – ИПН) за полученный доход заемщика в виде субсидии, облагаемый у источника выплаты.";</w:t>
      </w:r>
    </w:p>
    <w:bookmarkEnd w:id="4"/>
    <w:bookmarkStart w:name="z12" w:id="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17</w:t>
      </w:r>
      <w:r>
        <w:rPr>
          <w:rFonts w:ascii="Times New Roman"/>
          <w:b w:val="false"/>
          <w:i w:val="false"/>
          <w:color w:val="000000"/>
          <w:sz w:val="28"/>
        </w:rPr>
        <w:t xml:space="preserve"> исключить.</w:t>
      </w:r>
    </w:p>
    <w:bookmarkEnd w:id="5"/>
    <w:bookmarkStart w:name="z13" w:id="6"/>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по инвестициям и развитию Республики Казахстан в установленном законодательством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6"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9"/>
    <w:bookmarkStart w:name="z17"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10"/>
    <w:bookmarkStart w:name="z18"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19"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Б. Султанов</w:t>
      </w:r>
      <w:r>
        <w:br/>
      </w:r>
      <w:r>
        <w:rPr>
          <w:rFonts w:ascii="Times New Roman"/>
          <w:b w:val="false"/>
          <w:i w:val="false"/>
          <w:color w:val="000000"/>
          <w:sz w:val="28"/>
        </w:rPr>
        <w:t>"____"____________ 2018 года</w:t>
      </w:r>
    </w:p>
    <w:bookmarkEnd w:id="13"/>
    <w:bookmarkStart w:name="z22"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Т. Сулейменов</w:t>
      </w:r>
      <w:r>
        <w:br/>
      </w:r>
      <w:r>
        <w:rPr>
          <w:rFonts w:ascii="Times New Roman"/>
          <w:b w:val="false"/>
          <w:i w:val="false"/>
          <w:color w:val="000000"/>
          <w:sz w:val="28"/>
        </w:rPr>
        <w:t>"____"____________ 2018 года</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