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2dca" w14:textId="4422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октября 2018 года № 530. Зарегистрирован в Министерстве юстиции Республики Казахстан 9 октября 2018 года № 17513.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науки и высшего образования РК от 13.09.2022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направлений подготовки кадров с высшим и послевузовским образованием, обучение по которым в форме экстерната и онлайн-обучения не допускается.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13.09.2022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(Тойбаев А.Ж.)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 № 530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подготовки кадров с высшим образованием и послевузовским образованием, обучение по которым в форме экстерната и онлайн-обучения не допускается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науки и высшего образования РК от 13.09.2022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подготовки кадров с высшим и послевузовским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экстерната: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обслуживания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онлайн-обучения: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с предметной специализацией общего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естественнонаучным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– магистратуре: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с предметной специализацией общего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естественнонаучным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7M071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7M072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7M021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7М091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7M101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7M122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– резидентуре: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7R011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послевузовском образовании – докторантуре: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с предметной специализацией общего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естественнонаучным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языкам и литературе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8D071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8D072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8D091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8D101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8D122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безопасность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