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f604" w14:textId="74ff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уполномоченного органа по государственному планированию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сентября 2018 года № 14. Зарегистрирован в Министерстве юстиции Республики Казахстан 9 октября 2018 года № 17508.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уполномоченного органа по государственному планированию,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государственного частного партнерства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 № 14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уполномоченного органа по государственному планированию, в которые вносятся изменения и дополнения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9938, опубликован 19 декабря 2014 года в информационно-правовой системе "Әділет"):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Инвестиционные предложения ГИП включают следующие документы: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информационный лист инвестиционного предложения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отраслевой экспертизы инвестиционного предложения;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расчеты по возможным видам и способам финансирования ГИП (бюджетный инвестиционный проект, бюджетные инвестиции посредством участия государства в уставном капитале юридических лиц, проект государственно-частного партнерства, в том числе концессионный проект, бюджетный кредит, частные инвестиции);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расчеты и обоснования стоимости ГИП (согласно строительным нормативам либо нормативам затрат на создание, развитие и сопровождение информационных систем);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если инвестиционный проект не требует разработки ТЭО к инвестиционному предложению, дополнительно представляется техническое задание на проектирование;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корректировки ТЭО БИП, ФЭО Инвестиций, ТЭО либо ФЭО бюджетного кредитования: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сравнительная таблица с указанием предполагаемых изменений технических решений и (или) дополнительных расходов по ТЭО БИП либо ФЭО Инвестиций, а также утвержденное ТЭО БИП либо ФЭО Инвестиций (при осуществлении Инвестиций направленных на создание (строительство) новых либо реконструкцию имеющихся объектов, в составе утвержденного ФЭО Инвестиций представляется утвержденное ТЭО (разработанное в соответствии с настоящими Правилами) или утвержденная проектно-сметная документация (далее – ПСД);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уполномоченного органа по внутреннему государственному аудиту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 на предмет целевого использования бюджетных средств, а также об отсутствии нарушений, если по проекту начато финансирование, датированный не позднее 6 (шести) месяцев от даты представления документов;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расчет-обоснование стоимости корректировки, а также проведения необходимых экспертиз ТЭО БИП либо ФЭО Инвестиций, ТЭО либо ФЭО бюджетного кредитования в разрезе компонентов и сроков их разработки;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ГИП реализуется на территории иностранных государств, представляются соответствующие документы, подтверждающие первоначальную и предлагаемую к корректировке стоимость ГИП, утвержденные в порядке, установленном законодательством в области строительства того государства,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(или) русский языки;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комплексной вневедомственной экспертизы о целесообразности предполагаемых вносимых изменений в проектные решения ранее утвержденного ТЭО и (или) ПСД бюджетных инвестиций;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записка, содержащая информацию о достижении либо не достижении показателей, указанных в утвержденном ТЭО БИП либо ФЭО Инвестиции, в том числе при полном освоении выделенных бюджетных средств, с указанием причин не достижения;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приобретения субъектами квазигосударственного сектора активов, в частности долей уставного капитала юридических лиц, необходимо представить заключение оценки стоимости данных активов, подготовленные: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независимыми оценочными компаниями, если стоимость активов не превышает 1 300 000 (один миллион триста тысяч) месячных расчетных показателей в текущих ценах;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международными профессиональными организациями оценщиков, если стоимость активов превышает 1 300 000 (один миллион триста тысяч) месячных расчетных показателей в текущих ценах;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если АБП предлагается реализовать ГИП путем увеличения уставного капитала юридического лица, дополнительно представляется инвестиционная карта субъекта квазигосударственного сектора по реализованным, реализуемым и планируемым к реализации инвестиционным проектам на пятилетний период, которая представляется в электронный портал, а также на бумажном и электронном носителях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формирования уставного капитала юридического лица, более 50% акций (долей участия в уставном капитале) которых прямо или косвенно принадлежит государству, дополнительно представляется решение антимонопольного органа согласно нормам Предпринимательского кодекса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убыточности юридического лица в периодах, предшествующих планируемому периоду, представляется план по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финансово-экономическому оздоровлению юридического лица, утвержденный исполнительным органом юридического лица;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реализации бюджетных инвестиций, направленных на завершение объекта незавершенного строительства, дополнительно представляются сведения о состоянии незавершенного строительства, подтвержденные техническим обследованием и заключением технического надзора.";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Инвестиционное предложение на корректировку бюджетных инвестиций разрабатывается только в следующих случаях: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корректировки ТЭО БИП;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корректировки ФЭО Инвестиций;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корректировки ТЭО либо ФЭО бюджетного кредитования;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по итогам рассмотрения ТЭО БИП, ФЭО Инвестиций, ТЭО либо ФЭО бюджетного кредита экономическим заключением центрального или местного уполномоченного органа по государственному планированию рекомендованы другие виды и способы реализации ГИП.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Инвестиционное предложение на корректировку бюджетных инвестиций вносится только по проекту, по которому предполагается изменение технико-экономических параметров из ранее внесенного инвестиционного предложения по однородным (однотипным) ГИП имеющего положительное экономическое заключение. По проектам, не предполагающим изменение технико-экономических параметров, внесение скорректированного инвестиционного предложения не требуется.";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"93-1. Экономическое заключение на ТЭО БИП, в том числе на скорректированное, по которому в течение трех лет после утверждения ТЭО не начата разработка (не разработана) ПСД или реализация проекта, считается устаревшим.";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изложить в следующей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сравнительную таблицу и перечень документации по проектам, предполагающим увеличение сметной стоимости, которые представляют в электронный портал, а также на бумажном и электронном носителях в центральный уполномоченный орган по бюджетному планированию или местный уполномоченный орган по государственному планированию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подписью первого руководителя государственного органа – АБП либо лица его замещающего, либо лица, уполномоченного отдельно по каждому БИП первым руководителем государственного органа – АБП и заверяется печатью;";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части десятой изложить в следующей редакции: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сравнительную таблицу и перечень документации по проектам, предполагающим увеличение сметной стоимости, которые представляют в электронный портал, а также на бумажном и электронном носителях в центральный уполномоченный орган по бюджетному планированию или местный уполномоченный орган по государственному планированию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подписью первого руководителя государственного органа – АБП либо лица его замещающего, либо лица, уполномоченного отдельно по каждому БИП первым руководителем государственного органа – АБП и заверяется печатью;";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шестую и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</w:t>
      </w:r>
      <w:r>
        <w:rPr>
          <w:rFonts w:ascii="Times New Roman"/>
          <w:b w:val="false"/>
          <w:i w:val="false"/>
          <w:color w:val="000000"/>
          <w:sz w:val="28"/>
        </w:rPr>
        <w:t>пункта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"150. В случае необходимости корректировки Инвестиций, выделенных без соблюдения процедур, установленных бюджетным законодательством, согласно пункту 7 </w:t>
      </w:r>
      <w:r>
        <w:rPr>
          <w:rFonts w:ascii="Times New Roman"/>
          <w:b w:val="false"/>
          <w:i w:val="false"/>
          <w:color w:val="000000"/>
          <w:sz w:val="28"/>
        </w:rPr>
        <w:t>статьи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 проведении процедур по корректировке предоставление утвержденного ФЭО Инвестиций, а также проведение экономической экспертизы и представление экономического заключения не требуется.";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части десятой </w:t>
      </w:r>
      <w:r>
        <w:rPr>
          <w:rFonts w:ascii="Times New Roman"/>
          <w:b w:val="false"/>
          <w:i w:val="false"/>
          <w:color w:val="000000"/>
          <w:sz w:val="28"/>
        </w:rPr>
        <w:t>пункта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"копия решения соответствующей бюджетной комиссии о целесообразности корректировки ФЭО Инвестиций;";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"162. В случае выявления несоответствия структуре,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отсутствия разделов, глав и параграфов,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123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отсутствия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соответствующим юридическим лицом, определенным Правительством Республики Казахстан либо местным уполномоченным органам на осуществление экономической экспертизы Инвестиций, в течение 15 (пятнадцати) рабочих дней (в течение 5 (пяти) рабочих дней в случае Инвестиций на формирование уставного капитала в минимальном размере) по результатам экономической экспертизы Инвестиций подготавливается запрос по представлению необходимой/доработанной информации и/или проведению дополнительных экспертиз по вопросам, не охваченным или не полностью охваченным проведенными экспертизами (далее – Запрос).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направления Запроса и до представления необходимой информации сроки проведения экономической экспертизы приостанавливаются.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представляют необходимую информацию в течение 10 (десяти) рабочих дней со дня получения сканированных копий письма и Запроса или уведомляют о необходимости дополнительных сроков, но не более 25 (двадцати пяти) рабочих дней, для предоставления информации. Уведомление о продлении сроков направляется АБП в письменном виде уполномоченному органу по государственному планированию и: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лицу, определенному Правительством Республики Казахстан на осуществление экономической экспертизы Инвестиций, в случае Инвестиций за счет средств республиканского бюджета;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лицу, определенному местным исполнительным органом на осуществление экономической экспертизы Инвестиций, в случае Инвестиций за счет средств местных бюджетов.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подписывается руководителем структурного подразделения АБП, в компетенцию которого входит подготовка ФЭО Инвестиций. Уведомление датируется и имеет исходящий номер.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АБП уведомления о необходимости дополнительных сроков для предоставления дополнительной информации, сроки проведения экономической экспертизы приостанавливаются.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дополнительных материалов указывается их полный перечень, в том числе, в случае представления ФЭО Инвестиций, соответствующего структуре,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указывается об отзыве ранее представленного ФЭО Инвестиций.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представление дополнительных материалов в установленные сроки является основанием для возврата ФЭО Инвестиций без составления Заключения. ФЭО Инвестиций возвращается в центральный или местный уполномоченный орган по государственному планированию письмом в срок не позднее 3 (трех) рабочих дней со дня истечения установленных сроков представления сканированных копий.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выявления несоответствия структуре, и (или) отсутствия разделов, глав и параграфов, и (или) отсутствия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ФЭО Инвестиций в течение 3 (трех) рабочих дней со дня получения сканированных копий дополнительных материалов возвращается в центральный или местный уполномоченный орган по государственному планированию письмом без составления Заключения с приложением Запроса.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новой редакции ФЭО, разделов, глав и параграфов, а также информации, изменяющей следующие параметры ФЭО – данные в паспорте инвестиций, результаты инвестиций, потоки бюджетных денег между участниками, суммы расходов и доходов, емкость рынка, объем спроса, показатели плана производства и плана реализации, срок проведения экспертизы может быть продлен на срок до 10 (десяти) рабочих дней со дня получения письма АБП в бумажном формате с последующим уведомлением юридическим лицом, определенным Правительством Республики Казахстан либо местными исполнительными органами на осуществление экономической экспертизы Инвестиций, центрального или местного уполномоченного органа по государственному планированию о продлении проведения экономической экспертизы с приложением письма АБП.";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"168. Раздел "Выводы" соответствует следующей структуре: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глава "Обоснованность", в которой приводится информация о подтверждении, в том числе по годам, или не подтверждении объемов Инвестиций, а также о возможности или невозможности финансирования из альтернативных источников;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глава "Результативность", в которой приводится информация об экономической, финансовой эффективности Инвестиций, возможности или невозможности достижения прямого и конечного результатов.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 разделе "Выводы" выражается мнение относительно соответствия мероприятий критериям с указанием подтвержденного объема Инвестиций, в том числе в разрезе по мероприятиям и годам инвестиционного периода, при этом: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заключение, если мероприятия соответствуют критериям;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заключение, когда мероприятия не соответствуют одному или двум критериям, либо определены другие виды и способы реализации ГИП;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положительное заключение с оговорками, когда мероприятия соответствуют критериям, однако в ходе проведения экономической экспертизы были установлены следующие факты, не ограничиваясь нижеприведенным перечнем: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прямой и (или) конечный результаты, в связи с ранее произведенными Инвестициями, не были достигнуты;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непрерывности деятельности Получателя Инвестиций может быть поставлена под сомнение.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приводятся примеры событий и условий, которые по отдельности или в совокупности могут поставить под сомнение непрерывность деятельности участников.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события или условия: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 текущих обязательств над текущими активами;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обязательств, срок погашения, которых приближается, при реальном отсутствии перспективы их погашений или продления срока займа;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долгосрочных активов за счет текущих займов;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значительной суммы требований, с истекшим сроком погашения должниками;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отрицательное сальдо по операционной деятельности, подтвержденные данными, представленной финансовой отчетностью;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отрицательное значение валовой прибыли и (или) наличие убытков, подтвержденные данными, представленной финансовой отчетностью;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снижение стоимости активов, используемых в качестве основы получения поступлений денег;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значительной суммы обязательств, с истекшим сроком исполнения;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соблюдать условия договоров по поставке продукции;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из объема Инвестиций суммы налога на добавленную стоимость (далее – НДС) по приобретаемым товарам и услугам, в случае, если анализ финансового состояния Получателя Инвестиций показал наличие возможности у Получателя Инвестиций самостоятельно произвести расходы по оплате НДС;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из объема Инвестиций расходов, не являющихся капитализируемыми.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Операционные события или условия: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ключевого управленческого персонала без должной замены;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утрата основного рынка, франшизы, лицензий, основных поставщиков или потребителей;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цен на продукцию или повышение цен на продукцию поставщиков.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события или условия: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пруденциальных нормативов;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ковенантов, установленных в соответствии с заключенными договорами, в том числе займов;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законодательства Республики Казахстан, которые могут оказать негативное влияние на финансово-хозяйственную деятельность участников.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положительном заключении с оговорками описываются факторы, оказавшие влияние на выражение мнения с оговорками.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экономического заключения учитываются при реализации Инвестиций в рамках соответствующего плана управления проектом.";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исключить;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182-5 изложить в следующей редакции: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"182-5. Бюджетные кредиты из республиканского бюджета, областных и районных (городов областного значения) бюджетов могут предоставляться соответственно областным бюджетам, бюджетам городов республиканского значения, столицы, районным (городов областного значения) бюджетам и бюджетам городов районного значения, сел, поселков, сельских округов на  реализацию бюджетных инвестиционных проектов, на решение задач социальной политики государства и в случае прогнозного дефицита наличности в течение финансового года.";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182-16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"182-16. Ставка вознаграждения по бюджетным кредитам местным исполнительным органам областей, городов республиканского значения, столицы устанавливается решением кредитора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182-14</w:t>
      </w:r>
      <w:r>
        <w:rPr>
          <w:rFonts w:ascii="Times New Roman"/>
          <w:b w:val="false"/>
          <w:i w:val="false"/>
          <w:color w:val="000000"/>
          <w:sz w:val="28"/>
        </w:rPr>
        <w:t>, но не ниже ставки, под которую предоставил вышестоящий бюджет.";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182-18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"182-18. Для определения целесообразности бюджетного кредитования бюджетных инвестиционных проектов администратор местной бюджетной программы предоставляет в местный уполномоченный орган по государственному планированию обосновывающую документацию, которая должна включать: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расчеты по видам расходов и мероприятиям, предлагаемым к финансированию за счет бюджетного кредитования;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обосновывающую информацию для определения целесообразности бюджетного кредитования в целях реализации проекта: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объема затрат на реализацию проекта;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источников финансирования проектов, реализуемых в соответствующей отрасли, в том числе за счет привлечения кредитов банков второго уровня;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условий кредитования (в том числе срок, ставка вознаграждения, сумма кредита и график его погашения);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условий кредитования конечных заемщиков (в случае наличия таковых);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 и заключение соответствующей отраслевой экспертизы на предмет соответствия приоритетам развития отрасли, а также выбора оптимального варианта реализации мероприятий путем бюджетного кредитования. В случае наличия затрат на ввод объекта в эксплуатацию необходимо отразить информацию в заключении соответствующей отраслевой экспертизы;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технико-экономическое обоснование;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наличия мероприятия, предусматривающего строительную деятельность, представляется заключение комплексной вневедомственной экспертизы на технико-экономическое обоснование, в том числе копии документов по техническим условиям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угодий), и копии соответствующих правоустанавливающих документов на недвижимое имущество по проектам, предполагающим реконструкцию существующих объектов.";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182-40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анализ эффективности проекта, реализуемого за счет бюджетного кредита.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главе необходимо представить описание результатов расчета следующих показателей: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простой срок окупаемости (payback period, PP);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дисконтированный период окупаемости (discounted payback period, DPP);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(net present value, NPV);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(internal rate of return, IRR);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доходности (profitability index, PI).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показателей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бюджетном кредитовании финансовых агентств, в случае если в финансовой модели примененяется ставка дисконтирования на уровне выше ставки вознаграждения для конечного заемщика допускается значение чистого дисконтированного дохода меньше ноля (NPV&lt;0).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применение такой ставки дисконтирования должно быть обосновано;";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182-44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182-45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182-46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182-47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"182-44. Для определения целесообразности бюджетного кредитования АБП предоставляет в центральный или местный уполномоченный орган по государственному планированию пакет документов по ФЭО бюджетного кредита,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182-36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пакета документов по ФЭО бюджетного кредита, в том числе скорректированного составляет 45 (сорок пять) рабочих дней со дня его поступления в центральный или местный уполномоченный орган по государственному планированию.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182-45. Центральный или местный уполномоченный орган по государственному планированию в течение 5 (пяти) рабочих дней с даты поступления пакета документов от АБП направляет его на экономическую экспертизу соответственно: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юридическому лицу, определенному Правительством Республики Казахстан на осуществление экономической экспертизы ФЭО бюджетного кредита, в том числе скорректированного;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юридическим лицам, определяемым местными исполнительными органами Республики Казахстан на осуществление экономической экспертизы ФЭО бюджетного кредита, в том числе скорректированного.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182-46. Экономическая экспертиза ФЭО бюджетного кредита, в том числе скорректированного, юридического лица, определяемого Правительством Республики Казахстан либо местными исполнительными органами, проводится в течение 30 (тридцати) рабочих дней со дня представления пакета документов по финансово-экономическому обоснованию бюджетного кредита, в том числе скорректированного.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экспертиза ФЭО бюджетного кредита проводится на основании представленного ФЭО бюджетного кредита и соответствующих положительных заключений экспертиз, требуемых в зависимости от специфики проекта.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предоставления дополнительной информации и (или) проведения дополнительных экспертиз по вопросам, не охваченным или не полностью охваченным проведенными экспертизами и/или независимой экспертизой, а также в предоставленной документации, соответствующие юридические лица,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кредита, в том числе скорректированного, запрашивают соответствующую информацию и (или) проведение дополнительных экспертиз.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дополнительной информации относится финансовая отчетность участников, составленная на последний день месяца, предшествующего внесению ФЭО бюджетного кредита, в том числе скорректированного в центральный или местный уполномоченный орган по государственному планированию, а также пояснительные записки к финансовой отчетности.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дополнительным экспертизам относятся: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комплексная вневедомственная экспертиза;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отраслевая экспертиза уполномоченного государственного органа.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по представлению необходимой информации и (или) проведению дополнительных экспертиз по вопросам, не охваченным или не полностью охваченным проведенными экспертизами направляются соответствующему администратору бюджетной программы, копия запроса – центральному или местному уполномоченному органу по государственному планированию в течение 15 (пятнадцати) рабочих дней со дня поступления полного пакета документов, указанных в 182-36 настоящих Правил.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представляют необходимую информацию юридическому лицу,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кредита, в том числе скорректированного, в течение 10 (десяти) рабочих дней с момента поступления запроса в виде официального письма, или уведомляют о необходимости дополнительных сроков для представления информации, но не более 25 (двадцати пяти) рабочих дней.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проведения экономической экспертизы юридическое лицо,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кредита, в том числе скорректированного,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направления запроса и до представления необходимой информации сроки проведения экономической экспертизы приостанавливаются.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экономической экспертизы ФЭО бюджетного кредита, в том числе скорректированного является положительное заключение или отрицательное заключение или заключение на доработку.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182-47. Заключение экономической экспертизы ФЭО бюджетного кредита (далее – Заключение) включает: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"Краткая характеристика проекта";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"Выводы";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подписи;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Приложение 1 к Заключению "Документы";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Приложение 2 к Заключению "Осуществимость";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Приложение 3 к Заключению "Эффективность";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Приложение 4 к Заключению "Окупаемость";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Приложение 5 к Заключению "Кредитоспособность".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имеет заголовок, указывающий на наименование проекта, а также наименование организации, подготовившей Заключение.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"Краткая характеристика проекта" указывается следующая информация согласно ФЭО бюджетного кредита: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АБП;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участников финансовой схемы;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предоставления бюджетного кредита;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общая стоимость проекта с разбивкой финансирования по годам;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источники и форма финансирования проекта;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предоставления бюджетного кредита.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"Выводы" соответствует следующей структуре: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глава "Эффективность", в которой приводится информация об экономической и социальной эффективности реализации мероприятий проекта посредством бюджетного кредитования, возможности достижения прямого и конечного результатов проекта;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глава "Окупаемость", в которой приводится анализ финансовой отчетности участников финансовой схемы и информация о финансо вой эффективности мероприятий ФЭО бюджетного кредита.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"Документы" к Заключению содержит: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документов и материалов, принятых во внимание при проведении экономической экспертизы: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на рассмотрение для проведения экономической экспертизы;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замечания к составу и содержанию представленных документов.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"Осуществимость" к Заключению содержит: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возможности реализации проекта в рамках действующего законодательства;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институциональной схемы проекта.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"Эффективность" к Заключению содержит: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спроса на товары (работы, услуги), планируемые к производству (оказанию) в рамках реализации проекта;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социальной и экономической эффективности реализации проекта, в том числе анализ выгод и затрат по проекту;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бюджетной эффективности реализации проекта;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возможности достижения прямого и конечного результатов проекта, а также при наличии, показателей эффективности и качества.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"Окупаемость" к Заключению содержит: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обоснованности размера бюджетного кредита;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условий предоставления бюджетного кредита;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функциональных возможностей, достоверности и обоснованности исходных данных финансовой модели;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устойчивости финансовых показателей финансовой модели;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финансовой отчетности участников финансовой схемы;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количественный анализ рисков проекта и мер по их снижению;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распределения критических рисков между участниками финансовой схемы проекта;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коммерческой эффективности реализации проекта.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"Кредитоспособность" к Заключению содержит оценку кредитоспособности заемщика в соответствии с критериями, определяемыми Правилами исполнения бюджета и его кассового обслуживания,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(зарегистрирован в Реестре государственной регистрации нормативных правовых актов за № 9934).";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"192. По итогам квартала, службы внутреннего контроля центральных государственных органов и исполнительных органов, финансируемых из областного бюджета, бюджетов городов республиканского значения, столицы имеют право выезжать на объекты, с целью выявления возможных нарушений, на стадии реализации БИП.";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"195. Годовой мониторинг о ходе реализации БИП, осуществляемых за счет средств местного бюджета, подготавливается местным уполномоченным органом по государственному планированию на государственном и русском языках и предоставляется в акиматы областей, городов республиканского значения, столицы, ежегодно не позднее 10 апреля года, следующего за отчетным.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представляют годовой мониторинг реализации БИП в местный уполномоченный орган по государственному планированию до 1 апреля года, следующего за отчетным.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информация включает: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БИП, реализуемых за счет средств местного бюджета;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завершенным и переходящим проектам, количеству разрабатываемых ПСД;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БИП, финансируемых за счет средств бюджета района (города областного значения) и целевых трансфертов на развитие и кредитов из областного бюджета, информацию о суммах плана финансирования, фактическом исполнении, количестве завершенных проектов, суммах и причинах неосвоения.";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"211. Сводный отчет по оценке реализации республиканских БИП и местных БИП реализуемых за счет целевых трансфертов на развитие и кредитов из республиканского бюджета представляется центральным уполномоченным органом по государственному планированию ежегодно в Правительство Республики Казахстан до 25 июля года, следующего за отчетным.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по оценке реализации местных БИП представляется местным уполномоченным органом по государственному планированию ежегодно в акиматы областей, городов республиканского значения и столицы до 25 июля года, следующего за отчетным.";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"219. По итогам квартала, службы внутреннего контроля центральных государственных органов и исполнительных органов, финансируемых из областного бюджета, бюджетов городов республиканского значения, столицы выезжают на объекты, с целью выявления возможных нарушений, на стадии реализации проектов. 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службы внутреннего контроля содержит информацию о выявленных фактах нарушения, а также рекомендации и меры по устранению и решению проблем.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выявленных фактах нарушения представляется службой внутреннего контроля первому руководителю соответствующего органа.";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"222. Годовой мониторинг о ходе реализации Инвестиций, осуществляемых за счет средств местного бюджета, подготавливается местным уполномоченным органом по государственному планированию на государственном и русском языках и предоставляется в акиматы областей, городов республиканского значения, столицы, ежегодно, не позднее 20 апреля года, следующего за отчетным.";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"238. Сводный отчет по оценке реализации республиканских Инвестиций и местных Инвестиций реализуемых за счет целевых трансфертов на развитие и кредитов из республиканского бюджета представляется центральным уполномоченным органом по государственному планированию ежегодно в Правительство Республики Казахстан до 1 августа года, следующего за отчетным.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по оценке реализации местных Инвестиций представляется местным уполномоченным органом по государственному планированию ежегодно в акиматы областей, городов республиканского значения и столицы 1 августа года, следующего за отчетным.";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2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Первичный отбор проектов осуществляется на основании юридических критериев, таких как отсутствие ограничений по передаче объекта инвестиций в ГЧП, критерия собственности объекта инвестиций, а также критерия наличия потребности в инвестициях.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инвестиций входит в Перечень объектов, не подлежащих передаче для реализации государственно-частного партнерства, в том числе в концессию,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2017 года № 710, то проект рассматривается к реализации посредством бюджетных инвестиций.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объект инвестиций находится на балансе государственного предприятия и проект предполагает частичное улучшение (частичную модернизацию) объекта инвестиций, то проект рассматривается к реализации посредством бюджетных инвестиций.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проекту не предполагается бюджетных инвестиций и/или выплат компенсации инвестиционных затрат, то проект рассматривается к реализации посредством ГЧП.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Кбэ – коэффициент бюджетной эффективности;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ДБбиj – поступления в государственный (как в республиканский, так и в местные) бюджет от реализации проекта посредством БИП либо УГУК в период j;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РБбиj – средства, направляемые на реализацию проекта (как в ходе инвестиций, так и в ходе эксплуатации) в период j;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ДБгчпj – поступления в государственный (как в республиканский, так и в местные) бюджет от реализации проекта посредством ГЧП в период j;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РБгчпj – государственные обязательства по проекту ГЧП в период j;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ставка дисконтирования.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ставки дисконтирования рекомендуется выбирать равной значению ставки рефинансирования Национального банка РК на дату разработки инвестиционного предложения либо среднему значению прогнозируемой инфляции согласно прогнозу социально-экономического развития Республики Казахстан.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Кбэ &gt; 0, то ГИП рассматривается к реализации как бюджетные инвестиции;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Кбэ ≤ 0, то в первую очередь ГИП рассматривается к реализации как проект ГЧП". 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3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"Расчет показателей экономической эффективности проекта"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выгоды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денежные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консолидированный бюджет от реализации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экономические выгоды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затраты/Компенсация инвестиционных затрат*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затраты/Компенсация операционных затрат*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экономические затраты/Вознаграждение за управление*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экономический поток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дисконтированный экономический поток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чистый дисконтированный доход (ENPV)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внутренняя норма доходности (EIRR)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 (РР)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3"/>
    <w:bookmarkStart w:name="z3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отдельно по каждому способу финансирования ГИП (как бюджетный инвестиционный проект, как бюджетные инвестиции посредством участия государства в уставном капитале юридических лиц, как проект государственно-частного партнерства, в том числе концессионный проект, как бюджетный кредит, частные инвестиции).</w:t>
      </w:r>
    </w:p>
    <w:bookmarkEnd w:id="214"/>
    <w:bookmarkStart w:name="z3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указываются все денежные поступления и платежи, связанные с реализацией проекта в течение постинвестиционного периода.</w:t>
      </w:r>
    </w:p>
    <w:bookmarkEnd w:id="215"/>
    <w:bookmarkStart w:name="z3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указываются все выгоды, связанные с реализации проекта, в том числе дополнительные социально-экономические, экологические эффекты в смежных отраслях (сферах) экономики, определяемые для всего постинвестиционного периода. Все выгоды приводятся в денежном эквиваленте (тысяч тенге).</w:t>
      </w:r>
    </w:p>
    <w:bookmarkEnd w:id="216"/>
    <w:bookmarkStart w:name="z3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указываются суммарная стоимость прямых денежных притоков и косвенных экономических выгод.</w:t>
      </w:r>
    </w:p>
    <w:bookmarkEnd w:id="217"/>
    <w:bookmarkStart w:name="z3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указывается стоимость проекта с учетом всех денежных вложений в инвестиционный период, в том числе стоимость проектно-изыскательских работ, приобретения или аренды земельного участка, его отвода и освоения под строительство, стоимость работ по подготовке территории к строительству и строительно-монтажных работ, оборудования и прочее.</w:t>
      </w:r>
    </w:p>
    <w:bookmarkEnd w:id="218"/>
    <w:bookmarkStart w:name="z3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 указываются все денежные затраты, направленные на сопровождение и/или содержание объекта, с момента его ввода в эксплуатацию.</w:t>
      </w:r>
    </w:p>
    <w:bookmarkEnd w:id="219"/>
    <w:bookmarkStart w:name="z3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 указываются все предполагаемые затраты, в том числе социально-экономические, экологические и в смежных отраслях (сферах) экономики, связанные с последствиями реализации проекта за исключением эксплуатационных затрат. Все затраты приводятся в денежном эквиваленте (тыс. тенге).</w:t>
      </w:r>
    </w:p>
    <w:bookmarkEnd w:id="220"/>
    <w:bookmarkStart w:name="z3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указывается суммарная стоимость инвестиционных и эксплуатационных затрат, косвенных экономических затрат проекта.</w:t>
      </w:r>
    </w:p>
    <w:bookmarkEnd w:id="221"/>
    <w:bookmarkStart w:name="z3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указывается разница между экономическими выгодам и затратами.</w:t>
      </w:r>
    </w:p>
    <w:bookmarkEnd w:id="222"/>
    <w:bookmarkStart w:name="z3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указываются величины, полученные путем перемножения чистого экономического потока на коэффициент, который рассчитывается по следующей формуле:</w:t>
      </w:r>
    </w:p>
    <w:bookmarkEnd w:id="223"/>
    <w:bookmarkStart w:name="z3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k = -------  (1+r)i</w:t>
      </w:r>
    </w:p>
    <w:bookmarkEnd w:id="224"/>
    <w:bookmarkStart w:name="z3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ставка дисконтирования, приведенная в таблице 1 настоящего приложения;</w:t>
      </w:r>
    </w:p>
    <w:bookmarkEnd w:id="225"/>
    <w:bookmarkStart w:name="z3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года реализации проекта (от 1 до n).</w:t>
      </w:r>
    </w:p>
    <w:bookmarkEnd w:id="226"/>
    <w:bookmarkStart w:name="z3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указывается величина, полученная посредством суммирования чистого дисконтированного экономического потока, приведенного в пункте 4.</w:t>
      </w:r>
    </w:p>
    <w:bookmarkEnd w:id="227"/>
    <w:bookmarkStart w:name="z3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указывается величина, полученная посредством нахождения ставки дисконтирования, при которой экономический чистый дисконтированный доход равен нулю.</w:t>
      </w:r>
    </w:p>
    <w:bookmarkEnd w:id="228"/>
    <w:bookmarkStart w:name="z3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указывается срок окупаемости, рассчитываемый по формуле:</w:t>
      </w:r>
    </w:p>
    <w:bookmarkEnd w:id="229"/>
    <w:bookmarkStart w:name="z3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4495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(Invest Capital) – первоначальные инвестиционные затраты в проекте;</w:t>
      </w:r>
    </w:p>
    <w:bookmarkEnd w:id="231"/>
    <w:bookmarkStart w:name="z3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CFi (Cash Flow) – денежный поток от проекта в i-й период времени, который представляет собой сумму чистой прибыли и амортизации.</w:t>
      </w:r>
    </w:p>
    <w:bookmarkEnd w:id="232"/>
    <w:bookmarkStart w:name="z3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денежного потока необходимо воспользоваться следующими формулами:</w:t>
      </w:r>
    </w:p>
    <w:bookmarkEnd w:id="233"/>
    <w:bookmarkStart w:name="z3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16129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235"/>
    <w:bookmarkStart w:name="z3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CFi = Доход – Операционные издержки – Налоговые платежи и выплаты по заемному капиталу,</w:t>
      </w:r>
    </w:p>
    <w:bookmarkEnd w:id="236"/>
    <w:bookmarkStart w:name="z3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7"/>
    <w:bookmarkStart w:name="z3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(Amortization) – амортизация, вид денежного потока, который не является затратами;</w:t>
      </w:r>
    </w:p>
    <w:bookmarkEnd w:id="238"/>
    <w:bookmarkStart w:name="z3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NP (Net Profit) – чистая прибыль инвестиционного проекта.</w:t>
      </w:r>
    </w:p>
    <w:bookmarkEnd w:id="239"/>
    <w:bookmarkStart w:name="z3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Выбрать нужное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 № 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