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ff5" w14:textId="150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годовой эффективной ставки вознаграждения по договору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197. Зарегистрировано в Министерстве юстиции Республики Казахстан 2 октября 2018 года № 17464.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Правления Национального Банка РК от 11.11.2019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договору займа.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годовой эффективной ставки вознаграждения по договору займа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годовой эффективной ставки вознаграждения по договору займа (далее - Правила) устанавливают порядок расчета годовой эффективной ставки вознаграждения по договору займа, заключаемому с заемщиком-физическим лицом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годовая эффективная ставка вознаграждения - ставка вознаграждения в достоверном, годовом, эффективном, сопоставимом исчислении (реальная стоимость) по договору займа, рассчитываемая в соответствии с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 - предоставление заимодателем займов в форме денег или вещей, определенных родовыми признаками, в том числе предоставленных с отсрочкой и рассрочкой платежа;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заемщик - физическое лицо, не являющееся индивидуальным предпринимателем, заключившее договор займа с заимодателем;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заимодатель - физическое или юридическое лицо, не являющееся банком, организацией, осуществляющей отдельные виды банковских операций, организацией, осуществляющей микрофинансовую деятельность.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11.11.2019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Годовая эффективная ставка вознаграждения указывается в договоре займа.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годовой эффективной ставки вознаграждения производится: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заключения договора займа;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изменений и (или) дополнений в договор займа путем заключения дополнительного соглашения к договору займа, которые влекут изменение суммы (размера) денежных обязательств заемщика и (или) срока их уплаты.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и (или) дополнений в договор займа путем заключения дополнительного соглашения к договору займа, которые влекут изменение суммы (размера) денежных обязательств заемщика и (или) срока их уплаты, включая изменение ставки вознаграждения в случаях, предусмотренных договором займа, годовая эффективная ставка вознаграждения по договору займа рассчитывается заимодателем на основании остатка основного долга, оставшегося срока погашения займа на дату, с которой изменяются условия договора займа, комиссий и иных платежей, подлежащих оплате заемщиком, и указывается в дополнительном соглашении к договору займа.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годовой эффективной ставки вознаграждения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эффективная ставка вознаграждения по договору займа рассчитывается по следующей формуле: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9436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порядковый номер последней выплаты заемщику;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выплаты заемщику;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сумма j-той выплаты заемщику;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APR - годовая эффективная ставка вознаграждения;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tj - период времени со дня предоставления займа до момента j-той выплаты заемщику (в днях);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порядковый номер последнего платежа заемщика;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порядковый номер платежа заемщика;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- сумма і-того платежа заемщика;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период времени со дня предоставления займа до момента і-того платежа заемщика (в днях).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расчет годовой эффективной ставки вознаграждения по договору займа включаются все платежи заемщика по основному долгу и вознаграждению, а также комиссии и иные платежи за весь период действия договора займа.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расчет годовой эффективной ставки вознаграждения по договору займа не включается неустойка (штраф, пеня) за нарушение обязательства по возврату суммы займа и (или) уплате вознаграждения по договору займа.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11.11.2019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Произведенные выплаты заемщика заимодателю и выплаты заимодателя заемщику учитываются на даты их фактического осуществления, будущие - по графику выплат (при наличии).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при расчете годовой эффективной ставки вознаграждения полученное число имеет более одного десятичного знака, оно подлежит округлению до десятых долей следующим образом: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сотая доля больше или равна 5, десятая доля увеличивается на 1, все следующие за ней знаки исключаются;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сотая доля меньше 5, десятая доля остается без изменений, все следующие за ней знаки исключаются.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Положения Правил распространяются на договор займа, предметом которого являются вещи, определенные родовыми признаками, в случае, если по такому договору исполнение обязательства заемщика осуществляется путем передачи в счет долга денег, а выплата и размер вознаграждения, неустойки (штрафа, пени), комиссий и иных платежей, предусмотренных договором займа, осуществляется в денежной форме.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для расчета годовой эффективной ставки вознаграждения в качестве суммы займа (либо выплаты заемщику) выступает стоимость вещей, определенная сторонами договора займа, на дату передачи их заемщику.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