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13f" w14:textId="89e0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193. Зарегистрировано в Министерстве юстиции Республики Казахстан 27 сентября 2018 года № 17444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апреля 2004 года № 57 "Об утверждении Правил переучета векселей Национальным Банком Республики Казахстан" (зарегистрировано в Реестре государственной регистрации нормативных правовых актов под № 2858, опубликовано 29 мая 2004 года в газете "Казахстанская правда" № 117-118 (24427-24428);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декабря 2010 года № 103 "О внесении изменений в постановление Правления Национального Банка Республики Казахстан от 16 апреля 2004 года № 57 "Об утверждении Правил переучета векселей Национальным Банком Республики Казахстан" (зарегистрировано в Реестре государственной регистрации нормативных правовых актов под № 6761, опубликовано 26 февраля 2011 года в газете "Казахстанская правда" № 72-73 (26493-26494).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