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80e5" w14:textId="ca88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6 сентября 2018 года № 616. Зарегистрирован в Министерстве юстиции Республики Казахстан 27 сентября 2018 года № 17438.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16.07.2019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2018 года № 616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16.07.2019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 определяют порядок премирования, установления стимулирующих надбавок к должностным окладам и оказания материальной помощи руководителям казенных предприятий (далее – предприятие) Министерства обороны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премирования и установления стимулирующих надбавок к должностным окладам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обороны РК от 16.07.2019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поощрения и повышения эффективности работы руководителя предприятия допускается премирование в следующих случаях: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надлежащее исполнение функций, возложенных на предприятие в соответствии с его уставом;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юбилейным и праздничным датам.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Премирование не допускается: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на день наступления события в предприятии менее одного месяца;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убытке за предшествующий период.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Стимулирующие надбавки к должностным окладам устанавливаются по результатам работы руководителей в следующих случаях: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достижение прибыли предприятием за предшествующий период;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своевременное исполнение государственного заказа и обязательств в рамках плана развития предприятия на соответствующий период.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обороны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Премирование и стимулирующие надбавки к должностным окладам осуществляются при принятии положительного решения Министром обороны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обороны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оказания материальной помощи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материальной помощи руководителям предприятия допускается в связи с тяжелым материальным положением, а именно в случаях: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членов его семьи, близких родственников (супругов, родителей, детей, усыновителей, усыновленных, полнородных и неполнородных братьев и сестер, дедушек, бабушек, внуков) или свойственников (братьев, сестер, родителей и детей супругов) – в размере не более семи базовых должностных окладов;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обороны РК от 26.11.2020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причинения имущественного вреда вследствие совершения в отношении его противоправных действий (разбой, кража), также стихийных бедствий (пожар, наводнение, землетрясение) – в размере не более пяти базовых должностных окладов;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вступлении в брак – в размере не более четырех базовых должностных окладов;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рождении ребенка, усыновлении или удочерении детей – в размере не более четырех базовых должностных окладов (на каждого ребенка);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выходе на пенсию – в размере одного должностного оклада.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обороны РК от 26.11.2020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Материальная помощь оказывается на основании заявления составленного в произвольной форме. К заявлению прилагаются следующие документы: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супругов):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смерть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супругов);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родство с умершим;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причинения имущественного вреда вследствие совершения в отношении его противоправных действий (разбой, кража):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признании его в качестве потерпевшего;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причинения имущественного вреда вследствие стихийных бедствий (пожар, наводнение, землетрясение):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из уполномоченных органов Республики Казахстан подтверждающих причинение имущественного вреда;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вступлении в брак: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 обоих супругов;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заключении брака;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рождении ребенка, усыновлении или удочерении детей: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(детей);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усыновление или удочерение ребенка (детей);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на пенсию: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об увольнении в связи с достижением пенсионного возраста.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обороны РК от 22.04.2024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премирования, установления стимулирующих надбавок к должностным окладам и оказания материальной помощи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обороны РК от 16.07.2019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Премирование, установление стимулирующих надбавок к должностным окладам и оказание материальной помощи осуществляются за счет экономии по следующим видам расходов: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года, не более 30 % от общего объема сэкономленных средств по плану развития, а в декабре – в полном объеме сэкономленных средств за год по следующим видам расходов: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командировочные расходы;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услуги;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электроэнергия;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отопление;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связи;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услуги;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основных средств;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по основным средствам;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вознаграждений (интересов) по кредитам;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текущие расходы;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полном объеме сэкономленных средств по плану развития по следующим видам расходов: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остальным видам расходов направление экономии средств по плану развития на премирование, установление стимулирующих надбавок к должностным окладам и оказание материальной помощи не допускается.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