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7cd54" w14:textId="d17cd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Национальным Банком Республики Казахстан аукционов в рамках реализации денежно-кредитной политики</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30 июля 2018 года № 167. Зарегистрировано в Министерстве юстиции Республики Казахстан 10 сентября 2018 года № 17355.</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15 Закона Республики Казахстан "О Национальном Банке Республики Казахстан" и </w:t>
      </w:r>
      <w:r>
        <w:rPr>
          <w:rFonts w:ascii="Times New Roman"/>
          <w:b w:val="false"/>
          <w:i w:val="false"/>
          <w:color w:val="000000"/>
          <w:sz w:val="28"/>
        </w:rPr>
        <w:t>подпунктом 25)</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 и в целях дальнейшего совершенствования порядка проведения Национальным Банком Республики Казахстан аукционов в рамках реализации денежно-кредитной политики Правление Национального Банка Республики Казахстан </w:t>
      </w:r>
      <w:r>
        <w:rPr>
          <w:rFonts w:ascii="Times New Roman"/>
          <w:b/>
          <w:i w:val="false"/>
          <w:color w:val="000000"/>
          <w:sz w:val="28"/>
        </w:rPr>
        <w:t>ПОСТАНОВЛЯЕТ: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проведения Национальным Банком Республики Казахстан аукционов в рамках реализации денежно-кредитной политики.</w:t>
      </w:r>
    </w:p>
    <w:bookmarkEnd w:id="0"/>
    <w:bookmarkStart w:name="z6" w:id="1"/>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21 "Об утверждении Правил проведения Национальным Банком Республики Казахстан аукционов в рамках реализации денежно-кредитной политики" (зарегистрировано в Реестре государственной регистрации нормативных правовых актов под № 13274, опубликовано 5 марта 2016 года в информационно-правовой системе "Әділет").</w:t>
      </w:r>
    </w:p>
    <w:bookmarkEnd w:id="1"/>
    <w:bookmarkStart w:name="z7" w:id="2"/>
    <w:p>
      <w:pPr>
        <w:spacing w:after="0"/>
        <w:ind w:left="0"/>
        <w:jc w:val="both"/>
      </w:pPr>
      <w:r>
        <w:rPr>
          <w:rFonts w:ascii="Times New Roman"/>
          <w:b w:val="false"/>
          <w:i w:val="false"/>
          <w:color w:val="000000"/>
          <w:sz w:val="28"/>
        </w:rPr>
        <w:t>
      3. Департаменту монетарных операций (Молдабекова А.М.)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4"/>
    <w:bookmarkStart w:name="z10" w:id="5"/>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4 настоящего постановления.</w:t>
      </w:r>
    </w:p>
    <w:bookmarkEnd w:id="6"/>
    <w:bookmarkStart w:name="z12" w:id="7"/>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7"/>
    <w:bookmarkStart w:name="z13" w:id="8"/>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Курманова Ж.Б.</w:t>
      </w:r>
    </w:p>
    <w:bookmarkEnd w:id="8"/>
    <w:bookmarkStart w:name="z14" w:id="9"/>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июля 2018 года № 167</w:t>
            </w:r>
          </w:p>
        </w:tc>
      </w:tr>
    </w:tbl>
    <w:bookmarkStart w:name="z17" w:id="10"/>
    <w:p>
      <w:pPr>
        <w:spacing w:after="0"/>
        <w:ind w:left="0"/>
        <w:jc w:val="left"/>
      </w:pPr>
      <w:r>
        <w:rPr>
          <w:rFonts w:ascii="Times New Roman"/>
          <w:b/>
          <w:i w:val="false"/>
          <w:color w:val="000000"/>
        </w:rPr>
        <w:t xml:space="preserve"> Правила проведения Национальным Банком Республики Казахстан аукционов в рамках реализации денежно-кредитной политики</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p>
      <w:pPr>
        <w:spacing w:after="0"/>
        <w:ind w:left="0"/>
        <w:jc w:val="left"/>
      </w:pPr>
    </w:p>
    <w:p>
      <w:pPr>
        <w:spacing w:after="0"/>
        <w:ind w:left="0"/>
        <w:jc w:val="both"/>
      </w:pPr>
      <w:r>
        <w:rPr>
          <w:rFonts w:ascii="Times New Roman"/>
          <w:b w:val="false"/>
          <w:i w:val="false"/>
          <w:color w:val="000000"/>
          <w:sz w:val="28"/>
        </w:rPr>
        <w:t xml:space="preserve">
      1. Настоящие Правила проведения Национальным Банком Республики Казахстан аукционов в рамках реализации денежно-кредитной политики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15 Закона Республики Казахстан "О Национальном Банке Республики Казахстан" и </w:t>
      </w:r>
      <w:r>
        <w:rPr>
          <w:rFonts w:ascii="Times New Roman"/>
          <w:b w:val="false"/>
          <w:i w:val="false"/>
          <w:color w:val="000000"/>
          <w:sz w:val="28"/>
        </w:rPr>
        <w:t>подпунктом 25)</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проведения Национальным Банком Республики Казахстан (далее - Национальный Банк) аукционов в рамках реализации государственной денежно-кредитной политики Республики Казахстан (далее - денежно-кредитная политика).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2. В соответствии с целями денежно-кредитной политики для предоставления и изъятия ликвидности Национальный Банк проводит следующие виды аукционов:</w:t>
      </w:r>
    </w:p>
    <w:bookmarkEnd w:id="12"/>
    <w:bookmarkStart w:name="z21" w:id="13"/>
    <w:p>
      <w:pPr>
        <w:spacing w:after="0"/>
        <w:ind w:left="0"/>
        <w:jc w:val="both"/>
      </w:pPr>
      <w:r>
        <w:rPr>
          <w:rFonts w:ascii="Times New Roman"/>
          <w:b w:val="false"/>
          <w:i w:val="false"/>
          <w:color w:val="000000"/>
          <w:sz w:val="28"/>
        </w:rPr>
        <w:t>
      1) аукцион по покупке ценных бумаг с обратной продажей;</w:t>
      </w:r>
    </w:p>
    <w:bookmarkEnd w:id="13"/>
    <w:bookmarkStart w:name="z22" w:id="14"/>
    <w:p>
      <w:pPr>
        <w:spacing w:after="0"/>
        <w:ind w:left="0"/>
        <w:jc w:val="both"/>
      </w:pPr>
      <w:r>
        <w:rPr>
          <w:rFonts w:ascii="Times New Roman"/>
          <w:b w:val="false"/>
          <w:i w:val="false"/>
          <w:color w:val="000000"/>
          <w:sz w:val="28"/>
        </w:rPr>
        <w:t>
      2) аукцион по продаже ценных бумаг с обратной покупкой;</w:t>
      </w:r>
    </w:p>
    <w:bookmarkEnd w:id="14"/>
    <w:bookmarkStart w:name="z23" w:id="15"/>
    <w:p>
      <w:pPr>
        <w:spacing w:after="0"/>
        <w:ind w:left="0"/>
        <w:jc w:val="both"/>
      </w:pPr>
      <w:r>
        <w:rPr>
          <w:rFonts w:ascii="Times New Roman"/>
          <w:b w:val="false"/>
          <w:i w:val="false"/>
          <w:color w:val="000000"/>
          <w:sz w:val="28"/>
        </w:rPr>
        <w:t>
      3) аукцион краткосрочных нот Национального Банка;</w:t>
      </w:r>
    </w:p>
    <w:bookmarkEnd w:id="15"/>
    <w:bookmarkStart w:name="z24" w:id="16"/>
    <w:p>
      <w:pPr>
        <w:spacing w:after="0"/>
        <w:ind w:left="0"/>
        <w:jc w:val="both"/>
      </w:pPr>
      <w:r>
        <w:rPr>
          <w:rFonts w:ascii="Times New Roman"/>
          <w:b w:val="false"/>
          <w:i w:val="false"/>
          <w:color w:val="000000"/>
          <w:sz w:val="28"/>
        </w:rPr>
        <w:t>
      4) депозитный аукцион.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В Правилах используются понятия, предусмотренные Гражданским кодексом Республики Казахстан (Особенная часть), а также следующие понятия:</w:t>
      </w:r>
    </w:p>
    <w:bookmarkStart w:name="z26" w:id="17"/>
    <w:p>
      <w:pPr>
        <w:spacing w:after="0"/>
        <w:ind w:left="0"/>
        <w:jc w:val="both"/>
      </w:pPr>
      <w:r>
        <w:rPr>
          <w:rFonts w:ascii="Times New Roman"/>
          <w:b w:val="false"/>
          <w:i w:val="false"/>
          <w:color w:val="000000"/>
          <w:sz w:val="28"/>
        </w:rPr>
        <w:t>
      1) участник аукциона – банк второго уровня, являющийся участником торгов в форме аукциона (далее – аукцион) по покупке ценных бумаг с обратной продажей и аукциона по продаже ценных бумаг с обратной покупкой, являющийся депонентом центрального депозитария;</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аукционная платформа - цифровая система, используемая Национальным Банком для проведения аукционов;</w:t>
      </w:r>
    </w:p>
    <w:bookmarkStart w:name="z28" w:id="18"/>
    <w:p>
      <w:pPr>
        <w:spacing w:after="0"/>
        <w:ind w:left="0"/>
        <w:jc w:val="both"/>
      </w:pPr>
      <w:r>
        <w:rPr>
          <w:rFonts w:ascii="Times New Roman"/>
          <w:b w:val="false"/>
          <w:i w:val="false"/>
          <w:color w:val="000000"/>
          <w:sz w:val="28"/>
        </w:rPr>
        <w:t>
      3) дата исполнения сделки продажи ценных бумаг – день, когда Национальный Банк продает участнику аукциона ценные бумаги;</w:t>
      </w:r>
    </w:p>
    <w:bookmarkEnd w:id="18"/>
    <w:bookmarkStart w:name="z29" w:id="19"/>
    <w:p>
      <w:pPr>
        <w:spacing w:after="0"/>
        <w:ind w:left="0"/>
        <w:jc w:val="both"/>
      </w:pPr>
      <w:r>
        <w:rPr>
          <w:rFonts w:ascii="Times New Roman"/>
          <w:b w:val="false"/>
          <w:i w:val="false"/>
          <w:color w:val="000000"/>
          <w:sz w:val="28"/>
        </w:rPr>
        <w:t>
      4) дата исполнения сделки покупки ценных бумаг – день, когда Национальный Банк покупает у участника аукциона ценные бумаги;</w:t>
      </w:r>
    </w:p>
    <w:bookmarkEnd w:id="19"/>
    <w:bookmarkStart w:name="z30" w:id="20"/>
    <w:p>
      <w:pPr>
        <w:spacing w:after="0"/>
        <w:ind w:left="0"/>
        <w:jc w:val="both"/>
      </w:pPr>
      <w:r>
        <w:rPr>
          <w:rFonts w:ascii="Times New Roman"/>
          <w:b w:val="false"/>
          <w:i w:val="false"/>
          <w:color w:val="000000"/>
          <w:sz w:val="28"/>
        </w:rPr>
        <w:t>
      5) первичный агент – участник аукциона краткосрочных нот Национального Банка, к которому относится банк второго уровня, единый накопительный пенсионный фонд, Национальный оператор почты Республики Казахстан, юридическое лицо, заключившее с Национальным Банком договор об оказании брокерских услуг, клиент, активы которого находятся в доверительном управлении у Национального Банка;</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цифровая система передачи данных – финансовая автоматизированная система транспорта информации акционерного общества "Национальная платежная корпорация Национального Банка Республики Казахстан" (далее – ФАСТИ) или международная межбанковская система передачи информации и совершения расчетов по операциям с финансовыми инструментами (Society for Worldwide Interbank Financial Telecommunication), шифруемая с помощью системы программно-криптографической защиты;</w:t>
      </w:r>
    </w:p>
    <w:bookmarkStart w:name="z32" w:id="21"/>
    <w:p>
      <w:pPr>
        <w:spacing w:after="0"/>
        <w:ind w:left="0"/>
        <w:jc w:val="both"/>
      </w:pPr>
      <w:r>
        <w:rPr>
          <w:rFonts w:ascii="Times New Roman"/>
          <w:b w:val="false"/>
          <w:i w:val="false"/>
          <w:color w:val="000000"/>
          <w:sz w:val="28"/>
        </w:rPr>
        <w:t>
      7) депозитная сделка – сделка между Национальным Банком и контрпартнером о приеме депозита (банковского вклада) в рамках депозитного аукциона;</w:t>
      </w:r>
    </w:p>
    <w:bookmarkEnd w:id="21"/>
    <w:bookmarkStart w:name="z33" w:id="22"/>
    <w:p>
      <w:pPr>
        <w:spacing w:after="0"/>
        <w:ind w:left="0"/>
        <w:jc w:val="both"/>
      </w:pPr>
      <w:r>
        <w:rPr>
          <w:rFonts w:ascii="Times New Roman"/>
          <w:b w:val="false"/>
          <w:i w:val="false"/>
          <w:color w:val="000000"/>
          <w:sz w:val="28"/>
        </w:rPr>
        <w:t>
      8) дисконтированная цена – цена ниже номинальной стоимости с учетом ставки дисконтирования;</w:t>
      </w:r>
    </w:p>
    <w:bookmarkEnd w:id="22"/>
    <w:bookmarkStart w:name="z34" w:id="23"/>
    <w:p>
      <w:pPr>
        <w:spacing w:after="0"/>
        <w:ind w:left="0"/>
        <w:jc w:val="both"/>
      </w:pPr>
      <w:r>
        <w:rPr>
          <w:rFonts w:ascii="Times New Roman"/>
          <w:b w:val="false"/>
          <w:i w:val="false"/>
          <w:color w:val="000000"/>
          <w:sz w:val="28"/>
        </w:rPr>
        <w:t>
      9) ставка дисконтирования – процентная ставка, используемая для расчета цены и объема выпуска ценных бумаг на аукционе, проводимом Национальным Банком;</w:t>
      </w:r>
    </w:p>
    <w:bookmarkEnd w:id="23"/>
    <w:bookmarkStart w:name="z35" w:id="24"/>
    <w:p>
      <w:pPr>
        <w:spacing w:after="0"/>
        <w:ind w:left="0"/>
        <w:jc w:val="both"/>
      </w:pPr>
      <w:r>
        <w:rPr>
          <w:rFonts w:ascii="Times New Roman"/>
          <w:b w:val="false"/>
          <w:i w:val="false"/>
          <w:color w:val="000000"/>
          <w:sz w:val="28"/>
        </w:rPr>
        <w:t>
      10) инвестор – клиент первичного агента;</w:t>
      </w:r>
    </w:p>
    <w:bookmarkEnd w:id="24"/>
    <w:bookmarkStart w:name="z36" w:id="25"/>
    <w:p>
      <w:pPr>
        <w:spacing w:after="0"/>
        <w:ind w:left="0"/>
        <w:jc w:val="both"/>
      </w:pPr>
      <w:r>
        <w:rPr>
          <w:rFonts w:ascii="Times New Roman"/>
          <w:b w:val="false"/>
          <w:i w:val="false"/>
          <w:color w:val="000000"/>
          <w:sz w:val="28"/>
        </w:rPr>
        <w:t>
      11) цена отсечения – цена, на которой заканчивается удовлетворение заявок первичных агентов;</w:t>
      </w:r>
    </w:p>
    <w:bookmarkEnd w:id="25"/>
    <w:bookmarkStart w:name="z37" w:id="26"/>
    <w:p>
      <w:pPr>
        <w:spacing w:after="0"/>
        <w:ind w:left="0"/>
        <w:jc w:val="both"/>
      </w:pPr>
      <w:r>
        <w:rPr>
          <w:rFonts w:ascii="Times New Roman"/>
          <w:b w:val="false"/>
          <w:i w:val="false"/>
          <w:color w:val="000000"/>
          <w:sz w:val="28"/>
        </w:rPr>
        <w:t>
      12) ставка отсечения – минимальная (для аукциона по покупке ценных бумаг с обратной продажей) либо максимальная (для аукциона по продаже ценных бумаг с обратной покупкой, аукциона краткосрочных нот Национального Банка и депозитного аукциона) процентная ставка, на которой заканчивается удовлетворение заявок;</w:t>
      </w:r>
    </w:p>
    <w:bookmarkEnd w:id="26"/>
    <w:bookmarkStart w:name="z38" w:id="27"/>
    <w:p>
      <w:pPr>
        <w:spacing w:after="0"/>
        <w:ind w:left="0"/>
        <w:jc w:val="both"/>
      </w:pPr>
      <w:r>
        <w:rPr>
          <w:rFonts w:ascii="Times New Roman"/>
          <w:b w:val="false"/>
          <w:i w:val="false"/>
          <w:color w:val="000000"/>
          <w:sz w:val="28"/>
        </w:rPr>
        <w:t>
      13) ставка доходности – параметр заключаемых сделок покупки (продажи) и обратной продажи (покупки) ценных бумаг, используемый для расчета цены обратной продажи (покупки) ценных бумаг (цены второй сделки) и суммы сделки обратной продажи (покупки) ценных бумаг;</w:t>
      </w:r>
    </w:p>
    <w:bookmarkEnd w:id="27"/>
    <w:bookmarkStart w:name="z39" w:id="28"/>
    <w:p>
      <w:pPr>
        <w:spacing w:after="0"/>
        <w:ind w:left="0"/>
        <w:jc w:val="both"/>
      </w:pPr>
      <w:r>
        <w:rPr>
          <w:rFonts w:ascii="Times New Roman"/>
          <w:b w:val="false"/>
          <w:i w:val="false"/>
          <w:color w:val="000000"/>
          <w:sz w:val="28"/>
        </w:rPr>
        <w:t>
      14) контрпартнер – участник депозитного аукциона, к которому относится банк второго уровня, единый накопительный пенсионный фонд, Национальный оператор почты Республики Казахстан, юридическое лицо, заключившее с Национальным Банком договор об оказании брокерских услуг, клиент, активы которого находятся в доверительном управлении у Национального Банка;</w:t>
      </w:r>
    </w:p>
    <w:bookmarkEnd w:id="28"/>
    <w:bookmarkStart w:name="z40" w:id="29"/>
    <w:p>
      <w:pPr>
        <w:spacing w:after="0"/>
        <w:ind w:left="0"/>
        <w:jc w:val="both"/>
      </w:pPr>
      <w:r>
        <w:rPr>
          <w:rFonts w:ascii="Times New Roman"/>
          <w:b w:val="false"/>
          <w:i w:val="false"/>
          <w:color w:val="000000"/>
          <w:sz w:val="28"/>
        </w:rPr>
        <w:t>
      15) ломбардный список – перечень ценных бумаг, принимаемых к покупке (продаже) на аукционе по покупке ценных бумаг с обратной продажей и аукционе по продаже ценных бумаг с обратной покупкой. Ценные бумаги, включенные в ломбардный список, соответствуют следующим условиям:</w:t>
      </w:r>
    </w:p>
    <w:bookmarkEnd w:id="29"/>
    <w:bookmarkStart w:name="z41" w:id="30"/>
    <w:p>
      <w:pPr>
        <w:spacing w:after="0"/>
        <w:ind w:left="0"/>
        <w:jc w:val="both"/>
      </w:pPr>
      <w:r>
        <w:rPr>
          <w:rFonts w:ascii="Times New Roman"/>
          <w:b w:val="false"/>
          <w:i w:val="false"/>
          <w:color w:val="000000"/>
          <w:sz w:val="28"/>
        </w:rPr>
        <w:t>
      выпуск допущен к обращению на торгах фондовой биржи Республики Казахстан (далее – фондовая биржа);</w:t>
      </w:r>
    </w:p>
    <w:bookmarkEnd w:id="30"/>
    <w:bookmarkStart w:name="z42" w:id="31"/>
    <w:p>
      <w:pPr>
        <w:spacing w:after="0"/>
        <w:ind w:left="0"/>
        <w:jc w:val="both"/>
      </w:pPr>
      <w:r>
        <w:rPr>
          <w:rFonts w:ascii="Times New Roman"/>
          <w:b w:val="false"/>
          <w:i w:val="false"/>
          <w:color w:val="000000"/>
          <w:sz w:val="28"/>
        </w:rPr>
        <w:t>
      с даты обратной продажи (покупки) Национальным Банком ценных бумаг до их погашения осталось не менее семи рабочих дней;</w:t>
      </w:r>
    </w:p>
    <w:bookmarkEnd w:id="31"/>
    <w:bookmarkStart w:name="z43" w:id="32"/>
    <w:p>
      <w:pPr>
        <w:spacing w:after="0"/>
        <w:ind w:left="0"/>
        <w:jc w:val="both"/>
      </w:pPr>
      <w:r>
        <w:rPr>
          <w:rFonts w:ascii="Times New Roman"/>
          <w:b w:val="false"/>
          <w:i w:val="false"/>
          <w:color w:val="000000"/>
          <w:sz w:val="28"/>
        </w:rPr>
        <w:t>
      не прекращено право собственности на ценные бумаги, не наложено ограничение права собственности на ценные бумаги и не обращено взыскание по обязательствам собственника ценных бумаг. Ломбардный список утверждается приказом Председателя Национального Банка на основании рекомендаций консультативно-совещательного органа Национального Банка – Технического комитета по денежно-кредитной политике Национального Банка;</w:t>
      </w:r>
    </w:p>
    <w:bookmarkEnd w:id="32"/>
    <w:bookmarkStart w:name="z44" w:id="33"/>
    <w:p>
      <w:pPr>
        <w:spacing w:after="0"/>
        <w:ind w:left="0"/>
        <w:jc w:val="both"/>
      </w:pPr>
      <w:r>
        <w:rPr>
          <w:rFonts w:ascii="Times New Roman"/>
          <w:b w:val="false"/>
          <w:i w:val="false"/>
          <w:color w:val="000000"/>
          <w:sz w:val="28"/>
        </w:rPr>
        <w:t>
      16) средневзвешенная дисконтированная цена – средняя дисконтированная цена, взвешенная к общему объему краткосрочных нот Национального Банка, сложившемуся на аукционе по цене отсечения;</w:t>
      </w:r>
    </w:p>
    <w:bookmarkEnd w:id="33"/>
    <w:bookmarkStart w:name="z45" w:id="34"/>
    <w:p>
      <w:pPr>
        <w:spacing w:after="0"/>
        <w:ind w:left="0"/>
        <w:jc w:val="both"/>
      </w:pPr>
      <w:r>
        <w:rPr>
          <w:rFonts w:ascii="Times New Roman"/>
          <w:b w:val="false"/>
          <w:i w:val="false"/>
          <w:color w:val="000000"/>
          <w:sz w:val="28"/>
        </w:rPr>
        <w:t>
      17) средневзвешенная ставка – средняя процентная ставка, взвешенная к общему объему удовлетворенных или частично удовлетворенных заявок участников аукциона (первичных агентов, контрпартнеров), сложившемуся на аукционе по ставке отсечения;</w:t>
      </w:r>
    </w:p>
    <w:bookmarkEnd w:id="34"/>
    <w:bookmarkStart w:name="z46" w:id="35"/>
    <w:p>
      <w:pPr>
        <w:spacing w:after="0"/>
        <w:ind w:left="0"/>
        <w:jc w:val="both"/>
      </w:pPr>
      <w:r>
        <w:rPr>
          <w:rFonts w:ascii="Times New Roman"/>
          <w:b w:val="false"/>
          <w:i w:val="false"/>
          <w:color w:val="000000"/>
          <w:sz w:val="28"/>
        </w:rPr>
        <w:t>
      18) процентная ставка – сумма, выраженная в процентном выражении, выплачиваемая участнику аукциона (контрпартнеру);</w:t>
      </w:r>
    </w:p>
    <w:bookmarkEnd w:id="35"/>
    <w:bookmarkStart w:name="z47" w:id="36"/>
    <w:p>
      <w:pPr>
        <w:spacing w:after="0"/>
        <w:ind w:left="0"/>
        <w:jc w:val="both"/>
      </w:pPr>
      <w:r>
        <w:rPr>
          <w:rFonts w:ascii="Times New Roman"/>
          <w:b w:val="false"/>
          <w:i w:val="false"/>
          <w:color w:val="000000"/>
          <w:sz w:val="28"/>
        </w:rPr>
        <w:t>
      19) уполномоченное подразделение – подразделение монетарных операций Национального Банка;</w:t>
      </w:r>
    </w:p>
    <w:bookmarkEnd w:id="36"/>
    <w:bookmarkStart w:name="z48" w:id="37"/>
    <w:p>
      <w:pPr>
        <w:spacing w:after="0"/>
        <w:ind w:left="0"/>
        <w:jc w:val="both"/>
      </w:pPr>
      <w:r>
        <w:rPr>
          <w:rFonts w:ascii="Times New Roman"/>
          <w:b w:val="false"/>
          <w:i w:val="false"/>
          <w:color w:val="000000"/>
          <w:sz w:val="28"/>
        </w:rPr>
        <w:t>
      20) досрочное погашение краткосрочных нот Национального Банка – полное или частичное изъятие Национальным Банком из обращения краткосрочных нот Национального Банка до истечения срока погашения на вторичном рынке ценных бумаг, предварительно согласованное с первичным агентом по дате, количеству и цене погашения;</w:t>
      </w:r>
    </w:p>
    <w:bookmarkEnd w:id="37"/>
    <w:bookmarkStart w:name="z49" w:id="38"/>
    <w:p>
      <w:pPr>
        <w:spacing w:after="0"/>
        <w:ind w:left="0"/>
        <w:jc w:val="both"/>
      </w:pPr>
      <w:r>
        <w:rPr>
          <w:rFonts w:ascii="Times New Roman"/>
          <w:b w:val="false"/>
          <w:i w:val="false"/>
          <w:color w:val="000000"/>
          <w:sz w:val="28"/>
        </w:rPr>
        <w:t>
      21) выкуп краткосрочных нот Национального Банка – покупка Национальным Банком краткосрочных нот Национального Банка на вторичном рынке ценных бумаг с возможностью их дальнейшего обращения до истечения срока погашения, предварительно согласованная с первичным агентом по дате, количеству и цене выкупа краткосрочных нот Национального Банка;</w:t>
      </w:r>
    </w:p>
    <w:bookmarkEnd w:id="38"/>
    <w:bookmarkStart w:name="z50" w:id="39"/>
    <w:p>
      <w:pPr>
        <w:spacing w:after="0"/>
        <w:ind w:left="0"/>
        <w:jc w:val="both"/>
      </w:pPr>
      <w:r>
        <w:rPr>
          <w:rFonts w:ascii="Times New Roman"/>
          <w:b w:val="false"/>
          <w:i w:val="false"/>
          <w:color w:val="000000"/>
          <w:sz w:val="28"/>
        </w:rPr>
        <w:t>
      22) заявка на доразмещение краткосрочных нот Национального Банка – этап эмиссии краткосрочных нот Национального Банка на аукционе, на котором происходит дополнительное размещение к ранее выпущенным и обращающимся краткосрочным нотам Национального Банка;</w:t>
      </w:r>
    </w:p>
    <w:bookmarkEnd w:id="39"/>
    <w:bookmarkStart w:name="z51" w:id="40"/>
    <w:p>
      <w:pPr>
        <w:spacing w:after="0"/>
        <w:ind w:left="0"/>
        <w:jc w:val="both"/>
      </w:pPr>
      <w:r>
        <w:rPr>
          <w:rFonts w:ascii="Times New Roman"/>
          <w:b w:val="false"/>
          <w:i w:val="false"/>
          <w:color w:val="000000"/>
          <w:sz w:val="28"/>
        </w:rPr>
        <w:t>
      23) условия проведения доразмещения краткосрочных нот Национального Банка – условия доразмещения краткосрочных нот Национального Банка, определяемые и объявляемые Национальным Банком в соответствии с целями денежно-кредитной политики и включающие дату доразмещения, срок обращения, дату погашения, объем доразмещения, условия удовлетворения заявок, дату оплаты, форму доразмещения;</w:t>
      </w:r>
    </w:p>
    <w:bookmarkEnd w:id="40"/>
    <w:bookmarkStart w:name="z52" w:id="41"/>
    <w:p>
      <w:pPr>
        <w:spacing w:after="0"/>
        <w:ind w:left="0"/>
        <w:jc w:val="both"/>
      </w:pPr>
      <w:r>
        <w:rPr>
          <w:rFonts w:ascii="Times New Roman"/>
          <w:b w:val="false"/>
          <w:i w:val="false"/>
          <w:color w:val="000000"/>
          <w:sz w:val="28"/>
        </w:rPr>
        <w:t>
      24) условия выпуска и размещения краткосрочных нот Национального Банка – условия выпуска и размещения краткосрочных нот Национального Банка, определяемые и объявляемые Национальным Банком в соответствии с целями денежно-кредитной политики и включающие дату размещения, срок обращения, дату погашения, объем размещения, условия удовлетворения заявок, дату оплаты, форму размещения;</w:t>
      </w:r>
    </w:p>
    <w:bookmarkEnd w:id="41"/>
    <w:bookmarkStart w:name="z53" w:id="42"/>
    <w:p>
      <w:pPr>
        <w:spacing w:after="0"/>
        <w:ind w:left="0"/>
        <w:jc w:val="both"/>
      </w:pPr>
      <w:r>
        <w:rPr>
          <w:rFonts w:ascii="Times New Roman"/>
          <w:b w:val="false"/>
          <w:i w:val="false"/>
          <w:color w:val="000000"/>
          <w:sz w:val="28"/>
        </w:rPr>
        <w:t>
      25) система обмена электронными документами eTransfer.kz – специализированная система электронного документооборота между фондовой биржей и ее членами, предусматривающая криптографические средства защиты передаваемых данных и обеспечивающая их гарантированную доставку.</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3"/>
    <w:p>
      <w:pPr>
        <w:spacing w:after="0"/>
        <w:ind w:left="0"/>
        <w:jc w:val="left"/>
      </w:pPr>
      <w:r>
        <w:rPr>
          <w:rFonts w:ascii="Times New Roman"/>
          <w:b/>
          <w:i w:val="false"/>
          <w:color w:val="000000"/>
        </w:rPr>
        <w:t xml:space="preserve"> Глава 2. Заключение договоров и соглашения при проведении Национальным Банком аукционов в рамках денежно-кредитной политики</w:t>
      </w:r>
    </w:p>
    <w:bookmarkEnd w:id="43"/>
    <w:bookmarkStart w:name="z55" w:id="44"/>
    <w:p>
      <w:pPr>
        <w:spacing w:after="0"/>
        <w:ind w:left="0"/>
        <w:jc w:val="both"/>
      </w:pPr>
      <w:r>
        <w:rPr>
          <w:rFonts w:ascii="Times New Roman"/>
          <w:b w:val="false"/>
          <w:i w:val="false"/>
          <w:color w:val="000000"/>
          <w:sz w:val="28"/>
        </w:rPr>
        <w:t>
      4. При проведении аукционов в рамках денежно-кредитной политики Национальный Банк заключает один из следующих договоров и (или) соглашение:</w:t>
      </w:r>
    </w:p>
    <w:bookmarkEnd w:id="44"/>
    <w:bookmarkStart w:name="z56" w:id="45"/>
    <w:p>
      <w:pPr>
        <w:spacing w:after="0"/>
        <w:ind w:left="0"/>
        <w:jc w:val="both"/>
      </w:pPr>
      <w:r>
        <w:rPr>
          <w:rFonts w:ascii="Times New Roman"/>
          <w:b w:val="false"/>
          <w:i w:val="false"/>
          <w:color w:val="000000"/>
          <w:sz w:val="28"/>
        </w:rPr>
        <w:t>
      1) с участником аукциона по покупке (продаже) ценных бумаг с обратной продажей (покупкой) договор присоединения к заключению сделок по покупке (продаже) ценных бумаг с обратной продажей (покупкой) по результатам аукциона (далее – Договор о заключении сделок с ценными бумагами в рамках аукциона);</w:t>
      </w:r>
    </w:p>
    <w:bookmarkEnd w:id="45"/>
    <w:bookmarkStart w:name="z57" w:id="46"/>
    <w:p>
      <w:pPr>
        <w:spacing w:after="0"/>
        <w:ind w:left="0"/>
        <w:jc w:val="both"/>
      </w:pPr>
      <w:r>
        <w:rPr>
          <w:rFonts w:ascii="Times New Roman"/>
          <w:b w:val="false"/>
          <w:i w:val="false"/>
          <w:color w:val="000000"/>
          <w:sz w:val="28"/>
        </w:rPr>
        <w:t>
      2) с первичным агентом договор присоединения к совершению операций с краткосрочными нотами Национального Банка (далее – Договор о совершении операций с краткосрочными нотами);</w:t>
      </w:r>
    </w:p>
    <w:bookmarkEnd w:id="46"/>
    <w:bookmarkStart w:name="z58" w:id="47"/>
    <w:p>
      <w:pPr>
        <w:spacing w:after="0"/>
        <w:ind w:left="0"/>
        <w:jc w:val="both"/>
      </w:pPr>
      <w:r>
        <w:rPr>
          <w:rFonts w:ascii="Times New Roman"/>
          <w:b w:val="false"/>
          <w:i w:val="false"/>
          <w:color w:val="000000"/>
          <w:sz w:val="28"/>
        </w:rPr>
        <w:t>
      3) с контрпартнером для участия в депозитном аукционе соглашение о приеме депозитов (банковских вкладов) и об открытии и ведении сберегательного счета (далее – Соглашение о приеме депозитов).</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постановлением Правления Национального Банка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9" w:id="48"/>
    <w:p>
      <w:pPr>
        <w:spacing w:after="0"/>
        <w:ind w:left="0"/>
        <w:jc w:val="both"/>
      </w:pPr>
      <w:r>
        <w:rPr>
          <w:rFonts w:ascii="Times New Roman"/>
          <w:b w:val="false"/>
          <w:i w:val="false"/>
          <w:color w:val="000000"/>
          <w:sz w:val="28"/>
        </w:rPr>
        <w:t>
      5. Для заключения Договора о заключении сделок с ценными бумагами в рамках аукциона и (или) Договора о совершении операций с краткосрочными нотами потенциальный участник аукциона или потенциальный первичный агент, за исключением единого накопительного пенсионного фонда, юридического лица, заключившего с Национальным Банком договор об оказании брокерских услуг, и клиента, активы которого находятся в доверительном управлении у Национального Банка, представляет в Национальный Банк следующие документы:</w:t>
      </w:r>
    </w:p>
    <w:bookmarkEnd w:id="48"/>
    <w:bookmarkStart w:name="z60" w:id="49"/>
    <w:p>
      <w:pPr>
        <w:spacing w:after="0"/>
        <w:ind w:left="0"/>
        <w:jc w:val="both"/>
      </w:pPr>
      <w:r>
        <w:rPr>
          <w:rFonts w:ascii="Times New Roman"/>
          <w:b w:val="false"/>
          <w:i w:val="false"/>
          <w:color w:val="000000"/>
          <w:sz w:val="28"/>
        </w:rPr>
        <w:t>
      1) заявление в произвольной форме с указанием сведения о наличии лицензии на осуществление брокерской и (или) дилерской деятельности на рынке ценных бумаг, выданной Национальным Банком, на бумажном носителе либо в электронном виде по ФАСТИ, подписанное уполномоченным лицом потенциального участника аукциона или потенциального первичного агента;</w:t>
      </w:r>
    </w:p>
    <w:bookmarkEnd w:id="49"/>
    <w:bookmarkStart w:name="z61" w:id="50"/>
    <w:p>
      <w:pPr>
        <w:spacing w:after="0"/>
        <w:ind w:left="0"/>
        <w:jc w:val="both"/>
      </w:pPr>
      <w:r>
        <w:rPr>
          <w:rFonts w:ascii="Times New Roman"/>
          <w:b w:val="false"/>
          <w:i w:val="false"/>
          <w:color w:val="000000"/>
          <w:sz w:val="28"/>
        </w:rPr>
        <w:t>
      2) документ центрального депозитария, подтверждающий наличие лицевого счета в центральном депозитарии.</w:t>
      </w:r>
    </w:p>
    <w:bookmarkEnd w:id="50"/>
    <w:bookmarkStart w:name="z62" w:id="51"/>
    <w:p>
      <w:pPr>
        <w:spacing w:after="0"/>
        <w:ind w:left="0"/>
        <w:jc w:val="both"/>
      </w:pPr>
      <w:r>
        <w:rPr>
          <w:rFonts w:ascii="Times New Roman"/>
          <w:b w:val="false"/>
          <w:i w:val="false"/>
          <w:color w:val="000000"/>
          <w:sz w:val="28"/>
        </w:rPr>
        <w:t>
      При наличии действующего между Национальным Банком и банком второго уровня Договора о заключении сделок с ценными бумагами в рамках аукциона допускается заключение Договора о совершении операций с краткосрочными нотами без представления банком второго уровня в Национальный Банк документов, предусмотренных частью первой настоящего пункта.</w:t>
      </w:r>
    </w:p>
    <w:bookmarkEnd w:id="51"/>
    <w:bookmarkStart w:name="z63" w:id="52"/>
    <w:p>
      <w:pPr>
        <w:spacing w:after="0"/>
        <w:ind w:left="0"/>
        <w:jc w:val="both"/>
      </w:pPr>
      <w:r>
        <w:rPr>
          <w:rFonts w:ascii="Times New Roman"/>
          <w:b w:val="false"/>
          <w:i w:val="false"/>
          <w:color w:val="000000"/>
          <w:sz w:val="28"/>
        </w:rPr>
        <w:t>
      При наличии действующего между Национальным Банком и банком второго уровня Договора о совершении операций с краткосрочными нотами допускается заключение Договора о заключении сделок с ценными бумагами в рамках аукциона без представления банком второго уровня в Национальный Банк документов, предусмотренных частью первой настоящего пункта.</w:t>
      </w:r>
    </w:p>
    <w:bookmarkEnd w:id="52"/>
    <w:bookmarkStart w:name="z64" w:id="53"/>
    <w:p>
      <w:pPr>
        <w:spacing w:after="0"/>
        <w:ind w:left="0"/>
        <w:jc w:val="both"/>
      </w:pPr>
      <w:r>
        <w:rPr>
          <w:rFonts w:ascii="Times New Roman"/>
          <w:b w:val="false"/>
          <w:i w:val="false"/>
          <w:color w:val="000000"/>
          <w:sz w:val="28"/>
        </w:rPr>
        <w:t>
      6. Национальный Банк рассматривает заявление потенциального участника аукциона или потенциального первичного агента и в срок не более десяти рабочих дней со дня поступления в Национальный Банк документов, предусмотренных частью первой пункта 5 Правил, направляет на бумажном носителе либо в электронном виде по ФАСТИ уведомление о присоединении к Договору о заключении сделок с ценными бумагами в рамках аукциона и (или) Договору о совершении операций с краткосрочными нотами либо обоснованный отказ с указанием причин.</w:t>
      </w:r>
    </w:p>
    <w:bookmarkEnd w:id="53"/>
    <w:bookmarkStart w:name="z65" w:id="54"/>
    <w:p>
      <w:pPr>
        <w:spacing w:after="0"/>
        <w:ind w:left="0"/>
        <w:jc w:val="both"/>
      </w:pPr>
      <w:r>
        <w:rPr>
          <w:rFonts w:ascii="Times New Roman"/>
          <w:b w:val="false"/>
          <w:i w:val="false"/>
          <w:color w:val="000000"/>
          <w:sz w:val="28"/>
        </w:rPr>
        <w:t>
      7. Для заключения Соглашения о приеме депозитов в рамках участия в депозитном аукционе потенциальный контрпартнер, являющийся резидентом Республики Казахстан, представляет в Национальный Банк следующие документы:</w:t>
      </w:r>
    </w:p>
    <w:bookmarkEnd w:id="54"/>
    <w:p>
      <w:pPr>
        <w:spacing w:after="0"/>
        <w:ind w:left="0"/>
        <w:jc w:val="both"/>
      </w:pPr>
      <w:r>
        <w:rPr>
          <w:rFonts w:ascii="Times New Roman"/>
          <w:b w:val="false"/>
          <w:i w:val="false"/>
          <w:color w:val="000000"/>
          <w:sz w:val="28"/>
        </w:rPr>
        <w:t>
      1) ходатайство на имя руководства Национального Банка на заключение Соглашения о приеме депозитов;</w:t>
      </w:r>
    </w:p>
    <w:p>
      <w:pPr>
        <w:spacing w:after="0"/>
        <w:ind w:left="0"/>
        <w:jc w:val="both"/>
      </w:pPr>
      <w:r>
        <w:rPr>
          <w:rFonts w:ascii="Times New Roman"/>
          <w:b w:val="false"/>
          <w:i w:val="false"/>
          <w:color w:val="000000"/>
          <w:sz w:val="28"/>
        </w:rPr>
        <w:t>
      2) список уполномоченных на совершение сделок по размещению депозитов (банковских вкладов) в рамках депозитного аукциона работников контрпартнера, утвержденный контрпартнером;</w:t>
      </w:r>
    </w:p>
    <w:p>
      <w:pPr>
        <w:spacing w:after="0"/>
        <w:ind w:left="0"/>
        <w:jc w:val="both"/>
      </w:pPr>
      <w:r>
        <w:rPr>
          <w:rFonts w:ascii="Times New Roman"/>
          <w:b w:val="false"/>
          <w:i w:val="false"/>
          <w:color w:val="000000"/>
          <w:sz w:val="28"/>
        </w:rPr>
        <w:t>
      3) устав либо его нотариально засвидетельствованную копию, а в случае если контрпартнер осуществляет свою деятельность на основании типового устава – документ, подтверждающий факт осуществления деятельности на основании типового устава;</w:t>
      </w:r>
    </w:p>
    <w:p>
      <w:pPr>
        <w:spacing w:after="0"/>
        <w:ind w:left="0"/>
        <w:jc w:val="both"/>
      </w:pPr>
      <w:r>
        <w:rPr>
          <w:rFonts w:ascii="Times New Roman"/>
          <w:b w:val="false"/>
          <w:i w:val="false"/>
          <w:color w:val="000000"/>
          <w:sz w:val="28"/>
        </w:rPr>
        <w:t>
      4) нотариально удостоверенный документ с образцами подписей работников контрпартнера, уполномоченных на подписание паспорта сделки.</w:t>
      </w:r>
    </w:p>
    <w:p>
      <w:pPr>
        <w:spacing w:after="0"/>
        <w:ind w:left="0"/>
        <w:jc w:val="both"/>
      </w:pPr>
      <w:r>
        <w:rPr>
          <w:rFonts w:ascii="Times New Roman"/>
          <w:b w:val="false"/>
          <w:i w:val="false"/>
          <w:color w:val="000000"/>
          <w:sz w:val="28"/>
        </w:rPr>
        <w:t>
      Для заключения Соглашения о приеме депозитов в рамках участия в депозитном аукционе потенциальный контрпартнер, являющийся нерезидентом Республики Казахстан, представляет в Национальный Банк следующие документы:</w:t>
      </w:r>
    </w:p>
    <w:p>
      <w:pPr>
        <w:spacing w:after="0"/>
        <w:ind w:left="0"/>
        <w:jc w:val="both"/>
      </w:pPr>
      <w:r>
        <w:rPr>
          <w:rFonts w:ascii="Times New Roman"/>
          <w:b w:val="false"/>
          <w:i w:val="false"/>
          <w:color w:val="000000"/>
          <w:sz w:val="28"/>
        </w:rPr>
        <w:t>
      1) ходатайство на имя руководства Национального Банка на заключение Соглашения о приеме депозитов;</w:t>
      </w:r>
    </w:p>
    <w:p>
      <w:pPr>
        <w:spacing w:after="0"/>
        <w:ind w:left="0"/>
        <w:jc w:val="both"/>
      </w:pPr>
      <w:r>
        <w:rPr>
          <w:rFonts w:ascii="Times New Roman"/>
          <w:b w:val="false"/>
          <w:i w:val="false"/>
          <w:color w:val="000000"/>
          <w:sz w:val="28"/>
        </w:rPr>
        <w:t>
      2) нотариально удостоверенную копию учредительных документов (за исключением национальных (центральных) банков иностранных государств);</w:t>
      </w:r>
    </w:p>
    <w:p>
      <w:pPr>
        <w:spacing w:after="0"/>
        <w:ind w:left="0"/>
        <w:jc w:val="both"/>
      </w:pPr>
      <w:r>
        <w:rPr>
          <w:rFonts w:ascii="Times New Roman"/>
          <w:b w:val="false"/>
          <w:i w:val="false"/>
          <w:color w:val="000000"/>
          <w:sz w:val="28"/>
        </w:rPr>
        <w:t>
      3) нотариально засвидетельствованную копию лицензии на проведение банковских операций, выданной уполномоченным органом страны нерезидента (за исключением национальных (центральных) банков иностранных государств);</w:t>
      </w:r>
    </w:p>
    <w:p>
      <w:pPr>
        <w:spacing w:after="0"/>
        <w:ind w:left="0"/>
        <w:jc w:val="both"/>
      </w:pPr>
      <w:r>
        <w:rPr>
          <w:rFonts w:ascii="Times New Roman"/>
          <w:b w:val="false"/>
          <w:i w:val="false"/>
          <w:color w:val="000000"/>
          <w:sz w:val="28"/>
        </w:rPr>
        <w:t>
      4) копию (копии) документа (документов), удостоверяющего (удостоверяющих) личность лица (лиц), уполномоченного (уполномоченных) подписывать платежные документы при совершении операций, в соответствии с документом с образцами подписей;</w:t>
      </w:r>
    </w:p>
    <w:p>
      <w:pPr>
        <w:spacing w:after="0"/>
        <w:ind w:left="0"/>
        <w:jc w:val="both"/>
      </w:pPr>
      <w:r>
        <w:rPr>
          <w:rFonts w:ascii="Times New Roman"/>
          <w:b w:val="false"/>
          <w:i w:val="false"/>
          <w:color w:val="000000"/>
          <w:sz w:val="28"/>
        </w:rPr>
        <w:t>
      5) при наличии, копию документа, подтверждающего регистрацию нерезидента Республики Казахстан в качестве налогоплательщика в Республике Казахстан;</w:t>
      </w:r>
    </w:p>
    <w:p>
      <w:pPr>
        <w:spacing w:after="0"/>
        <w:ind w:left="0"/>
        <w:jc w:val="both"/>
      </w:pPr>
      <w:r>
        <w:rPr>
          <w:rFonts w:ascii="Times New Roman"/>
          <w:b w:val="false"/>
          <w:i w:val="false"/>
          <w:color w:val="000000"/>
          <w:sz w:val="28"/>
        </w:rPr>
        <w:t>
      6) консолидированную финансовую отчетность за последние три года.</w:t>
      </w:r>
    </w:p>
    <w:p>
      <w:pPr>
        <w:spacing w:after="0"/>
        <w:ind w:left="0"/>
        <w:jc w:val="both"/>
      </w:pPr>
      <w:r>
        <w:rPr>
          <w:rFonts w:ascii="Times New Roman"/>
          <w:b w:val="false"/>
          <w:i w:val="false"/>
          <w:color w:val="000000"/>
          <w:sz w:val="28"/>
        </w:rPr>
        <w:t>
      В случае наличия у контрпартнера Договора присоединения к заключению сделок с финансовыми инструментами, заключенного между Национальным Банком и контрпартнером, допускается заключение Соглашения о приеме депозитов без повторного представления в Национальный Банк контрпартнером документов, предусмотренных настоящим пунктом.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в редакции постановления Правления Национального Банка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Национальный Банк рассматривает документы, представленные потенциальным контрпартнером в соответствии с пунктом 7 Правил, и в случае соответствия представленных документов пункту 7 Правил в срок не более десяти рабочих дней со дня их поступления в Национальный Банк, письменно сообщает о готовности заключить Соглашение о приеме депозитов или направляет отказ с указанием причин.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Министра труда и социальной защиты населения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66" w:id="55"/>
    <w:p>
      <w:pPr>
        <w:spacing w:after="0"/>
        <w:ind w:left="0"/>
        <w:jc w:val="left"/>
      </w:pPr>
      <w:r>
        <w:rPr>
          <w:rFonts w:ascii="Times New Roman"/>
          <w:b/>
          <w:i w:val="false"/>
          <w:color w:val="000000"/>
        </w:rPr>
        <w:t xml:space="preserve"> Глава 3. Проведение аукциона по покупке ценных бумаг с обратной продажей</w:t>
      </w:r>
    </w:p>
    <w:bookmarkEnd w:id="55"/>
    <w:bookmarkStart w:name="z67" w:id="56"/>
    <w:p>
      <w:pPr>
        <w:spacing w:after="0"/>
        <w:ind w:left="0"/>
        <w:jc w:val="both"/>
      </w:pPr>
      <w:r>
        <w:rPr>
          <w:rFonts w:ascii="Times New Roman"/>
          <w:b w:val="false"/>
          <w:i w:val="false"/>
          <w:color w:val="000000"/>
          <w:sz w:val="28"/>
        </w:rPr>
        <w:t>
      8. К участию в аукционе по покупке ценных бумаг с обратной продажей допускается участник аукциона, соответствующий следующим требованиям:</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отсутствие нарушений нормативов минимальных резервных требований два и более раза в течение трех последовательных календарных месяцев, предшествующих дате участия в аукционе. Указанное требование действует до даты оплаты участником аукциона административного штрафа за административное правонарушение, предусмотренное частью пятой </w:t>
      </w:r>
      <w:r>
        <w:rPr>
          <w:rFonts w:ascii="Times New Roman"/>
          <w:b w:val="false"/>
          <w:i w:val="false"/>
          <w:color w:val="000000"/>
          <w:sz w:val="28"/>
        </w:rPr>
        <w:t>статьи 213</w:t>
      </w:r>
      <w:r>
        <w:rPr>
          <w:rFonts w:ascii="Times New Roman"/>
          <w:b w:val="false"/>
          <w:i w:val="false"/>
          <w:color w:val="000000"/>
          <w:sz w:val="28"/>
        </w:rPr>
        <w:t xml:space="preserve"> Кодекса Республики Казахстан об административных правонарушениях (далее - Кодекс об административных правонарушениях);</w:t>
      </w:r>
    </w:p>
    <w:bookmarkStart w:name="z69" w:id="57"/>
    <w:p>
      <w:pPr>
        <w:spacing w:after="0"/>
        <w:ind w:left="0"/>
        <w:jc w:val="both"/>
      </w:pPr>
      <w:r>
        <w:rPr>
          <w:rFonts w:ascii="Times New Roman"/>
          <w:b w:val="false"/>
          <w:i w:val="false"/>
          <w:color w:val="000000"/>
          <w:sz w:val="28"/>
        </w:rPr>
        <w:t>
      2) отсутствие нарушений пруденциальных нормативов на последнюю отчетную дату;</w:t>
      </w:r>
    </w:p>
    <w:bookmarkEnd w:id="57"/>
    <w:bookmarkStart w:name="z70" w:id="58"/>
    <w:p>
      <w:pPr>
        <w:spacing w:after="0"/>
        <w:ind w:left="0"/>
        <w:jc w:val="both"/>
      </w:pPr>
      <w:r>
        <w:rPr>
          <w:rFonts w:ascii="Times New Roman"/>
          <w:b w:val="false"/>
          <w:i w:val="false"/>
          <w:color w:val="000000"/>
          <w:sz w:val="28"/>
        </w:rPr>
        <w:t>
      3) наличие в договоре корреспондентского счета, заключенного с Национальным Банком, условия, предусматривающего право Национального Банка на изъятие денег с корреспондентского счета участника аукциона без его согласия в случае неисполнения им обязательств перед Национальным Банком;</w:t>
      </w:r>
    </w:p>
    <w:bookmarkEnd w:id="58"/>
    <w:bookmarkStart w:name="z71" w:id="59"/>
    <w:p>
      <w:pPr>
        <w:spacing w:after="0"/>
        <w:ind w:left="0"/>
        <w:jc w:val="both"/>
      </w:pPr>
      <w:r>
        <w:rPr>
          <w:rFonts w:ascii="Times New Roman"/>
          <w:b w:val="false"/>
          <w:i w:val="false"/>
          <w:color w:val="000000"/>
          <w:sz w:val="28"/>
        </w:rPr>
        <w:t>
      4) наличие действующего Договора о заключении сделок с ценными бумагами в рамках аукциона;</w:t>
      </w:r>
    </w:p>
    <w:bookmarkEnd w:id="59"/>
    <w:bookmarkStart w:name="z72" w:id="60"/>
    <w:p>
      <w:pPr>
        <w:spacing w:after="0"/>
        <w:ind w:left="0"/>
        <w:jc w:val="both"/>
      </w:pPr>
      <w:r>
        <w:rPr>
          <w:rFonts w:ascii="Times New Roman"/>
          <w:b w:val="false"/>
          <w:i w:val="false"/>
          <w:color w:val="000000"/>
          <w:sz w:val="28"/>
        </w:rPr>
        <w:t>
      5) отсутствие задолженности по оплате основного долга и (или) вознаграждения по займам, предоставленным Национальным Банком.</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61"/>
    <w:p>
      <w:pPr>
        <w:spacing w:after="0"/>
        <w:ind w:left="0"/>
        <w:jc w:val="both"/>
      </w:pPr>
      <w:r>
        <w:rPr>
          <w:rFonts w:ascii="Times New Roman"/>
          <w:b w:val="false"/>
          <w:i w:val="false"/>
          <w:color w:val="000000"/>
          <w:sz w:val="28"/>
        </w:rPr>
        <w:t>
      9. В случае несоответствия участника аукциона одному или нескольким требованиям, предусмотренным пунктом 8 Правил, Национальный Банк отказывает участнику аукциона в участии в аукционе по покупке ценных бумаг с обратной продажей.</w:t>
      </w:r>
    </w:p>
    <w:bookmarkEnd w:id="61"/>
    <w:bookmarkStart w:name="z74" w:id="62"/>
    <w:p>
      <w:pPr>
        <w:spacing w:after="0"/>
        <w:ind w:left="0"/>
        <w:jc w:val="both"/>
      </w:pPr>
      <w:r>
        <w:rPr>
          <w:rFonts w:ascii="Times New Roman"/>
          <w:b w:val="false"/>
          <w:i w:val="false"/>
          <w:color w:val="000000"/>
          <w:sz w:val="28"/>
        </w:rPr>
        <w:t xml:space="preserve">
      10. Объектом аукциона по покупке ценных бумаг с обратной продажей является ставка доходности, определяющая цену обратной продажи ценной бумаги по формуле для расчета цены обратной продажи ценной бумаги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62"/>
    <w:bookmarkStart w:name="z75" w:id="63"/>
    <w:p>
      <w:pPr>
        <w:spacing w:after="0"/>
        <w:ind w:left="0"/>
        <w:jc w:val="both"/>
      </w:pPr>
      <w:r>
        <w:rPr>
          <w:rFonts w:ascii="Times New Roman"/>
          <w:b w:val="false"/>
          <w:i w:val="false"/>
          <w:color w:val="000000"/>
          <w:sz w:val="28"/>
        </w:rPr>
        <w:t>
      11. Соответствие участника аукциона требованиям, предусмотренным пунктом 8 Правил, определяется уполномоченным подразделением на основании информации, представленной:</w:t>
      </w:r>
    </w:p>
    <w:bookmarkEnd w:id="63"/>
    <w:p>
      <w:pPr>
        <w:spacing w:after="0"/>
        <w:ind w:left="0"/>
        <w:jc w:val="both"/>
      </w:pPr>
      <w:r>
        <w:rPr>
          <w:rFonts w:ascii="Times New Roman"/>
          <w:b w:val="false"/>
          <w:i w:val="false"/>
          <w:color w:val="000000"/>
          <w:sz w:val="28"/>
        </w:rPr>
        <w:t>
      1) подразделением статистики финансового рынка Национального Банка – по подпункту 1) пункта 8 Правил;</w:t>
      </w:r>
    </w:p>
    <w:p>
      <w:pPr>
        <w:spacing w:after="0"/>
        <w:ind w:left="0"/>
        <w:jc w:val="both"/>
      </w:pPr>
      <w:r>
        <w:rPr>
          <w:rFonts w:ascii="Times New Roman"/>
          <w:b w:val="false"/>
          <w:i w:val="false"/>
          <w:color w:val="000000"/>
          <w:sz w:val="28"/>
        </w:rPr>
        <w:t>
      2) уполномоченным органом по регулированию, контролю и надзору финансового рынка и финансовых организаций – по подпункту 2) пункта 8 Правил;</w:t>
      </w:r>
    </w:p>
    <w:p>
      <w:pPr>
        <w:spacing w:after="0"/>
        <w:ind w:left="0"/>
        <w:jc w:val="both"/>
      </w:pPr>
      <w:r>
        <w:rPr>
          <w:rFonts w:ascii="Times New Roman"/>
          <w:b w:val="false"/>
          <w:i w:val="false"/>
          <w:color w:val="000000"/>
          <w:sz w:val="28"/>
        </w:rPr>
        <w:t>
      3) подразделением операционного учета Национального Банка – по подпункту 3) пункта 8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в редакции постановления Правления Национального Банка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79" w:id="64"/>
    <w:p>
      <w:pPr>
        <w:spacing w:after="0"/>
        <w:ind w:left="0"/>
        <w:jc w:val="both"/>
      </w:pPr>
      <w:r>
        <w:rPr>
          <w:rFonts w:ascii="Times New Roman"/>
          <w:b w:val="false"/>
          <w:i w:val="false"/>
          <w:color w:val="000000"/>
          <w:sz w:val="28"/>
        </w:rPr>
        <w:t>
      12. Аукциону по покупке ценных бумаг с обратной продажей присваивается уникальный идентификационный номер с указанием кода валюты, даты проведения аукциона и срока предоставления ликвидности (далее – номер аукциона по покупке ценных бумаг с обратной продажей).</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Информация, связанная с проведением аукциона по покупке ценных бумаг с обратной продажей, передаваемая Национальным Банком участникам аукциона через цифровую систему передачи данных, содержит следующие сведения:</w:t>
      </w:r>
    </w:p>
    <w:bookmarkStart w:name="z81" w:id="65"/>
    <w:p>
      <w:pPr>
        <w:spacing w:after="0"/>
        <w:ind w:left="0"/>
        <w:jc w:val="both"/>
      </w:pPr>
      <w:r>
        <w:rPr>
          <w:rFonts w:ascii="Times New Roman"/>
          <w:b w:val="false"/>
          <w:i w:val="false"/>
          <w:color w:val="000000"/>
          <w:sz w:val="28"/>
        </w:rPr>
        <w:t>
      1) номер аукциона по покупке ценных бумаг с обратной продажей;</w:t>
      </w:r>
    </w:p>
    <w:bookmarkEnd w:id="65"/>
    <w:bookmarkStart w:name="z82" w:id="66"/>
    <w:p>
      <w:pPr>
        <w:spacing w:after="0"/>
        <w:ind w:left="0"/>
        <w:jc w:val="both"/>
      </w:pPr>
      <w:r>
        <w:rPr>
          <w:rFonts w:ascii="Times New Roman"/>
          <w:b w:val="false"/>
          <w:i w:val="false"/>
          <w:color w:val="000000"/>
          <w:sz w:val="28"/>
        </w:rPr>
        <w:t>
      2) ломбардный список;</w:t>
      </w:r>
    </w:p>
    <w:bookmarkEnd w:id="66"/>
    <w:bookmarkStart w:name="z83" w:id="67"/>
    <w:p>
      <w:pPr>
        <w:spacing w:after="0"/>
        <w:ind w:left="0"/>
        <w:jc w:val="both"/>
      </w:pPr>
      <w:r>
        <w:rPr>
          <w:rFonts w:ascii="Times New Roman"/>
          <w:b w:val="false"/>
          <w:i w:val="false"/>
          <w:color w:val="000000"/>
          <w:sz w:val="28"/>
        </w:rPr>
        <w:t>
      3) цену покупки (цену первой сделки) ценных бумаг, включенных в ломбардный список. Цена покупки (цена первой сделки) определяется как чистая стоимость (без учета начисленного вознаграждения) одной единицы ценной бумаги с четырьмя знаками после запятой;</w:t>
      </w:r>
    </w:p>
    <w:bookmarkEnd w:id="67"/>
    <w:bookmarkStart w:name="z84" w:id="68"/>
    <w:p>
      <w:pPr>
        <w:spacing w:after="0"/>
        <w:ind w:left="0"/>
        <w:jc w:val="both"/>
      </w:pPr>
      <w:r>
        <w:rPr>
          <w:rFonts w:ascii="Times New Roman"/>
          <w:b w:val="false"/>
          <w:i w:val="false"/>
          <w:color w:val="000000"/>
          <w:sz w:val="28"/>
        </w:rPr>
        <w:t>
      4) срок предоставления ликвидности (разница в календарных днях между датами исполнения сделки покупки (первой сделки) ценных бумаг и сделки обратной продажи (второй сделки) ценных бумаг;</w:t>
      </w:r>
    </w:p>
    <w:bookmarkEnd w:id="68"/>
    <w:bookmarkStart w:name="z85" w:id="69"/>
    <w:p>
      <w:pPr>
        <w:spacing w:after="0"/>
        <w:ind w:left="0"/>
        <w:jc w:val="both"/>
      </w:pPr>
      <w:r>
        <w:rPr>
          <w:rFonts w:ascii="Times New Roman"/>
          <w:b w:val="false"/>
          <w:i w:val="false"/>
          <w:color w:val="000000"/>
          <w:sz w:val="28"/>
        </w:rPr>
        <w:t>
      5) объявленный объем размещаемой ликвидности;</w:t>
      </w:r>
    </w:p>
    <w:bookmarkEnd w:id="69"/>
    <w:bookmarkStart w:name="z86" w:id="70"/>
    <w:p>
      <w:pPr>
        <w:spacing w:after="0"/>
        <w:ind w:left="0"/>
        <w:jc w:val="both"/>
      </w:pPr>
      <w:r>
        <w:rPr>
          <w:rFonts w:ascii="Times New Roman"/>
          <w:b w:val="false"/>
          <w:i w:val="false"/>
          <w:color w:val="000000"/>
          <w:sz w:val="28"/>
        </w:rPr>
        <w:t>
      6) минимальную ставку доходности (минимально допустимый размер ставки доходности, запрашиваемой участником аукциона).</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В случае невозможности по техническим причинам (в случае сбоя работы цифровой системы передачи данных) передачи участникам аукциона Национальным Банком информации, связанной с проведением аукциона по покупке ценных бумаг с обратной продажей, через цифровую систему передачи данных, допускается передача информации, связанной с проведением аукциона по покупке ценных бумаг с обратной продажей, на бумажном носителе.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71"/>
    <w:p>
      <w:pPr>
        <w:spacing w:after="0"/>
        <w:ind w:left="0"/>
        <w:jc w:val="both"/>
      </w:pPr>
      <w:r>
        <w:rPr>
          <w:rFonts w:ascii="Times New Roman"/>
          <w:b w:val="false"/>
          <w:i w:val="false"/>
          <w:color w:val="000000"/>
          <w:sz w:val="28"/>
        </w:rPr>
        <w:t>
      15. Не позднее, чем за один рабочий день до дня проведения аукциона по покупке ценных бумаг с обратной продажей, Национальный Банк направляет участникам аукциона и центральному депозитарию ломбардный список и информацию, связанную с проведением аукциона по покупке ценных бумаг с обратной продажей.</w:t>
      </w:r>
    </w:p>
    <w:bookmarkEnd w:id="71"/>
    <w:bookmarkStart w:name="z89" w:id="72"/>
    <w:p>
      <w:pPr>
        <w:spacing w:after="0"/>
        <w:ind w:left="0"/>
        <w:jc w:val="both"/>
      </w:pPr>
      <w:r>
        <w:rPr>
          <w:rFonts w:ascii="Times New Roman"/>
          <w:b w:val="false"/>
          <w:i w:val="false"/>
          <w:color w:val="000000"/>
          <w:sz w:val="28"/>
        </w:rPr>
        <w:t>
      16. Рыночная стоимость ценных бумаг, включенных в ломбардный список в рамках аукциона по покупке ценных бумаг с обратной продажей, рассчитывается в соответствии с дисконтом, определенным фондовой биржей.</w:t>
      </w:r>
    </w:p>
    <w:bookmarkEnd w:id="72"/>
    <w:bookmarkStart w:name="z90" w:id="73"/>
    <w:p>
      <w:pPr>
        <w:spacing w:after="0"/>
        <w:ind w:left="0"/>
        <w:jc w:val="both"/>
      </w:pPr>
      <w:r>
        <w:rPr>
          <w:rFonts w:ascii="Times New Roman"/>
          <w:b w:val="false"/>
          <w:i w:val="false"/>
          <w:color w:val="000000"/>
          <w:sz w:val="28"/>
        </w:rPr>
        <w:t>
      17. Цена покупки ценной бумаги определяется как чистая стоимость (без учета начисленного вознаграждения) одной единицы ценной бумаги с четырьмя знаками после запятой.</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В день проведения аукциона по покупке ценных бумаг с обратной продажей с 09.00 до 11.30 часов по времени города Астаны участник аукциона подает в уполномоченное подразделение заявку на участие в аукционе по покупке ценных бумаг с обратной продажей в электронном виде через аукционную платформу.</w:t>
      </w:r>
    </w:p>
    <w:p>
      <w:pPr>
        <w:spacing w:after="0"/>
        <w:ind w:left="0"/>
        <w:jc w:val="both"/>
      </w:pPr>
      <w:r>
        <w:rPr>
          <w:rFonts w:ascii="Times New Roman"/>
          <w:b w:val="false"/>
          <w:i w:val="false"/>
          <w:color w:val="000000"/>
          <w:sz w:val="28"/>
        </w:rPr>
        <w:t xml:space="preserve">
      В случае невозможности по техническим причинам (в случае сбоя работы аукционной платформы) подачи заявки на участие в аукционе по покупке ценных бумаг с обратной продажей в электронном виде через аукционную платформу допускается подача участником аукциона заявки на участие в аукционе по покупке ценных бумаг с обратной продажей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на бумажном носителе.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74"/>
    <w:p>
      <w:pPr>
        <w:spacing w:after="0"/>
        <w:ind w:left="0"/>
        <w:jc w:val="both"/>
      </w:pPr>
      <w:r>
        <w:rPr>
          <w:rFonts w:ascii="Times New Roman"/>
          <w:b w:val="false"/>
          <w:i w:val="false"/>
          <w:color w:val="000000"/>
          <w:sz w:val="28"/>
        </w:rPr>
        <w:t>
      19. Участник аукциона подает заявку на участие в аукционе по покупке ценных бумаг с обратной продажей с конкурентными и (или) неконкурентными предложениями.</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20. Минимальный объем одной заявки с конкурентным или неконкурентным предложением составляет не менее 50 000 000 (пятидесяти миллионов)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75"/>
    <w:p>
      <w:pPr>
        <w:spacing w:after="0"/>
        <w:ind w:left="0"/>
        <w:jc w:val="both"/>
      </w:pPr>
      <w:r>
        <w:rPr>
          <w:rFonts w:ascii="Times New Roman"/>
          <w:b w:val="false"/>
          <w:i w:val="false"/>
          <w:color w:val="000000"/>
          <w:sz w:val="28"/>
        </w:rPr>
        <w:t>
      21. Аукцион по покупке ценных бумаг с обратной продажей проводится Национальным Банком при наличии двух и более заявок с конкурентными предложениями от не менее двух разных участников аукциона.</w:t>
      </w:r>
    </w:p>
    <w:bookmarkEnd w:id="75"/>
    <w:bookmarkStart w:name="z96" w:id="76"/>
    <w:p>
      <w:pPr>
        <w:spacing w:after="0"/>
        <w:ind w:left="0"/>
        <w:jc w:val="both"/>
      </w:pPr>
      <w:r>
        <w:rPr>
          <w:rFonts w:ascii="Times New Roman"/>
          <w:b w:val="false"/>
          <w:i w:val="false"/>
          <w:color w:val="000000"/>
          <w:sz w:val="28"/>
        </w:rPr>
        <w:t>
      22. В заявках с конкурентными предложениями участников аукциона по покупке ценных бумаг с обратной продажей указываются выпуск ценной бумаги, номинальная стоимость и процентная ставка.</w:t>
      </w:r>
    </w:p>
    <w:bookmarkEnd w:id="76"/>
    <w:bookmarkStart w:name="z97" w:id="77"/>
    <w:p>
      <w:pPr>
        <w:spacing w:after="0"/>
        <w:ind w:left="0"/>
        <w:jc w:val="both"/>
      </w:pPr>
      <w:r>
        <w:rPr>
          <w:rFonts w:ascii="Times New Roman"/>
          <w:b w:val="false"/>
          <w:i w:val="false"/>
          <w:color w:val="000000"/>
          <w:sz w:val="28"/>
        </w:rPr>
        <w:t>
      23. В заявках с неконкурентными предложениями участников аукциона по покупке ценных бумаг с обратной продажей указываются выпуск ценной бумаги и номинальная стоимость.</w:t>
      </w:r>
    </w:p>
    <w:bookmarkEnd w:id="77"/>
    <w:bookmarkStart w:name="z98" w:id="78"/>
    <w:p>
      <w:pPr>
        <w:spacing w:after="0"/>
        <w:ind w:left="0"/>
        <w:jc w:val="both"/>
      </w:pPr>
      <w:r>
        <w:rPr>
          <w:rFonts w:ascii="Times New Roman"/>
          <w:b w:val="false"/>
          <w:i w:val="false"/>
          <w:color w:val="000000"/>
          <w:sz w:val="28"/>
        </w:rPr>
        <w:t>
      24. Заявки с конкурентными предложениями участников аукциона по покупке ценных бумаг с обратной продажей упорядочиваются и удовлетворяются по уровню предложенной участником аукциона процентной ставки, начиная с максимальной, но не ниже ставки отсечения.</w:t>
      </w:r>
    </w:p>
    <w:bookmarkEnd w:id="78"/>
    <w:bookmarkStart w:name="z99" w:id="79"/>
    <w:p>
      <w:pPr>
        <w:spacing w:after="0"/>
        <w:ind w:left="0"/>
        <w:jc w:val="both"/>
      </w:pPr>
      <w:r>
        <w:rPr>
          <w:rFonts w:ascii="Times New Roman"/>
          <w:b w:val="false"/>
          <w:i w:val="false"/>
          <w:color w:val="000000"/>
          <w:sz w:val="28"/>
        </w:rPr>
        <w:t>
      25. Заявки с неконкурентными предложениями участников аукциона по покупке ценных бумаг с обратной продажей удовлетворяются по средневзвешенной ставке, сложившейся по итогам проведения аукциона.</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26. Уполномоченное подразделение к 12.00 часам по времени города Астаны обобщает заявки на участие в аукционе по покупке ценных бумаг с обратной продажей в сводную ведомость поступивших заявок на участие в аукционе по покупке ценных бумаг с обратной продажей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Руководитель уполномоченного подразделения либо, в случае его отсутствия, лицо, его замещающее, с 12.00 до 13.00 часов по времени города Астаны на основании полученных данных об аукционе по покупке ценных бумаг с обратной продажей принимает решение о ставке отсечения, объеме удовлетворения заявок, после чего подписывает сводную ведомость поступивших заявок на участие в аукционе по покупке ценных бумаг с обратной продажей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80"/>
    <w:p>
      <w:pPr>
        <w:spacing w:after="0"/>
        <w:ind w:left="0"/>
        <w:jc w:val="both"/>
      </w:pPr>
      <w:r>
        <w:rPr>
          <w:rFonts w:ascii="Times New Roman"/>
          <w:b w:val="false"/>
          <w:i w:val="false"/>
          <w:color w:val="000000"/>
          <w:sz w:val="28"/>
        </w:rPr>
        <w:t xml:space="preserve">
      28. Уполномоченное подразделение на основании информации о ставке отсечения и объеме удовлетворенных заявок заключает сделки покупки и обратной продажи ценных бумаг и по завершении аукциона выдает участнику аукциона уведомление об удовлетворенном объеме заявок по аукциону по покупке ценных бумаг с обратной продажей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на бумажном носителе либо в электронном виде через аукционную платформу.</w:t>
      </w:r>
    </w:p>
    <w:bookmarkEnd w:id="80"/>
    <w:bookmarkStart w:name="z103" w:id="81"/>
    <w:p>
      <w:pPr>
        <w:spacing w:after="0"/>
        <w:ind w:left="0"/>
        <w:jc w:val="both"/>
      </w:pPr>
      <w:r>
        <w:rPr>
          <w:rFonts w:ascii="Times New Roman"/>
          <w:b w:val="false"/>
          <w:i w:val="false"/>
          <w:color w:val="000000"/>
          <w:sz w:val="28"/>
        </w:rPr>
        <w:t>
      29. По итогам аукциона по покупке ценных бумаг с обратной продажей между Национальным Банком и участником аукциона заключаются следующие парные сделки:</w:t>
      </w:r>
    </w:p>
    <w:bookmarkEnd w:id="81"/>
    <w:bookmarkStart w:name="z104" w:id="82"/>
    <w:p>
      <w:pPr>
        <w:spacing w:after="0"/>
        <w:ind w:left="0"/>
        <w:jc w:val="both"/>
      </w:pPr>
      <w:r>
        <w:rPr>
          <w:rFonts w:ascii="Times New Roman"/>
          <w:b w:val="false"/>
          <w:i w:val="false"/>
          <w:color w:val="000000"/>
          <w:sz w:val="28"/>
        </w:rPr>
        <w:t>
      1) по покупке Национальным Банком ценных бумаг (сделка покупки (первая сделка));</w:t>
      </w:r>
    </w:p>
    <w:bookmarkEnd w:id="82"/>
    <w:bookmarkStart w:name="z105" w:id="83"/>
    <w:p>
      <w:pPr>
        <w:spacing w:after="0"/>
        <w:ind w:left="0"/>
        <w:jc w:val="both"/>
      </w:pPr>
      <w:r>
        <w:rPr>
          <w:rFonts w:ascii="Times New Roman"/>
          <w:b w:val="false"/>
          <w:i w:val="false"/>
          <w:color w:val="000000"/>
          <w:sz w:val="28"/>
        </w:rPr>
        <w:t>
      2) по обратной продаже Национальным Банком тех же ценных бумаг в определенный срок после сделки покупки (сделка обратной продажи (вторая сделка)).</w:t>
      </w:r>
    </w:p>
    <w:bookmarkEnd w:id="83"/>
    <w:bookmarkStart w:name="z106" w:id="84"/>
    <w:p>
      <w:pPr>
        <w:spacing w:after="0"/>
        <w:ind w:left="0"/>
        <w:jc w:val="both"/>
      </w:pPr>
      <w:r>
        <w:rPr>
          <w:rFonts w:ascii="Times New Roman"/>
          <w:b w:val="false"/>
          <w:i w:val="false"/>
          <w:color w:val="000000"/>
          <w:sz w:val="28"/>
        </w:rPr>
        <w:t>
      30. Национальный Банк в соответствии с направлениями денежно-кредитной политики и конъюнктурой финансового рынка оперативно изменяет условия аукциона по покупке ценных бумаг с обратной продажей (увеличивает объявленный объем размещения ценных бумаг, уменьшает объявленный объем размещения ценных бумаг, отменяет аукцион по покупке ценных бумаг с обратной продажей).</w:t>
      </w:r>
    </w:p>
    <w:bookmarkEnd w:id="84"/>
    <w:bookmarkStart w:name="z107" w:id="85"/>
    <w:p>
      <w:pPr>
        <w:spacing w:after="0"/>
        <w:ind w:left="0"/>
        <w:jc w:val="both"/>
      </w:pPr>
      <w:r>
        <w:rPr>
          <w:rFonts w:ascii="Times New Roman"/>
          <w:b w:val="false"/>
          <w:i w:val="false"/>
          <w:color w:val="000000"/>
          <w:sz w:val="28"/>
        </w:rPr>
        <w:t>
      31. Национальный Банк в случае получения результатов аукциона по покупке ценных бумаг с обратной продажей, недостаточных для выполнения задач денежно-кредитной политики, а также при отсутствии двух и более заявок с конкурентными предложениями от не менее двух разных участников аукциона объявляет аукцион по покупке ценных бумаг с обратной продажей несостоявшимся.</w:t>
      </w:r>
    </w:p>
    <w:bookmarkEnd w:id="85"/>
    <w:bookmarkStart w:name="z108" w:id="86"/>
    <w:p>
      <w:pPr>
        <w:spacing w:after="0"/>
        <w:ind w:left="0"/>
        <w:jc w:val="both"/>
      </w:pPr>
      <w:r>
        <w:rPr>
          <w:rFonts w:ascii="Times New Roman"/>
          <w:b w:val="false"/>
          <w:i w:val="false"/>
          <w:color w:val="000000"/>
          <w:sz w:val="28"/>
        </w:rPr>
        <w:t>
      32. Объявление об аукционе по покупке ценных бумаг с обратной продажей несостоявшимся утверждается распоряжением руководителя уполномоченного подразделения либо, в случае его отсутствия, лица, его замещающего.</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33. Уполномоченное подразделение не позднее 18.30 часов по времени города Астаны в день проведения аукциона по покупке ценных бумаг с обратной продажей размещает на официальном интернет-ресурсе Национального Банка информацию об итогах состоявшегося аукциона по покупке ценных бумаг с обратной продажей.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87"/>
    <w:p>
      <w:pPr>
        <w:spacing w:after="0"/>
        <w:ind w:left="0"/>
        <w:jc w:val="both"/>
      </w:pPr>
      <w:r>
        <w:rPr>
          <w:rFonts w:ascii="Times New Roman"/>
          <w:b w:val="false"/>
          <w:i w:val="false"/>
          <w:color w:val="000000"/>
          <w:sz w:val="28"/>
        </w:rPr>
        <w:t>
      34. Расчеты по сделкам покупки и обратной продажи ценных бумаг по итогам аукциона по покупке ценных бумаг с обратной продажей осуществляются в соответствии со сводом правил центрального депозитария.</w:t>
      </w:r>
    </w:p>
    <w:bookmarkEnd w:id="87"/>
    <w:bookmarkStart w:name="z111" w:id="88"/>
    <w:p>
      <w:pPr>
        <w:spacing w:after="0"/>
        <w:ind w:left="0"/>
        <w:jc w:val="both"/>
      </w:pPr>
      <w:r>
        <w:rPr>
          <w:rFonts w:ascii="Times New Roman"/>
          <w:b w:val="false"/>
          <w:i w:val="false"/>
          <w:color w:val="000000"/>
          <w:sz w:val="28"/>
        </w:rPr>
        <w:t>
      35. В целях упрощения учета ценных бумаг расчеты по ценным бумагам осуществляются по ценам без учета накопленного вознаграждения. Вознаграждение по ценным бумагам получает участник аукциона, продавший ценные бумаги.</w:t>
      </w:r>
    </w:p>
    <w:bookmarkEnd w:id="88"/>
    <w:bookmarkStart w:name="z112" w:id="89"/>
    <w:p>
      <w:pPr>
        <w:spacing w:after="0"/>
        <w:ind w:left="0"/>
        <w:jc w:val="both"/>
      </w:pPr>
      <w:r>
        <w:rPr>
          <w:rFonts w:ascii="Times New Roman"/>
          <w:b w:val="false"/>
          <w:i w:val="false"/>
          <w:color w:val="000000"/>
          <w:sz w:val="28"/>
        </w:rPr>
        <w:t>
      36. Обмен приказами между центральным депозитарием, участником аукциона и Национальным Банком осуществляется в соответствии со сводом правил центрального депозитария.</w:t>
      </w:r>
    </w:p>
    <w:bookmarkEnd w:id="89"/>
    <w:bookmarkStart w:name="z113" w:id="90"/>
    <w:p>
      <w:pPr>
        <w:spacing w:after="0"/>
        <w:ind w:left="0"/>
        <w:jc w:val="both"/>
      </w:pPr>
      <w:r>
        <w:rPr>
          <w:rFonts w:ascii="Times New Roman"/>
          <w:b w:val="false"/>
          <w:i w:val="false"/>
          <w:color w:val="000000"/>
          <w:sz w:val="28"/>
        </w:rPr>
        <w:t>
      37. В случае неисполнения участником аукциона обязательств по сделкам, заключенным по итогам аукциона по покупке ценных бумаг с обратной продажей, на условиях, установленных в день заключения сделки обратной продажи ценных бумаг, Национальный Банк в рабочий день, следующий за днем неисполнения обязательств участником аукциона, направляет в центральный депозитарий приказ на списание ценных бумаг со счета участника аукциона и зачисление ценных бумаг на счет Национального Банка в соответствии со сводом правил центрального депозитария.</w:t>
      </w:r>
    </w:p>
    <w:bookmarkEnd w:id="90"/>
    <w:bookmarkStart w:name="z114" w:id="91"/>
    <w:p>
      <w:pPr>
        <w:spacing w:after="0"/>
        <w:ind w:left="0"/>
        <w:jc w:val="both"/>
      </w:pPr>
      <w:r>
        <w:rPr>
          <w:rFonts w:ascii="Times New Roman"/>
          <w:b w:val="false"/>
          <w:i w:val="false"/>
          <w:color w:val="000000"/>
          <w:sz w:val="28"/>
        </w:rPr>
        <w:t>
      Сумма накопленного купонного вознаграждения по ценной бумаге, начисленного до даты неисполнения участником аукциона обязательств по сделкам, заключенным по итогам аукциона по покупке ценных бумаг с обратной продажей, переводится в пользу участника аукциона.</w:t>
      </w:r>
    </w:p>
    <w:bookmarkEnd w:id="91"/>
    <w:bookmarkStart w:name="z115" w:id="92"/>
    <w:p>
      <w:pPr>
        <w:spacing w:after="0"/>
        <w:ind w:left="0"/>
        <w:jc w:val="both"/>
      </w:pPr>
      <w:r>
        <w:rPr>
          <w:rFonts w:ascii="Times New Roman"/>
          <w:b w:val="false"/>
          <w:i w:val="false"/>
          <w:color w:val="000000"/>
          <w:sz w:val="28"/>
        </w:rPr>
        <w:t>
      38. Учет и регистрация операций покупки ценных бумаг и обратной продажи ценных бумаг Национальным Банком осуществляется центральным депозитарием на соответствующем субсчете Национального Банка в соответствии со сводом правил центрального депозитария.</w:t>
      </w:r>
    </w:p>
    <w:bookmarkEnd w:id="92"/>
    <w:bookmarkStart w:name="z116" w:id="93"/>
    <w:p>
      <w:pPr>
        <w:spacing w:after="0"/>
        <w:ind w:left="0"/>
        <w:jc w:val="both"/>
      </w:pPr>
      <w:r>
        <w:rPr>
          <w:rFonts w:ascii="Times New Roman"/>
          <w:b w:val="false"/>
          <w:i w:val="false"/>
          <w:color w:val="000000"/>
          <w:sz w:val="28"/>
        </w:rPr>
        <w:t>
      39. В случае если дата проведения сделки обратной продажи ценных бумаг выпадает на нерабочий (праздничный или выходной) день, исполнение сделки обратной продажи ценных бумаг осуществляется в первый рабочий день, следующий за датой обратной продажи ценных бумаг в соответствии с условиями сделки.</w:t>
      </w:r>
    </w:p>
    <w:bookmarkEnd w:id="93"/>
    <w:bookmarkStart w:name="z117" w:id="94"/>
    <w:p>
      <w:pPr>
        <w:spacing w:after="0"/>
        <w:ind w:left="0"/>
        <w:jc w:val="left"/>
      </w:pPr>
      <w:r>
        <w:rPr>
          <w:rFonts w:ascii="Times New Roman"/>
          <w:b/>
          <w:i w:val="false"/>
          <w:color w:val="000000"/>
        </w:rPr>
        <w:t xml:space="preserve"> Глава 4. Проведение аукциона по продаже ценных бумаг с обратной покупкой</w:t>
      </w:r>
    </w:p>
    <w:bookmarkEnd w:id="94"/>
    <w:bookmarkStart w:name="z118" w:id="95"/>
    <w:p>
      <w:pPr>
        <w:spacing w:after="0"/>
        <w:ind w:left="0"/>
        <w:jc w:val="both"/>
      </w:pPr>
      <w:r>
        <w:rPr>
          <w:rFonts w:ascii="Times New Roman"/>
          <w:b w:val="false"/>
          <w:i w:val="false"/>
          <w:color w:val="000000"/>
          <w:sz w:val="28"/>
        </w:rPr>
        <w:t>
      40. К участию в аукционе по продаже ценных бумаг с обратной покупкой допускается участник аукциона, соответствующий следующим требованиям:</w:t>
      </w:r>
    </w:p>
    <w:bookmarkEnd w:id="95"/>
    <w:bookmarkStart w:name="z119" w:id="96"/>
    <w:p>
      <w:pPr>
        <w:spacing w:after="0"/>
        <w:ind w:left="0"/>
        <w:jc w:val="both"/>
      </w:pPr>
      <w:r>
        <w:rPr>
          <w:rFonts w:ascii="Times New Roman"/>
          <w:b w:val="false"/>
          <w:i w:val="false"/>
          <w:color w:val="000000"/>
          <w:sz w:val="28"/>
        </w:rPr>
        <w:t xml:space="preserve">
      1) отсутствие нарушений нормативов минимальных резервных требований два и более раза в течение трех последовательных календарных месяцев, предшествующих дате участия в аукционе. Указанное требование действует до даты оплаты участником аукциона административного штрафа за административное правонарушение, предусмотренное частью пятой </w:t>
      </w:r>
      <w:r>
        <w:rPr>
          <w:rFonts w:ascii="Times New Roman"/>
          <w:b w:val="false"/>
          <w:i w:val="false"/>
          <w:color w:val="000000"/>
          <w:sz w:val="28"/>
        </w:rPr>
        <w:t>статьи 213</w:t>
      </w:r>
      <w:r>
        <w:rPr>
          <w:rFonts w:ascii="Times New Roman"/>
          <w:b w:val="false"/>
          <w:i w:val="false"/>
          <w:color w:val="000000"/>
          <w:sz w:val="28"/>
        </w:rPr>
        <w:t xml:space="preserve"> Кодекса об административных правонарушениях;</w:t>
      </w:r>
    </w:p>
    <w:bookmarkEnd w:id="96"/>
    <w:bookmarkStart w:name="z120" w:id="97"/>
    <w:p>
      <w:pPr>
        <w:spacing w:after="0"/>
        <w:ind w:left="0"/>
        <w:jc w:val="both"/>
      </w:pPr>
      <w:r>
        <w:rPr>
          <w:rFonts w:ascii="Times New Roman"/>
          <w:b w:val="false"/>
          <w:i w:val="false"/>
          <w:color w:val="000000"/>
          <w:sz w:val="28"/>
        </w:rPr>
        <w:t>
      2) отсутствие нарушений пруденциальных нормативов на последнюю отчетную дату;</w:t>
      </w:r>
    </w:p>
    <w:bookmarkEnd w:id="97"/>
    <w:bookmarkStart w:name="z121" w:id="98"/>
    <w:p>
      <w:pPr>
        <w:spacing w:after="0"/>
        <w:ind w:left="0"/>
        <w:jc w:val="both"/>
      </w:pPr>
      <w:r>
        <w:rPr>
          <w:rFonts w:ascii="Times New Roman"/>
          <w:b w:val="false"/>
          <w:i w:val="false"/>
          <w:color w:val="000000"/>
          <w:sz w:val="28"/>
        </w:rPr>
        <w:t>
      3) наличие в договоре корреспондентского счета, заключенного с Национальным Банком, условия, предусматривающего право Национального Банка на изъятие денег с корреспондентского счета участника аукциона без его согласия в случае неисполнения им обязательств перед Национальным Банком;</w:t>
      </w:r>
    </w:p>
    <w:bookmarkEnd w:id="98"/>
    <w:bookmarkStart w:name="z122" w:id="99"/>
    <w:p>
      <w:pPr>
        <w:spacing w:after="0"/>
        <w:ind w:left="0"/>
        <w:jc w:val="both"/>
      </w:pPr>
      <w:r>
        <w:rPr>
          <w:rFonts w:ascii="Times New Roman"/>
          <w:b w:val="false"/>
          <w:i w:val="false"/>
          <w:color w:val="000000"/>
          <w:sz w:val="28"/>
        </w:rPr>
        <w:t>
      4) наличие действующего Договора о заключении сделок с ценными бумагами в рамках аукциона;</w:t>
      </w:r>
    </w:p>
    <w:bookmarkEnd w:id="99"/>
    <w:bookmarkStart w:name="z123" w:id="100"/>
    <w:p>
      <w:pPr>
        <w:spacing w:after="0"/>
        <w:ind w:left="0"/>
        <w:jc w:val="both"/>
      </w:pPr>
      <w:r>
        <w:rPr>
          <w:rFonts w:ascii="Times New Roman"/>
          <w:b w:val="false"/>
          <w:i w:val="false"/>
          <w:color w:val="000000"/>
          <w:sz w:val="28"/>
        </w:rPr>
        <w:t>
      5) отсутствие задолженности по оплате основного долга и (или) вознаграждения по займам, предоставленным Национальным Банком.</w:t>
      </w:r>
    </w:p>
    <w:bookmarkEnd w:id="100"/>
    <w:bookmarkStart w:name="z124" w:id="101"/>
    <w:p>
      <w:pPr>
        <w:spacing w:after="0"/>
        <w:ind w:left="0"/>
        <w:jc w:val="both"/>
      </w:pPr>
      <w:r>
        <w:rPr>
          <w:rFonts w:ascii="Times New Roman"/>
          <w:b w:val="false"/>
          <w:i w:val="false"/>
          <w:color w:val="000000"/>
          <w:sz w:val="28"/>
        </w:rPr>
        <w:t>
      41. В случае несоответствия участника аукциона одному или нескольким требованиям, предусмотренным пунктом 40 Правил, Национальный Банк отказывает участнику аукциона в участии в аукционе по продаже ценных бумаг с обратной покупкой.</w:t>
      </w:r>
    </w:p>
    <w:bookmarkEnd w:id="101"/>
    <w:bookmarkStart w:name="z125" w:id="102"/>
    <w:p>
      <w:pPr>
        <w:spacing w:after="0"/>
        <w:ind w:left="0"/>
        <w:jc w:val="both"/>
      </w:pPr>
      <w:r>
        <w:rPr>
          <w:rFonts w:ascii="Times New Roman"/>
          <w:b w:val="false"/>
          <w:i w:val="false"/>
          <w:color w:val="000000"/>
          <w:sz w:val="28"/>
        </w:rPr>
        <w:t xml:space="preserve">
      42. Объектом аукциона по продаже ценных бумаг с обратной покупкой является ставка доходности, определяющая цену сделки обратной покупки ценной бумаги по формуле для расчета цены обратной покупки ценной бумаги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102"/>
    <w:bookmarkStart w:name="z126" w:id="103"/>
    <w:p>
      <w:pPr>
        <w:spacing w:after="0"/>
        <w:ind w:left="0"/>
        <w:jc w:val="both"/>
      </w:pPr>
      <w:r>
        <w:rPr>
          <w:rFonts w:ascii="Times New Roman"/>
          <w:b w:val="false"/>
          <w:i w:val="false"/>
          <w:color w:val="000000"/>
          <w:sz w:val="28"/>
        </w:rPr>
        <w:t>
      43. Соответствие участника аукциона требованиям, предусмотренным пунктом 40 Правил, определяется уполномоченным подразделением на основании информации, представленной:</w:t>
      </w:r>
    </w:p>
    <w:bookmarkEnd w:id="103"/>
    <w:p>
      <w:pPr>
        <w:spacing w:after="0"/>
        <w:ind w:left="0"/>
        <w:jc w:val="both"/>
      </w:pPr>
      <w:r>
        <w:rPr>
          <w:rFonts w:ascii="Times New Roman"/>
          <w:b w:val="false"/>
          <w:i w:val="false"/>
          <w:color w:val="000000"/>
          <w:sz w:val="28"/>
        </w:rPr>
        <w:t xml:space="preserve">
      1) подразделением статистики финансового рынка Национального Банка – по </w:t>
      </w:r>
      <w:r>
        <w:rPr>
          <w:rFonts w:ascii="Times New Roman"/>
          <w:b w:val="false"/>
          <w:i w:val="false"/>
          <w:color w:val="000000"/>
          <w:sz w:val="28"/>
        </w:rPr>
        <w:t>подпункту 1)</w:t>
      </w:r>
      <w:r>
        <w:rPr>
          <w:rFonts w:ascii="Times New Roman"/>
          <w:b w:val="false"/>
          <w:i w:val="false"/>
          <w:color w:val="000000"/>
          <w:sz w:val="28"/>
        </w:rPr>
        <w:t xml:space="preserve"> пункта 40 Правил;</w:t>
      </w:r>
    </w:p>
    <w:p>
      <w:pPr>
        <w:spacing w:after="0"/>
        <w:ind w:left="0"/>
        <w:jc w:val="both"/>
      </w:pPr>
      <w:r>
        <w:rPr>
          <w:rFonts w:ascii="Times New Roman"/>
          <w:b w:val="false"/>
          <w:i w:val="false"/>
          <w:color w:val="000000"/>
          <w:sz w:val="28"/>
        </w:rPr>
        <w:t>
      2) уполномоченным органом по регулированию, контролю и надзору финансового рынка и финансовых организаций – по подпункту 2) пункта 40 Правил;</w:t>
      </w:r>
    </w:p>
    <w:p>
      <w:pPr>
        <w:spacing w:after="0"/>
        <w:ind w:left="0"/>
        <w:jc w:val="both"/>
      </w:pPr>
      <w:r>
        <w:rPr>
          <w:rFonts w:ascii="Times New Roman"/>
          <w:b w:val="false"/>
          <w:i w:val="false"/>
          <w:color w:val="000000"/>
          <w:sz w:val="28"/>
        </w:rPr>
        <w:t>
      3) подразделением операционного учета Национального Банка – по подпункту 3) пункта 40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в редакции постановления Правления Национального Банка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30" w:id="104"/>
    <w:p>
      <w:pPr>
        <w:spacing w:after="0"/>
        <w:ind w:left="0"/>
        <w:jc w:val="both"/>
      </w:pPr>
      <w:r>
        <w:rPr>
          <w:rFonts w:ascii="Times New Roman"/>
          <w:b w:val="false"/>
          <w:i w:val="false"/>
          <w:color w:val="000000"/>
          <w:sz w:val="28"/>
        </w:rPr>
        <w:t>
      44. Аукциону по продаже ценных бумаг с обратной покупкой присваивается уникальный идентификационный номер с указанием кода валюты, даты проведения аукциона и срока изъятия ликвидности (далее – номер аукциона по продаже ценных бумаг с обратной покупкой).</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 Информация, связанная с проведением аукциона по продаже ценных бумаг с обратной покупкой, передаваемая Национальным Банком участникам аукциона через цифровую систему передачи данных, содержит следующие сведения:</w:t>
      </w:r>
    </w:p>
    <w:bookmarkStart w:name="z132" w:id="105"/>
    <w:p>
      <w:pPr>
        <w:spacing w:after="0"/>
        <w:ind w:left="0"/>
        <w:jc w:val="both"/>
      </w:pPr>
      <w:r>
        <w:rPr>
          <w:rFonts w:ascii="Times New Roman"/>
          <w:b w:val="false"/>
          <w:i w:val="false"/>
          <w:color w:val="000000"/>
          <w:sz w:val="28"/>
        </w:rPr>
        <w:t>
      1) номер аукциона по продаже ценных бумаг с обратной покупкой;</w:t>
      </w:r>
    </w:p>
    <w:bookmarkEnd w:id="105"/>
    <w:bookmarkStart w:name="z133" w:id="106"/>
    <w:p>
      <w:pPr>
        <w:spacing w:after="0"/>
        <w:ind w:left="0"/>
        <w:jc w:val="both"/>
      </w:pPr>
      <w:r>
        <w:rPr>
          <w:rFonts w:ascii="Times New Roman"/>
          <w:b w:val="false"/>
          <w:i w:val="false"/>
          <w:color w:val="000000"/>
          <w:sz w:val="28"/>
        </w:rPr>
        <w:t>
      2) срок изъятия ликвидности (разница в календарных днях между датами исполнения сделки продажи (первой сделки) ценных бумаг и сделки обратной покупки (второй сделки) ценных бумаг);</w:t>
      </w:r>
    </w:p>
    <w:bookmarkEnd w:id="106"/>
    <w:bookmarkStart w:name="z134" w:id="107"/>
    <w:p>
      <w:pPr>
        <w:spacing w:after="0"/>
        <w:ind w:left="0"/>
        <w:jc w:val="both"/>
      </w:pPr>
      <w:r>
        <w:rPr>
          <w:rFonts w:ascii="Times New Roman"/>
          <w:b w:val="false"/>
          <w:i w:val="false"/>
          <w:color w:val="000000"/>
          <w:sz w:val="28"/>
        </w:rPr>
        <w:t>
      3) объявленный объем изымаемой ликвидности;</w:t>
      </w:r>
    </w:p>
    <w:bookmarkEnd w:id="107"/>
    <w:bookmarkStart w:name="z135" w:id="108"/>
    <w:p>
      <w:pPr>
        <w:spacing w:after="0"/>
        <w:ind w:left="0"/>
        <w:jc w:val="both"/>
      </w:pPr>
      <w:r>
        <w:rPr>
          <w:rFonts w:ascii="Times New Roman"/>
          <w:b w:val="false"/>
          <w:i w:val="false"/>
          <w:color w:val="000000"/>
          <w:sz w:val="28"/>
        </w:rPr>
        <w:t>
      4) максимальную ставку доходности (максимально допустимый размер ставки доходности, запрашиваемой участником аукциона);</w:t>
      </w:r>
    </w:p>
    <w:bookmarkEnd w:id="108"/>
    <w:bookmarkStart w:name="z136" w:id="109"/>
    <w:p>
      <w:pPr>
        <w:spacing w:after="0"/>
        <w:ind w:left="0"/>
        <w:jc w:val="both"/>
      </w:pPr>
      <w:r>
        <w:rPr>
          <w:rFonts w:ascii="Times New Roman"/>
          <w:b w:val="false"/>
          <w:i w:val="false"/>
          <w:color w:val="000000"/>
          <w:sz w:val="28"/>
        </w:rPr>
        <w:t>
      5) вид залога.</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В случае невозможности по техническим причинам (в случае сбоя работы цифровой системы передачи данных) передачи участникам аукциона Национальным Банком информации, связанной с проведением аукциона по продаже ценных бумаг с обратной покупкой, через цифровую систему передачи данных допускается передача информации, связанной с проведением аукциона по продаже ценных бумаг с обратной покупкой, на бумажном носителе.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10"/>
    <w:p>
      <w:pPr>
        <w:spacing w:after="0"/>
        <w:ind w:left="0"/>
        <w:jc w:val="both"/>
      </w:pPr>
      <w:r>
        <w:rPr>
          <w:rFonts w:ascii="Times New Roman"/>
          <w:b w:val="false"/>
          <w:i w:val="false"/>
          <w:color w:val="000000"/>
          <w:sz w:val="28"/>
        </w:rPr>
        <w:t>
      47. Не позднее, чем за один рабочий день до дня проведения аукциона по продаже ценных бумаг с обратной покупкой, Национальный Банк направляет участникам аукциона и центральному депозитарию информацию, связанную с проведением аукциона по продаже ценных бумаг с обратной покупкой.</w:t>
      </w:r>
    </w:p>
    <w:bookmarkEnd w:id="110"/>
    <w:bookmarkStart w:name="z139" w:id="111"/>
    <w:p>
      <w:pPr>
        <w:spacing w:after="0"/>
        <w:ind w:left="0"/>
        <w:jc w:val="both"/>
      </w:pPr>
      <w:r>
        <w:rPr>
          <w:rFonts w:ascii="Times New Roman"/>
          <w:b w:val="false"/>
          <w:i w:val="false"/>
          <w:color w:val="000000"/>
          <w:sz w:val="28"/>
        </w:rPr>
        <w:t>
      48. Рыночная стоимость ценных бумаг, предоставляемых Национальным Банком в качестве залога в рамках аукциона по продаже ценных бумаг с обратной покупкой, рассчитывается в соответствии с дисконтом, определенным фондовой биржей.</w:t>
      </w:r>
    </w:p>
    <w:bookmarkEnd w:id="111"/>
    <w:bookmarkStart w:name="z140" w:id="112"/>
    <w:p>
      <w:pPr>
        <w:spacing w:after="0"/>
        <w:ind w:left="0"/>
        <w:jc w:val="both"/>
      </w:pPr>
      <w:r>
        <w:rPr>
          <w:rFonts w:ascii="Times New Roman"/>
          <w:b w:val="false"/>
          <w:i w:val="false"/>
          <w:color w:val="000000"/>
          <w:sz w:val="28"/>
        </w:rPr>
        <w:t>
      49. Цена продажи ценной бумаги определяется как чистая стоимость (без учета начисленного вознаграждения) одной единицы ценной бумаги с четырьмя знаками после запятой.</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50. В день проведения аукциона по продаже ценных бумаг с обратной покупкой с 9.00 до 11.30 часов по времени города Астаны участник аукциона подает в уполномоченное подразделение заявку на участие в аукционе по продаже ценных бумаг с обратной покупкой в электронном виде через аукционную платформу.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13"/>
    <w:p>
      <w:pPr>
        <w:spacing w:after="0"/>
        <w:ind w:left="0"/>
        <w:jc w:val="both"/>
      </w:pPr>
      <w:r>
        <w:rPr>
          <w:rFonts w:ascii="Times New Roman"/>
          <w:b w:val="false"/>
          <w:i w:val="false"/>
          <w:color w:val="000000"/>
          <w:sz w:val="28"/>
        </w:rPr>
        <w:t>
      51. Участник аукциона подает заявку на участие в аукционе по продаже ценных бумаг с обратной покупкой с конкурентными и (или) неконкурентными предложениями.</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52. Минимальный объем одной заявки с конкурентным или неконкурентным предложением составляет не менее 50 000 000 (пятидесяти миллионов)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114"/>
    <w:p>
      <w:pPr>
        <w:spacing w:after="0"/>
        <w:ind w:left="0"/>
        <w:jc w:val="both"/>
      </w:pPr>
      <w:r>
        <w:rPr>
          <w:rFonts w:ascii="Times New Roman"/>
          <w:b w:val="false"/>
          <w:i w:val="false"/>
          <w:color w:val="000000"/>
          <w:sz w:val="28"/>
        </w:rPr>
        <w:t>
      53. Аукцион по продаже ценных бумаг с обратной покупкой проводится Национальным Банком при наличии двух и более заявок с конкурентными предложениями от не менее двух разных участников аукциона.</w:t>
      </w:r>
    </w:p>
    <w:bookmarkEnd w:id="114"/>
    <w:bookmarkStart w:name="z146" w:id="115"/>
    <w:p>
      <w:pPr>
        <w:spacing w:after="0"/>
        <w:ind w:left="0"/>
        <w:jc w:val="both"/>
      </w:pPr>
      <w:r>
        <w:rPr>
          <w:rFonts w:ascii="Times New Roman"/>
          <w:b w:val="false"/>
          <w:i w:val="false"/>
          <w:color w:val="000000"/>
          <w:sz w:val="28"/>
        </w:rPr>
        <w:t>
      54. В заявках с конкурентными предложениями участников аукциона по продаже ценных бумаг с обратной покупкой указываются выпуск ценной бумаги, номинальная стоимость и процентная ставка.</w:t>
      </w:r>
    </w:p>
    <w:bookmarkEnd w:id="115"/>
    <w:bookmarkStart w:name="z147" w:id="116"/>
    <w:p>
      <w:pPr>
        <w:spacing w:after="0"/>
        <w:ind w:left="0"/>
        <w:jc w:val="both"/>
      </w:pPr>
      <w:r>
        <w:rPr>
          <w:rFonts w:ascii="Times New Roman"/>
          <w:b w:val="false"/>
          <w:i w:val="false"/>
          <w:color w:val="000000"/>
          <w:sz w:val="28"/>
        </w:rPr>
        <w:t>
      55. В заявках с неконкурентными предложениями участников аукциона по продаже ценных бумаг с обратной покупкой указываются выпуск ценной бумаги и номинальная стоимость.</w:t>
      </w:r>
    </w:p>
    <w:bookmarkEnd w:id="116"/>
    <w:bookmarkStart w:name="z148" w:id="117"/>
    <w:p>
      <w:pPr>
        <w:spacing w:after="0"/>
        <w:ind w:left="0"/>
        <w:jc w:val="both"/>
      </w:pPr>
      <w:r>
        <w:rPr>
          <w:rFonts w:ascii="Times New Roman"/>
          <w:b w:val="false"/>
          <w:i w:val="false"/>
          <w:color w:val="000000"/>
          <w:sz w:val="28"/>
        </w:rPr>
        <w:t>
      56. Заявки с конкурентными предложениями участников аукциона по продаже ценных бумаг с обратной покупкой упорядочиваются и удовлетворяются по уровню предложенной участником аукциона процентной ставки, начиная с минимальной, но не выше ставки отсечения.</w:t>
      </w:r>
    </w:p>
    <w:bookmarkEnd w:id="117"/>
    <w:bookmarkStart w:name="z149" w:id="118"/>
    <w:p>
      <w:pPr>
        <w:spacing w:after="0"/>
        <w:ind w:left="0"/>
        <w:jc w:val="both"/>
      </w:pPr>
      <w:r>
        <w:rPr>
          <w:rFonts w:ascii="Times New Roman"/>
          <w:b w:val="false"/>
          <w:i w:val="false"/>
          <w:color w:val="000000"/>
          <w:sz w:val="28"/>
        </w:rPr>
        <w:t>
      57. Заявки с неконкурентными предложениями участников аукциона по продаже ценных бумаг с обратной покупкой удовлетворяются по средневзвешенной ставке, сложившейся по итогам проведения аукциона.</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58. Уполномоченное подразделение к 12.00 часам по времени города Астаны обобщает заявки на участие в аукционе по продаже ценных бумаг с обратной покупкой в сводную ведомость поступивших заявок на участие в аукционе по продаже ценных бумаг с обратной покупкой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59. Руководитель уполномоченного подразделения либо, в случае его отсутствия, лицо, его замещающее, с 12.00 до 13.00 часов по времени города Астаны на основании полученных данных об аукционе по продаже ценных бумаг с обратной покупкой принимает решение о ставке отсечения, объеме удовлетворения заявок, после чего подписывает сводную ведомость поступивших заявок на участие в аукционе по продаже ценных бумаг с обратной покупкой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19"/>
    <w:p>
      <w:pPr>
        <w:spacing w:after="0"/>
        <w:ind w:left="0"/>
        <w:jc w:val="both"/>
      </w:pPr>
      <w:r>
        <w:rPr>
          <w:rFonts w:ascii="Times New Roman"/>
          <w:b w:val="false"/>
          <w:i w:val="false"/>
          <w:color w:val="000000"/>
          <w:sz w:val="28"/>
        </w:rPr>
        <w:t xml:space="preserve">
      60. Уполномоченное подразделение на основании информации о ставке отсечения и объеме удовлетворенных заявок заключает сделки продажи и обратной покупки ценных бумаг и по завершении аукциона выдает участнику аукциона уведомление об удовлетворенном объеме заявок по аукциону по продаже ценных бумаг с обратной покупкой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на бумажном носителе либо в электронном виде через аукционную платформу.</w:t>
      </w:r>
    </w:p>
    <w:bookmarkEnd w:id="119"/>
    <w:bookmarkStart w:name="z153" w:id="120"/>
    <w:p>
      <w:pPr>
        <w:spacing w:after="0"/>
        <w:ind w:left="0"/>
        <w:jc w:val="both"/>
      </w:pPr>
      <w:r>
        <w:rPr>
          <w:rFonts w:ascii="Times New Roman"/>
          <w:b w:val="false"/>
          <w:i w:val="false"/>
          <w:color w:val="000000"/>
          <w:sz w:val="28"/>
        </w:rPr>
        <w:t>
      61. По итогам аукциона по продаже ценных бумаг с обратной покупкой между Национальным Банком и участником аукциона заключаются следующие парные сделки:</w:t>
      </w:r>
    </w:p>
    <w:bookmarkEnd w:id="120"/>
    <w:bookmarkStart w:name="z154" w:id="121"/>
    <w:p>
      <w:pPr>
        <w:spacing w:after="0"/>
        <w:ind w:left="0"/>
        <w:jc w:val="both"/>
      </w:pPr>
      <w:r>
        <w:rPr>
          <w:rFonts w:ascii="Times New Roman"/>
          <w:b w:val="false"/>
          <w:i w:val="false"/>
          <w:color w:val="000000"/>
          <w:sz w:val="28"/>
        </w:rPr>
        <w:t>
      1) по продаже Национальным Банком ценных бумаг (сделка продажи (первая сделка));</w:t>
      </w:r>
    </w:p>
    <w:bookmarkEnd w:id="121"/>
    <w:bookmarkStart w:name="z155" w:id="122"/>
    <w:p>
      <w:pPr>
        <w:spacing w:after="0"/>
        <w:ind w:left="0"/>
        <w:jc w:val="both"/>
      </w:pPr>
      <w:r>
        <w:rPr>
          <w:rFonts w:ascii="Times New Roman"/>
          <w:b w:val="false"/>
          <w:i w:val="false"/>
          <w:color w:val="000000"/>
          <w:sz w:val="28"/>
        </w:rPr>
        <w:t>
      2) по обратной покупке Национальным Банком тех же ценных бумаг в определенный срок после сделки продажи (сделка обратной покупки (вторая сделка)).</w:t>
      </w:r>
    </w:p>
    <w:bookmarkEnd w:id="122"/>
    <w:bookmarkStart w:name="z156" w:id="123"/>
    <w:p>
      <w:pPr>
        <w:spacing w:after="0"/>
        <w:ind w:left="0"/>
        <w:jc w:val="both"/>
      </w:pPr>
      <w:r>
        <w:rPr>
          <w:rFonts w:ascii="Times New Roman"/>
          <w:b w:val="false"/>
          <w:i w:val="false"/>
          <w:color w:val="000000"/>
          <w:sz w:val="28"/>
        </w:rPr>
        <w:t>
      62. Национальный Банк в соответствии с направлениями денежно-кредитной политики и конъюнктурой финансового рынка оперативно изменяет условия аукциона по продаже ценных бумаг с обратной покупкой (увеличивает объявленный объем изымаемой ликвидности, уменьшает объявленный объем изымаемой ликвидности, отменяет аукцион по продаже ценных бумаг с обратной покупкой).</w:t>
      </w:r>
    </w:p>
    <w:bookmarkEnd w:id="123"/>
    <w:bookmarkStart w:name="z157" w:id="124"/>
    <w:p>
      <w:pPr>
        <w:spacing w:after="0"/>
        <w:ind w:left="0"/>
        <w:jc w:val="both"/>
      </w:pPr>
      <w:r>
        <w:rPr>
          <w:rFonts w:ascii="Times New Roman"/>
          <w:b w:val="false"/>
          <w:i w:val="false"/>
          <w:color w:val="000000"/>
          <w:sz w:val="28"/>
        </w:rPr>
        <w:t>
      63. Национальный Банк в случае получения результатов аукциона по продаже ценных бумаг с обратной покупкой, недостаточных для выполнения задач денежно-кредитной политики, а также при отсутствии двух и более заявок с конкурентными предложениями от не менее двух разных участников аукциона объявляет аукцион по продаже ценных бумаг с обратной покупкой несостоявшимся.</w:t>
      </w:r>
    </w:p>
    <w:bookmarkEnd w:id="124"/>
    <w:bookmarkStart w:name="z158" w:id="125"/>
    <w:p>
      <w:pPr>
        <w:spacing w:after="0"/>
        <w:ind w:left="0"/>
        <w:jc w:val="both"/>
      </w:pPr>
      <w:r>
        <w:rPr>
          <w:rFonts w:ascii="Times New Roman"/>
          <w:b w:val="false"/>
          <w:i w:val="false"/>
          <w:color w:val="000000"/>
          <w:sz w:val="28"/>
        </w:rPr>
        <w:t>
      64. Объявление об аукционе по продаже ценных бумаг с обратной покупкой несостоявшимся утверждается распоряжением руководителя уполномоченного подразделения либо в случае его отсутствия, лица, его замещающего.</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65. Уполномоченное подразделение не позднее 18.30 часов по времени города Астаны в день проведения аукциона по продаже ценных бумаг с обратной покупкой размещает на официальном интернет-ресурсе Национального Банка информацию об итогах состоявшегося аукциона по продаже ценных бумаг с обратной покупкой.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0" w:id="126"/>
    <w:p>
      <w:pPr>
        <w:spacing w:after="0"/>
        <w:ind w:left="0"/>
        <w:jc w:val="both"/>
      </w:pPr>
      <w:r>
        <w:rPr>
          <w:rFonts w:ascii="Times New Roman"/>
          <w:b w:val="false"/>
          <w:i w:val="false"/>
          <w:color w:val="000000"/>
          <w:sz w:val="28"/>
        </w:rPr>
        <w:t>
      66. Расчеты по сделкам продажи и обратной покупки ценных бумаг по итогам аукциона по продаже ценных бумаг с обратной покупкой осуществляются в соответствии со сводом правил центрального депозитария.</w:t>
      </w:r>
    </w:p>
    <w:bookmarkEnd w:id="126"/>
    <w:bookmarkStart w:name="z161" w:id="127"/>
    <w:p>
      <w:pPr>
        <w:spacing w:after="0"/>
        <w:ind w:left="0"/>
        <w:jc w:val="both"/>
      </w:pPr>
      <w:r>
        <w:rPr>
          <w:rFonts w:ascii="Times New Roman"/>
          <w:b w:val="false"/>
          <w:i w:val="false"/>
          <w:color w:val="000000"/>
          <w:sz w:val="28"/>
        </w:rPr>
        <w:t>
      67. В целях упрощения учета ценных бумаг расчеты по ценным бумагам осуществляются по ценам без учета накопленного вознаграждения. Вознаграждение по ценным бумагам получает Национальный Банк.</w:t>
      </w:r>
    </w:p>
    <w:bookmarkEnd w:id="127"/>
    <w:bookmarkStart w:name="z162" w:id="128"/>
    <w:p>
      <w:pPr>
        <w:spacing w:after="0"/>
        <w:ind w:left="0"/>
        <w:jc w:val="both"/>
      </w:pPr>
      <w:r>
        <w:rPr>
          <w:rFonts w:ascii="Times New Roman"/>
          <w:b w:val="false"/>
          <w:i w:val="false"/>
          <w:color w:val="000000"/>
          <w:sz w:val="28"/>
        </w:rPr>
        <w:t>
      68. Обмен приказами между центральным депозитарием, участником аукциона и Национальным Банком осуществляется в соответствии со сводом правил центрального депозитария.</w:t>
      </w:r>
    </w:p>
    <w:bookmarkEnd w:id="128"/>
    <w:bookmarkStart w:name="z163" w:id="129"/>
    <w:p>
      <w:pPr>
        <w:spacing w:after="0"/>
        <w:ind w:left="0"/>
        <w:jc w:val="both"/>
      </w:pPr>
      <w:r>
        <w:rPr>
          <w:rFonts w:ascii="Times New Roman"/>
          <w:b w:val="false"/>
          <w:i w:val="false"/>
          <w:color w:val="000000"/>
          <w:sz w:val="28"/>
        </w:rPr>
        <w:t>
      69. В случае неисполнения участником аукциона обязательств по сделкам, заключенным по итогам аукциона по продаже ценных бумаг с обратной покупкой, на условиях, установленных в день заключения сделки обратной покупки ценных бумаг, Национальный Банк в рабочий день, следующий за днем неисполнения обязательств участником аукциона, направляет в центральный депозитарий приказ на списание ценных бумаг со счета участника аукциона и зачисление ценных бумаг на счет Национального Банка в соответствии со сводом правил центрального депозитария.</w:t>
      </w:r>
    </w:p>
    <w:bookmarkEnd w:id="129"/>
    <w:bookmarkStart w:name="z164" w:id="130"/>
    <w:p>
      <w:pPr>
        <w:spacing w:after="0"/>
        <w:ind w:left="0"/>
        <w:jc w:val="both"/>
      </w:pPr>
      <w:r>
        <w:rPr>
          <w:rFonts w:ascii="Times New Roman"/>
          <w:b w:val="false"/>
          <w:i w:val="false"/>
          <w:color w:val="000000"/>
          <w:sz w:val="28"/>
        </w:rPr>
        <w:t>
      Сумма накопленного купонного вознаграждения по ценной бумаге, начисленного до даты неисполнения обязательств участником аукциона по сделкам, заключенным по итогам аукциона по продаже ценных бумаг с обратной покупкой, переводится в пользу Национального Банка.</w:t>
      </w:r>
    </w:p>
    <w:bookmarkEnd w:id="130"/>
    <w:bookmarkStart w:name="z165" w:id="131"/>
    <w:p>
      <w:pPr>
        <w:spacing w:after="0"/>
        <w:ind w:left="0"/>
        <w:jc w:val="both"/>
      </w:pPr>
      <w:r>
        <w:rPr>
          <w:rFonts w:ascii="Times New Roman"/>
          <w:b w:val="false"/>
          <w:i w:val="false"/>
          <w:color w:val="000000"/>
          <w:sz w:val="28"/>
        </w:rPr>
        <w:t>
      70. Учет и регистрация операций продажи ценных бумаг и обратной покупки Национальным Банком осуществляется центральным депозитарием на соответствующем субсчете Национального Банка в соответствии со сводом правил центрального депозитария.</w:t>
      </w:r>
    </w:p>
    <w:bookmarkEnd w:id="131"/>
    <w:bookmarkStart w:name="z166" w:id="132"/>
    <w:p>
      <w:pPr>
        <w:spacing w:after="0"/>
        <w:ind w:left="0"/>
        <w:jc w:val="both"/>
      </w:pPr>
      <w:r>
        <w:rPr>
          <w:rFonts w:ascii="Times New Roman"/>
          <w:b w:val="false"/>
          <w:i w:val="false"/>
          <w:color w:val="000000"/>
          <w:sz w:val="28"/>
        </w:rPr>
        <w:t>
      71. В случае если дата проведения сделки обратной покупки ценных бумаг выпадает на нерабочий (праздничный или выходной) день, исполнение сделки обратной покупки ценных бумаг осуществляется в первый рабочий день, следующий за датой обратной покупки ценных бумаг в соответствии с условиями сделки.</w:t>
      </w:r>
    </w:p>
    <w:bookmarkEnd w:id="132"/>
    <w:bookmarkStart w:name="z167" w:id="133"/>
    <w:p>
      <w:pPr>
        <w:spacing w:after="0"/>
        <w:ind w:left="0"/>
        <w:jc w:val="left"/>
      </w:pPr>
      <w:r>
        <w:rPr>
          <w:rFonts w:ascii="Times New Roman"/>
          <w:b/>
          <w:i w:val="false"/>
          <w:color w:val="000000"/>
        </w:rPr>
        <w:t xml:space="preserve"> Глава 5. Проведение аукциона краткосрочных нот Национального Банка</w:t>
      </w:r>
    </w:p>
    <w:bookmarkEnd w:id="133"/>
    <w:bookmarkStart w:name="z168" w:id="134"/>
    <w:p>
      <w:pPr>
        <w:spacing w:after="0"/>
        <w:ind w:left="0"/>
        <w:jc w:val="both"/>
      </w:pPr>
      <w:r>
        <w:rPr>
          <w:rFonts w:ascii="Times New Roman"/>
          <w:b w:val="false"/>
          <w:i w:val="false"/>
          <w:color w:val="000000"/>
          <w:sz w:val="28"/>
        </w:rPr>
        <w:t>
      72. Краткосрочные ноты Национального Банка представляют собой инструмент денежно-кредитной политики, предназначенный для регулирования ставок вознаграждения на финансовом рынке.</w:t>
      </w:r>
    </w:p>
    <w:bookmarkEnd w:id="134"/>
    <w:bookmarkStart w:name="z169" w:id="135"/>
    <w:p>
      <w:pPr>
        <w:spacing w:after="0"/>
        <w:ind w:left="0"/>
        <w:jc w:val="both"/>
      </w:pPr>
      <w:r>
        <w:rPr>
          <w:rFonts w:ascii="Times New Roman"/>
          <w:b w:val="false"/>
          <w:i w:val="false"/>
          <w:color w:val="000000"/>
          <w:sz w:val="28"/>
        </w:rPr>
        <w:t>
      73. Краткосрочные ноты Национального Банка размещаются Национальным Банком по дисконтированной цене, а погашаются по номинальной стоимости, за исключением случаев их досрочного погашения.</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74. Номинальная стоимость краткосрочной ноты Национального Банка составляет 100 (сто)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36"/>
    <w:p>
      <w:pPr>
        <w:spacing w:after="0"/>
        <w:ind w:left="0"/>
        <w:jc w:val="both"/>
      </w:pPr>
      <w:r>
        <w:rPr>
          <w:rFonts w:ascii="Times New Roman"/>
          <w:b w:val="false"/>
          <w:i w:val="false"/>
          <w:color w:val="000000"/>
          <w:sz w:val="28"/>
        </w:rPr>
        <w:t>
      75. Центральный депозитарий присваивает международный идентификационный номер (код ISIN) каждому выпуску краткосрочных нот Национального Банка.</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в редакции постановления Правления Национального Банка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72" w:id="137"/>
    <w:p>
      <w:pPr>
        <w:spacing w:after="0"/>
        <w:ind w:left="0"/>
        <w:jc w:val="both"/>
      </w:pPr>
      <w:r>
        <w:rPr>
          <w:rFonts w:ascii="Times New Roman"/>
          <w:b w:val="false"/>
          <w:i w:val="false"/>
          <w:color w:val="000000"/>
          <w:sz w:val="28"/>
        </w:rPr>
        <w:t>
      76. Аукцион краткосрочных нот Национального Банка осуществляется через первичных агентов на основании Договора о совершении операций с краткосрочными нотами и в соответствии с условиями выпуска и размещения краткосрочных нот Национального Банка.</w:t>
      </w:r>
    </w:p>
    <w:bookmarkEnd w:id="137"/>
    <w:bookmarkStart w:name="z173" w:id="138"/>
    <w:p>
      <w:pPr>
        <w:spacing w:after="0"/>
        <w:ind w:left="0"/>
        <w:jc w:val="both"/>
      </w:pPr>
      <w:r>
        <w:rPr>
          <w:rFonts w:ascii="Times New Roman"/>
          <w:b w:val="false"/>
          <w:i w:val="false"/>
          <w:color w:val="000000"/>
          <w:sz w:val="28"/>
        </w:rPr>
        <w:t xml:space="preserve">
      77. Ставка вознаграждения по краткосрочным нотам Национального Банка выражается в процентах и рассчитывается по формуле для расчета ставки вознаграждения по краткосрочным нотам Национального Банка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138"/>
    <w:bookmarkStart w:name="z174" w:id="139"/>
    <w:p>
      <w:pPr>
        <w:spacing w:after="0"/>
        <w:ind w:left="0"/>
        <w:jc w:val="both"/>
      </w:pPr>
      <w:r>
        <w:rPr>
          <w:rFonts w:ascii="Times New Roman"/>
          <w:b w:val="false"/>
          <w:i w:val="false"/>
          <w:color w:val="000000"/>
          <w:sz w:val="28"/>
        </w:rPr>
        <w:t>
      78. Аукцион краткосрочных нот Национального Банка осуществляется Национальным Банком в следующих формах:</w:t>
      </w:r>
    </w:p>
    <w:bookmarkEnd w:id="139"/>
    <w:bookmarkStart w:name="z175" w:id="140"/>
    <w:p>
      <w:pPr>
        <w:spacing w:after="0"/>
        <w:ind w:left="0"/>
        <w:jc w:val="both"/>
      </w:pPr>
      <w:r>
        <w:rPr>
          <w:rFonts w:ascii="Times New Roman"/>
          <w:b w:val="false"/>
          <w:i w:val="false"/>
          <w:color w:val="000000"/>
          <w:sz w:val="28"/>
        </w:rPr>
        <w:t>
      1) электронный аукцион краткосрочных нот Национального Банка (далее – электронный аукцион);</w:t>
      </w:r>
    </w:p>
    <w:bookmarkEnd w:id="140"/>
    <w:bookmarkStart w:name="z176" w:id="141"/>
    <w:p>
      <w:pPr>
        <w:spacing w:after="0"/>
        <w:ind w:left="0"/>
        <w:jc w:val="both"/>
      </w:pPr>
      <w:r>
        <w:rPr>
          <w:rFonts w:ascii="Times New Roman"/>
          <w:b w:val="false"/>
          <w:i w:val="false"/>
          <w:color w:val="000000"/>
          <w:sz w:val="28"/>
        </w:rPr>
        <w:t>
      2) аукцион по продаже краткосрочных нот Национального Банка по дисконтированным ценам, согласованным с первичным агентом (далее – аукцион по продаже);</w:t>
      </w:r>
    </w:p>
    <w:bookmarkEnd w:id="141"/>
    <w:bookmarkStart w:name="z177" w:id="142"/>
    <w:p>
      <w:pPr>
        <w:spacing w:after="0"/>
        <w:ind w:left="0"/>
        <w:jc w:val="both"/>
      </w:pPr>
      <w:r>
        <w:rPr>
          <w:rFonts w:ascii="Times New Roman"/>
          <w:b w:val="false"/>
          <w:i w:val="false"/>
          <w:color w:val="000000"/>
          <w:sz w:val="28"/>
        </w:rPr>
        <w:t>
      3) аукцион в форме подписки по цене, установленной Национальным Банком (далее – аукцион в форме подписки).</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79. Информация, связанная с проведением аукциона краткосрочных нот Национального Банка, передаваемая Национальным Банком первичным агентам через цифровую систему передачи данных, содержит следующие сведения:</w:t>
      </w:r>
    </w:p>
    <w:bookmarkStart w:name="z179" w:id="143"/>
    <w:p>
      <w:pPr>
        <w:spacing w:after="0"/>
        <w:ind w:left="0"/>
        <w:jc w:val="both"/>
      </w:pPr>
      <w:r>
        <w:rPr>
          <w:rFonts w:ascii="Times New Roman"/>
          <w:b w:val="false"/>
          <w:i w:val="false"/>
          <w:color w:val="000000"/>
          <w:sz w:val="28"/>
        </w:rPr>
        <w:t>
      1) дату проведения аукциона;</w:t>
      </w:r>
    </w:p>
    <w:bookmarkEnd w:id="143"/>
    <w:bookmarkStart w:name="z180" w:id="144"/>
    <w:p>
      <w:pPr>
        <w:spacing w:after="0"/>
        <w:ind w:left="0"/>
        <w:jc w:val="both"/>
      </w:pPr>
      <w:r>
        <w:rPr>
          <w:rFonts w:ascii="Times New Roman"/>
          <w:b w:val="false"/>
          <w:i w:val="false"/>
          <w:color w:val="000000"/>
          <w:sz w:val="28"/>
        </w:rPr>
        <w:t>
      2) национальный идентификационный номер и (или) международный идентификационный номер выпуска краткосрочных нот Национального Банка;</w:t>
      </w:r>
    </w:p>
    <w:bookmarkEnd w:id="144"/>
    <w:bookmarkStart w:name="z181" w:id="145"/>
    <w:p>
      <w:pPr>
        <w:spacing w:after="0"/>
        <w:ind w:left="0"/>
        <w:jc w:val="both"/>
      </w:pPr>
      <w:r>
        <w:rPr>
          <w:rFonts w:ascii="Times New Roman"/>
          <w:b w:val="false"/>
          <w:i w:val="false"/>
          <w:color w:val="000000"/>
          <w:sz w:val="28"/>
        </w:rPr>
        <w:t>
      3) дату валютирования;</w:t>
      </w:r>
    </w:p>
    <w:bookmarkEnd w:id="145"/>
    <w:bookmarkStart w:name="z182" w:id="146"/>
    <w:p>
      <w:pPr>
        <w:spacing w:after="0"/>
        <w:ind w:left="0"/>
        <w:jc w:val="both"/>
      </w:pPr>
      <w:r>
        <w:rPr>
          <w:rFonts w:ascii="Times New Roman"/>
          <w:b w:val="false"/>
          <w:i w:val="false"/>
          <w:color w:val="000000"/>
          <w:sz w:val="28"/>
        </w:rPr>
        <w:t>
      4) срок обращения краткосрочных нот Национального Банка;</w:t>
      </w:r>
    </w:p>
    <w:bookmarkEnd w:id="146"/>
    <w:bookmarkStart w:name="z183" w:id="147"/>
    <w:p>
      <w:pPr>
        <w:spacing w:after="0"/>
        <w:ind w:left="0"/>
        <w:jc w:val="both"/>
      </w:pPr>
      <w:r>
        <w:rPr>
          <w:rFonts w:ascii="Times New Roman"/>
          <w:b w:val="false"/>
          <w:i w:val="false"/>
          <w:color w:val="000000"/>
          <w:sz w:val="28"/>
        </w:rPr>
        <w:t>
      5) дату погашения краткосрочных нот Национального Банка.</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80. В случае невозможности по техническим причинам (в случае сбоя работы цифровой системы передачи данных) передачи первичным агентам Национальным Банком информации, связанной с проведением аукциона краткосрочных нот Национального Банка, через цифровую систему передачи данных допускается передача информации, связанной с проведением аукциона краткосрочных нот Национального Банка, на бумажном носителе.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48"/>
    <w:p>
      <w:pPr>
        <w:spacing w:after="0"/>
        <w:ind w:left="0"/>
        <w:jc w:val="both"/>
      </w:pPr>
      <w:r>
        <w:rPr>
          <w:rFonts w:ascii="Times New Roman"/>
          <w:b w:val="false"/>
          <w:i w:val="false"/>
          <w:color w:val="000000"/>
          <w:sz w:val="28"/>
        </w:rPr>
        <w:t>
      81. Не позднее, чем за один рабочий день до дня проведения электронного аукциона, Национальный Банк направляет первичным агентам информацию, связанную с проведением аукциона краткосрочных нот Национального Банка.</w:t>
      </w:r>
    </w:p>
    <w:bookmarkEnd w:id="148"/>
    <w:bookmarkStart w:name="z186" w:id="149"/>
    <w:p>
      <w:pPr>
        <w:spacing w:after="0"/>
        <w:ind w:left="0"/>
        <w:jc w:val="both"/>
      </w:pPr>
      <w:r>
        <w:rPr>
          <w:rFonts w:ascii="Times New Roman"/>
          <w:b w:val="false"/>
          <w:i w:val="false"/>
          <w:color w:val="000000"/>
          <w:sz w:val="28"/>
        </w:rPr>
        <w:t>
      82. В день проведения электронного аукциона, исходя из основных направлений денежно-кредитной политики и конъюнктуры финансового рынка, допускается изменение Национальным Банком условий выпуска и размещения краткосрочных нот Национального Банка в части:</w:t>
      </w:r>
    </w:p>
    <w:bookmarkEnd w:id="149"/>
    <w:bookmarkStart w:name="z187" w:id="150"/>
    <w:p>
      <w:pPr>
        <w:spacing w:after="0"/>
        <w:ind w:left="0"/>
        <w:jc w:val="both"/>
      </w:pPr>
      <w:r>
        <w:rPr>
          <w:rFonts w:ascii="Times New Roman"/>
          <w:b w:val="false"/>
          <w:i w:val="false"/>
          <w:color w:val="000000"/>
          <w:sz w:val="28"/>
        </w:rPr>
        <w:t>
      1) приобретения краткосрочных нот Национального Банка первичными агентами или инвесторами;</w:t>
      </w:r>
    </w:p>
    <w:bookmarkEnd w:id="150"/>
    <w:bookmarkStart w:name="z188" w:id="151"/>
    <w:p>
      <w:pPr>
        <w:spacing w:after="0"/>
        <w:ind w:left="0"/>
        <w:jc w:val="both"/>
      </w:pPr>
      <w:r>
        <w:rPr>
          <w:rFonts w:ascii="Times New Roman"/>
          <w:b w:val="false"/>
          <w:i w:val="false"/>
          <w:color w:val="000000"/>
          <w:sz w:val="28"/>
        </w:rPr>
        <w:t>
      2) участия в электронном аукционе нерезидентов Республики Казахстан;</w:t>
      </w:r>
    </w:p>
    <w:bookmarkEnd w:id="151"/>
    <w:bookmarkStart w:name="z189" w:id="152"/>
    <w:p>
      <w:pPr>
        <w:spacing w:after="0"/>
        <w:ind w:left="0"/>
        <w:jc w:val="both"/>
      </w:pPr>
      <w:r>
        <w:rPr>
          <w:rFonts w:ascii="Times New Roman"/>
          <w:b w:val="false"/>
          <w:i w:val="false"/>
          <w:color w:val="000000"/>
          <w:sz w:val="28"/>
        </w:rPr>
        <w:t>
      3) удовлетворения заявок с неконкурентными предложениями;</w:t>
      </w:r>
    </w:p>
    <w:bookmarkEnd w:id="152"/>
    <w:bookmarkStart w:name="z190" w:id="153"/>
    <w:p>
      <w:pPr>
        <w:spacing w:after="0"/>
        <w:ind w:left="0"/>
        <w:jc w:val="both"/>
      </w:pPr>
      <w:r>
        <w:rPr>
          <w:rFonts w:ascii="Times New Roman"/>
          <w:b w:val="false"/>
          <w:i w:val="false"/>
          <w:color w:val="000000"/>
          <w:sz w:val="28"/>
        </w:rPr>
        <w:t>
      4) объема размещения краткосрочных нот Национального Банка.</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83. В день проведения электронного аукциона с 9.00 до 11.30 часов по времени города Астаны первичный агент подает в уполномоченное подразделение заявку на покупку краткосрочных нот Национального Банка в электронном виде через аукционную платформу.</w:t>
      </w:r>
    </w:p>
    <w:p>
      <w:pPr>
        <w:spacing w:after="0"/>
        <w:ind w:left="0"/>
        <w:jc w:val="both"/>
      </w:pPr>
      <w:r>
        <w:rPr>
          <w:rFonts w:ascii="Times New Roman"/>
          <w:b w:val="false"/>
          <w:i w:val="false"/>
          <w:color w:val="000000"/>
          <w:sz w:val="28"/>
        </w:rPr>
        <w:t xml:space="preserve">
      В случае невозможности по техническим причинам (в случае сбоя работы аукционной платформы) подачи заявки на покупку краткосрочных нот Национального Банка в электронном виде через аукционную платформу допускается подача первичным агентом заявки на покупку краткосрочных нот Национального Банка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 на бумажном носителе.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54"/>
    <w:p>
      <w:pPr>
        <w:spacing w:after="0"/>
        <w:ind w:left="0"/>
        <w:jc w:val="both"/>
      </w:pPr>
      <w:r>
        <w:rPr>
          <w:rFonts w:ascii="Times New Roman"/>
          <w:b w:val="false"/>
          <w:i w:val="false"/>
          <w:color w:val="000000"/>
          <w:sz w:val="28"/>
        </w:rPr>
        <w:t>
      84. Для участия в электронном аукционе первичный агент подает заявку на покупку краткосрочных нот Национального Банка с конкурентными и (или) неконкурентными предложениями.</w:t>
      </w:r>
    </w:p>
    <w:bookmarkEnd w:id="154"/>
    <w:bookmarkStart w:name="z194" w:id="155"/>
    <w:p>
      <w:pPr>
        <w:spacing w:after="0"/>
        <w:ind w:left="0"/>
        <w:jc w:val="both"/>
      </w:pPr>
      <w:r>
        <w:rPr>
          <w:rFonts w:ascii="Times New Roman"/>
          <w:b w:val="false"/>
          <w:i w:val="false"/>
          <w:color w:val="000000"/>
          <w:sz w:val="28"/>
        </w:rPr>
        <w:t>
      85. В заявках с конкурентными предложениями первичных агентов в рамках электронного аукциона указываются количество краткосрочных нот Национального Банка, предполагаемая дисконтированная цена одной краткосрочной ноты Национального Банка, общий объем покупки краткосрочных нот Национального Банка по номинальной стоимости и дисконтированной цене.</w:t>
      </w:r>
    </w:p>
    <w:bookmarkEnd w:id="155"/>
    <w:bookmarkStart w:name="z195" w:id="156"/>
    <w:p>
      <w:pPr>
        <w:spacing w:after="0"/>
        <w:ind w:left="0"/>
        <w:jc w:val="both"/>
      </w:pPr>
      <w:r>
        <w:rPr>
          <w:rFonts w:ascii="Times New Roman"/>
          <w:b w:val="false"/>
          <w:i w:val="false"/>
          <w:color w:val="000000"/>
          <w:sz w:val="28"/>
        </w:rPr>
        <w:t>
      86. В заявках с неконкурентными предложениями первичных агентов в рамках электронного аукциона указывается общее количество краткосрочных нот Национального Банка, которое первичный агент готов приобрести по средневзвешенной дисконтированной цене, сложившейся на электронном аукционе.</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87. Уполномоченное подразделение в рамках электронного аукциона к 11.30 часам по времени города Астаны обобщает заявки на покупку краткосрочных нот Национального Банка первичных агентов в сводную ведомость поступивших заявок на покупку краткосрочных нот Национального Банка.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88. Руководитель уполномоченного подразделения либо, в случае его отсутствия, лицо, его замещающее, с 11.30 до 13.00 часов по времени города Астаны на основании полученных данных об электронном аукционе принимает решение о ценовых условиях, объеме удовлетворения заявок и (или) доразмещении краткосрочных нот Национального Банка, после чего подписывает сводную ведомость поступивших заявок на покупку краткосрочных нот Национального Банка.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 w:id="157"/>
    <w:p>
      <w:pPr>
        <w:spacing w:after="0"/>
        <w:ind w:left="0"/>
        <w:jc w:val="both"/>
      </w:pPr>
      <w:r>
        <w:rPr>
          <w:rFonts w:ascii="Times New Roman"/>
          <w:b w:val="false"/>
          <w:i w:val="false"/>
          <w:color w:val="000000"/>
          <w:sz w:val="28"/>
        </w:rPr>
        <w:t>
      89. Заявки с конкурентными предложениями первичных агентов в рамках электронного аукциона упорядочиваются и удовлетворяются в пределах условий выпуска и размещения краткосрочных нот Национального Банка.</w:t>
      </w:r>
    </w:p>
    <w:bookmarkEnd w:id="157"/>
    <w:bookmarkStart w:name="z199" w:id="158"/>
    <w:p>
      <w:pPr>
        <w:spacing w:after="0"/>
        <w:ind w:left="0"/>
        <w:jc w:val="both"/>
      </w:pPr>
      <w:r>
        <w:rPr>
          <w:rFonts w:ascii="Times New Roman"/>
          <w:b w:val="false"/>
          <w:i w:val="false"/>
          <w:color w:val="000000"/>
          <w:sz w:val="28"/>
        </w:rPr>
        <w:t>
      90. Заявки с неконкурентными предложениями первичных агентов в рамках электронного аукциона удовлетворяются по средневзвешенной ставке, сложившейся по итогам проведения электронного аукциона, в первую очередь.</w:t>
      </w:r>
    </w:p>
    <w:bookmarkEnd w:id="158"/>
    <w:bookmarkStart w:name="z200" w:id="159"/>
    <w:p>
      <w:pPr>
        <w:spacing w:after="0"/>
        <w:ind w:left="0"/>
        <w:jc w:val="both"/>
      </w:pPr>
      <w:r>
        <w:rPr>
          <w:rFonts w:ascii="Times New Roman"/>
          <w:b w:val="false"/>
          <w:i w:val="false"/>
          <w:color w:val="000000"/>
          <w:sz w:val="28"/>
        </w:rPr>
        <w:t>
      91. Уполномоченное подразделение на основании информации о ценовых условиях и объеме удовлетворенных заявок и (или) доразмещении краткосрочных нот Национального Банка осуществляет размещение или доразмещение краткосрочных нот Национального Банка и уведомляет первичного агента об удовлетворенном объеме заявок на бумажном носителе либо в электронном виде через аукционную платформу.</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92. В случае принятия решения о доразмещении краткосрочных нот Национального Банка уполномоченное подразделение в день проведения электронного аукциона до 13.30 часов по времени города Астаны направляет первичным агентам условия проведения доразмещения краткосрочных нот Национального Банка в порядке, предусмотренном </w:t>
      </w:r>
      <w:r>
        <w:rPr>
          <w:rFonts w:ascii="Times New Roman"/>
          <w:b w:val="false"/>
          <w:i w:val="false"/>
          <w:color w:val="000000"/>
          <w:sz w:val="28"/>
        </w:rPr>
        <w:t>пунктами 79</w:t>
      </w:r>
      <w:r>
        <w:rPr>
          <w:rFonts w:ascii="Times New Roman"/>
          <w:b w:val="false"/>
          <w:i w:val="false"/>
          <w:color w:val="000000"/>
          <w:sz w:val="28"/>
        </w:rPr>
        <w:t xml:space="preserve"> и </w:t>
      </w:r>
      <w:r>
        <w:rPr>
          <w:rFonts w:ascii="Times New Roman"/>
          <w:b w:val="false"/>
          <w:i w:val="false"/>
          <w:color w:val="000000"/>
          <w:sz w:val="28"/>
        </w:rPr>
        <w:t>80</w:t>
      </w:r>
      <w:r>
        <w:rPr>
          <w:rFonts w:ascii="Times New Roman"/>
          <w:b w:val="false"/>
          <w:i w:val="false"/>
          <w:color w:val="000000"/>
          <w:sz w:val="28"/>
        </w:rPr>
        <w:t xml:space="preserve">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160"/>
    <w:p>
      <w:pPr>
        <w:spacing w:after="0"/>
        <w:ind w:left="0"/>
        <w:jc w:val="both"/>
      </w:pPr>
      <w:r>
        <w:rPr>
          <w:rFonts w:ascii="Times New Roman"/>
          <w:b w:val="false"/>
          <w:i w:val="false"/>
          <w:color w:val="000000"/>
          <w:sz w:val="28"/>
        </w:rPr>
        <w:t>
      93. Заявки на доразмещение краткосрочных нот Национального Банка первичных агентов принимаются уполномоченным подразделением до времени, указанного в условиях проведения доразмещения краткосрочных нот Национального Банка.</w:t>
      </w:r>
    </w:p>
    <w:bookmarkEnd w:id="160"/>
    <w:bookmarkStart w:name="z203" w:id="161"/>
    <w:p>
      <w:pPr>
        <w:spacing w:after="0"/>
        <w:ind w:left="0"/>
        <w:jc w:val="both"/>
      </w:pPr>
      <w:r>
        <w:rPr>
          <w:rFonts w:ascii="Times New Roman"/>
          <w:b w:val="false"/>
          <w:i w:val="false"/>
          <w:color w:val="000000"/>
          <w:sz w:val="28"/>
        </w:rPr>
        <w:t>
      94. Доразмещение краткосрочных нот Национального Банка осуществляется уполномоченным подразделением по средневзвешенной дисконтированной цене, сложившейся на электронном аукционе.</w:t>
      </w:r>
    </w:p>
    <w:bookmarkEnd w:id="161"/>
    <w:bookmarkStart w:name="z204" w:id="162"/>
    <w:p>
      <w:pPr>
        <w:spacing w:after="0"/>
        <w:ind w:left="0"/>
        <w:jc w:val="both"/>
      </w:pPr>
      <w:r>
        <w:rPr>
          <w:rFonts w:ascii="Times New Roman"/>
          <w:b w:val="false"/>
          <w:i w:val="false"/>
          <w:color w:val="000000"/>
          <w:sz w:val="28"/>
        </w:rPr>
        <w:t>
      95. Уполномоченное подразделение до времени, указанного в условиях проведения доразмещения краткосрочных нот Национального Банка, обобщает заявки на доразмещение краткосрочных нот Национального Банка первичных агентов в сводную ведомость поступивших заявок на доразмещение краткосрочных нот Национального Банка.</w:t>
      </w:r>
    </w:p>
    <w:bookmarkEnd w:id="162"/>
    <w:bookmarkStart w:name="z205" w:id="163"/>
    <w:p>
      <w:pPr>
        <w:spacing w:after="0"/>
        <w:ind w:left="0"/>
        <w:jc w:val="both"/>
      </w:pPr>
      <w:r>
        <w:rPr>
          <w:rFonts w:ascii="Times New Roman"/>
          <w:b w:val="false"/>
          <w:i w:val="false"/>
          <w:color w:val="000000"/>
          <w:sz w:val="28"/>
        </w:rPr>
        <w:t>
      96. Руководитель уполномоченного подразделения либо, в случае его отсутствия, лицо, его замещающее, на основании полученных данных о доразмещении краткосрочных нот Национального Банка принимает решение об объеме удовлетворения заявок, после чего подписывает сводную ведомость поступивших заявок на доразмещение краткосрочных нот Национального Банка.</w:t>
      </w:r>
    </w:p>
    <w:bookmarkEnd w:id="163"/>
    <w:bookmarkStart w:name="z206" w:id="164"/>
    <w:p>
      <w:pPr>
        <w:spacing w:after="0"/>
        <w:ind w:left="0"/>
        <w:jc w:val="both"/>
      </w:pPr>
      <w:r>
        <w:rPr>
          <w:rFonts w:ascii="Times New Roman"/>
          <w:b w:val="false"/>
          <w:i w:val="false"/>
          <w:color w:val="000000"/>
          <w:sz w:val="28"/>
        </w:rPr>
        <w:t>
      97. Заявки на доразмещение краткосрочных нот Национального Банка упорядочиваются и удовлетворяются в порядке очередности с учетом их фактического поступления в Национальный Банк.</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98. Уполномоченное подразделение на основании информации об объеме удовлетворенных заявок на доразмещение краткосрочных нот Национального Банка осуществляет доразмещение краткосрочных нот Национального Банка и не позднее 17.00 часов по времени города Астаны дня проведения доразмещения краткосрочных нот Национального Банка уведомляет первичного агента об удовлетворенном объеме заявок на бумажном носителе либо в электронном виде через аукционную платформу.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98 -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99. В день проведения аукциона по продаже уполномоченное подразделение до 13.00 часов по времени города Астаны направляет первичным агентам информацию, связанную с проведением аукциона краткосрочных нот Национального Банка, после согласования с первичными агентами дисконтированных цен и объявленного объема размещения краткосрочных нот Национального Банка в пределах дисконтированных цен, определенных руководителем уполномоченного подразделения либо, в случае его отсутствия, лицом, его замещающим.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 w:id="165"/>
    <w:p>
      <w:pPr>
        <w:spacing w:after="0"/>
        <w:ind w:left="0"/>
        <w:jc w:val="both"/>
      </w:pPr>
      <w:r>
        <w:rPr>
          <w:rFonts w:ascii="Times New Roman"/>
          <w:b w:val="false"/>
          <w:i w:val="false"/>
          <w:color w:val="000000"/>
          <w:sz w:val="28"/>
        </w:rPr>
        <w:t>
      100. В день проведения аукциона по продаже первичный агент подает в уполномоченное подразделение заявку на покупку краткосрочных нот Национального Банка в электронном виде через аукционную платформу.</w:t>
      </w:r>
    </w:p>
    <w:bookmarkEnd w:id="165"/>
    <w:bookmarkStart w:name="z210" w:id="166"/>
    <w:p>
      <w:pPr>
        <w:spacing w:after="0"/>
        <w:ind w:left="0"/>
        <w:jc w:val="both"/>
      </w:pPr>
      <w:r>
        <w:rPr>
          <w:rFonts w:ascii="Times New Roman"/>
          <w:b w:val="false"/>
          <w:i w:val="false"/>
          <w:color w:val="000000"/>
          <w:sz w:val="28"/>
        </w:rPr>
        <w:t>
      В случае невозможности по техническим причинам (в случае сбоя работы аукционной платформы) подачи заявки на покупку краткосрочных нот Национального Банка в электронном виде через аукционную платформу допускается подача первичным агентом заявки на покупку краткосрочных нот Национального Банка по форме согласно приложению 10 к Правилам на бумажном носителе.</w:t>
      </w:r>
    </w:p>
    <w:bookmarkEnd w:id="166"/>
    <w:bookmarkStart w:name="z211" w:id="167"/>
    <w:p>
      <w:pPr>
        <w:spacing w:after="0"/>
        <w:ind w:left="0"/>
        <w:jc w:val="both"/>
      </w:pPr>
      <w:r>
        <w:rPr>
          <w:rFonts w:ascii="Times New Roman"/>
          <w:b w:val="false"/>
          <w:i w:val="false"/>
          <w:color w:val="000000"/>
          <w:sz w:val="28"/>
        </w:rPr>
        <w:t>
      101. Заявки на покупку краткосрочных нот Национального Банка первичных агентов в рамках аукциона по продаже принимаются уполномоченным подразделением до времени, указанного в условиях выпуска и размещения краткосрочных нот Национального Банка.</w:t>
      </w:r>
    </w:p>
    <w:bookmarkEnd w:id="167"/>
    <w:bookmarkStart w:name="z212" w:id="168"/>
    <w:p>
      <w:pPr>
        <w:spacing w:after="0"/>
        <w:ind w:left="0"/>
        <w:jc w:val="both"/>
      </w:pPr>
      <w:r>
        <w:rPr>
          <w:rFonts w:ascii="Times New Roman"/>
          <w:b w:val="false"/>
          <w:i w:val="false"/>
          <w:color w:val="000000"/>
          <w:sz w:val="28"/>
        </w:rPr>
        <w:t>
      102. Уполномоченное подразделение в рамках аукциона по продаже до времени, указанного в условиях выпуска и размещения краткосрочных нот Национального Банка, обобщает заявки на покупку краткосрочных нот Национального Банка первичных агентов в сводную ведомость поступивших заявок на покупку краткосрочных нот Национального Банка.</w:t>
      </w:r>
    </w:p>
    <w:bookmarkEnd w:id="168"/>
    <w:bookmarkStart w:name="z213" w:id="169"/>
    <w:p>
      <w:pPr>
        <w:spacing w:after="0"/>
        <w:ind w:left="0"/>
        <w:jc w:val="both"/>
      </w:pPr>
      <w:r>
        <w:rPr>
          <w:rFonts w:ascii="Times New Roman"/>
          <w:b w:val="false"/>
          <w:i w:val="false"/>
          <w:color w:val="000000"/>
          <w:sz w:val="28"/>
        </w:rPr>
        <w:t>
      103. Руководитель уполномоченного подразделения либо, в случае его отсутствия, лицо, его замещающее, на основании полученных данных об аукционе по продаже принимает решение об объеме размещения краткосрочных нот Национального Банка в пределах дисконтированных цен, после чего подписывает сводную ведомость поступивших заявок на покупку краткосрочных нот Национального Банка.</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104. Уполномоченное подразделение в рамках аукциона по продаже на основании информации об объеме размещения краткосрочных нот Национального Банка в пределах дисконтированных цен осуществляет размещение краткосрочных нот Национального Банка и не позднее 17.00 часов по времени города Астаны дня проведения аукциона по продаже уведомляет первичного агента об удовлетворенном объеме краткосрочных нот Национального Банка на бумажном носителе либо в электронном виде через аукционную платформу.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105. В день проведения аукциона в форме подписки уполномоченное подразделение до 12.00 часов по времени города Астаны направляет первичным агентам информацию, связанную с проведением аукциона краткосрочных нот Национального Банка, а также дисконтированную цену, определенную руководителем уполномоченного подразделения либо, в случае его отсутствия, лицом, его замещающим.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170"/>
    <w:p>
      <w:pPr>
        <w:spacing w:after="0"/>
        <w:ind w:left="0"/>
        <w:jc w:val="both"/>
      </w:pPr>
      <w:r>
        <w:rPr>
          <w:rFonts w:ascii="Times New Roman"/>
          <w:b w:val="false"/>
          <w:i w:val="false"/>
          <w:color w:val="000000"/>
          <w:sz w:val="28"/>
        </w:rPr>
        <w:t>
      106. В день проведения аукциона в форме подписки первичный агент подает в уполномоченное подразделение заявку на покупку краткосрочных нот Национального Банка в электронном виде через аукционную платформу.</w:t>
      </w:r>
    </w:p>
    <w:bookmarkEnd w:id="170"/>
    <w:bookmarkStart w:name="z217" w:id="171"/>
    <w:p>
      <w:pPr>
        <w:spacing w:after="0"/>
        <w:ind w:left="0"/>
        <w:jc w:val="both"/>
      </w:pPr>
      <w:r>
        <w:rPr>
          <w:rFonts w:ascii="Times New Roman"/>
          <w:b w:val="false"/>
          <w:i w:val="false"/>
          <w:color w:val="000000"/>
          <w:sz w:val="28"/>
        </w:rPr>
        <w:t>
      В случае невозможности по техническим причинам (в случае сбоя работы аукционной платформы) подачи заявки на покупку краткосрочных нот Национального Банка в электронном виде через аукционную платформу допускается подача первичным агентом заявки на покупку краткосрочных нот Национального Банка по форме согласно приложению 10 к Правилам на бумажном носителе.</w:t>
      </w:r>
    </w:p>
    <w:bookmarkEnd w:id="171"/>
    <w:bookmarkStart w:name="z218" w:id="172"/>
    <w:p>
      <w:pPr>
        <w:spacing w:after="0"/>
        <w:ind w:left="0"/>
        <w:jc w:val="both"/>
      </w:pPr>
      <w:r>
        <w:rPr>
          <w:rFonts w:ascii="Times New Roman"/>
          <w:b w:val="false"/>
          <w:i w:val="false"/>
          <w:color w:val="000000"/>
          <w:sz w:val="28"/>
        </w:rPr>
        <w:t>
      107. Заявки на покупку краткосрочных нот Национального Банка первичных агентов в рамках аукциона в форме подписки принимаются уполномоченным подразделением до времени, указанного в условиях выпуска и размещения краткосрочных нот Национального Банка.</w:t>
      </w:r>
    </w:p>
    <w:bookmarkEnd w:id="172"/>
    <w:bookmarkStart w:name="z219" w:id="173"/>
    <w:p>
      <w:pPr>
        <w:spacing w:after="0"/>
        <w:ind w:left="0"/>
        <w:jc w:val="both"/>
      </w:pPr>
      <w:r>
        <w:rPr>
          <w:rFonts w:ascii="Times New Roman"/>
          <w:b w:val="false"/>
          <w:i w:val="false"/>
          <w:color w:val="000000"/>
          <w:sz w:val="28"/>
        </w:rPr>
        <w:t>
      108. Уполномоченное подразделение в рамках аукциона в форме подписки до времени, указанного в условиях выпуска и размещения краткосрочных нот Национального Банка, обобщает заявки на покупку краткосрочных нот Национального Банка первичных агентов в сводную ведомость поступивших заявок на покупку краткосрочных нот Национального Банка.</w:t>
      </w:r>
    </w:p>
    <w:bookmarkEnd w:id="173"/>
    <w:bookmarkStart w:name="z220" w:id="174"/>
    <w:p>
      <w:pPr>
        <w:spacing w:after="0"/>
        <w:ind w:left="0"/>
        <w:jc w:val="both"/>
      </w:pPr>
      <w:r>
        <w:rPr>
          <w:rFonts w:ascii="Times New Roman"/>
          <w:b w:val="false"/>
          <w:i w:val="false"/>
          <w:color w:val="000000"/>
          <w:sz w:val="28"/>
        </w:rPr>
        <w:t>
      109. Руководитель уполномоченного подразделения либо, в случае его отсутствия, лицо, его замещающее, на основании полученных данных об аукционе в форме подписки, принимает решение об объеме размещения краткосрочных нот Национального Банка, после чего подписывает сводную ведомость поступивших заявок на покупку краткосрочных нот Национального Банка.</w:t>
      </w:r>
    </w:p>
    <w:bookmarkEnd w:id="174"/>
    <w:bookmarkStart w:name="z221" w:id="175"/>
    <w:p>
      <w:pPr>
        <w:spacing w:after="0"/>
        <w:ind w:left="0"/>
        <w:jc w:val="both"/>
      </w:pPr>
      <w:r>
        <w:rPr>
          <w:rFonts w:ascii="Times New Roman"/>
          <w:b w:val="false"/>
          <w:i w:val="false"/>
          <w:color w:val="000000"/>
          <w:sz w:val="28"/>
        </w:rPr>
        <w:t>
      110. Заявки на покупку краткосрочных нот Национального Банка аукциона в форме подписки упорядочиваются и удовлетворяются в порядке очередности с учетом их фактического поступления в Национальный Банк.</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111. Уполномоченное подразделение в рамках аукциона в форме подписки на основании информации об объеме размещения краткосрочных нот Национального Банка осуществляет размещение краткосрочных нот Национального Банка и не позднее 17.00 часов по времени города Астаны дня проведения аукциона в форме подписки уведомляет первичного агента об удовлетворенном объеме заявок на покупку краткосрочных нот Национального Банка на бумажном носителе либо в электронном виде через аукционную платформу.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176"/>
    <w:p>
      <w:pPr>
        <w:spacing w:after="0"/>
        <w:ind w:left="0"/>
        <w:jc w:val="both"/>
      </w:pPr>
      <w:r>
        <w:rPr>
          <w:rFonts w:ascii="Times New Roman"/>
          <w:b w:val="false"/>
          <w:i w:val="false"/>
          <w:color w:val="000000"/>
          <w:sz w:val="28"/>
        </w:rPr>
        <w:t>
      112. Итоговый объем размещения краткосрочных нот Национального Банка соответствующего выпуска утверждается распоряжением руководителя уполномоченного подразделения либо, в случае его отсутствия, лица, его замещающего.</w:t>
      </w:r>
    </w:p>
    <w:bookmarkEnd w:id="176"/>
    <w:bookmarkStart w:name="z224" w:id="177"/>
    <w:p>
      <w:pPr>
        <w:spacing w:after="0"/>
        <w:ind w:left="0"/>
        <w:jc w:val="both"/>
      </w:pPr>
      <w:r>
        <w:rPr>
          <w:rFonts w:ascii="Times New Roman"/>
          <w:b w:val="false"/>
          <w:i w:val="false"/>
          <w:color w:val="000000"/>
          <w:sz w:val="28"/>
        </w:rPr>
        <w:t>
      113. Национальный Банк в случае получения результатов аукциона краткосрочных нот Национального Банка, недостаточных для выполнения задач денежно-кредитной политики, на основании полученных данных от уполномоченного подразделения объявляет аукцион краткосрочных нот Национального Банка несостоявшимся.</w:t>
      </w:r>
    </w:p>
    <w:bookmarkEnd w:id="177"/>
    <w:bookmarkStart w:name="z225" w:id="178"/>
    <w:p>
      <w:pPr>
        <w:spacing w:after="0"/>
        <w:ind w:left="0"/>
        <w:jc w:val="both"/>
      </w:pPr>
      <w:r>
        <w:rPr>
          <w:rFonts w:ascii="Times New Roman"/>
          <w:b w:val="false"/>
          <w:i w:val="false"/>
          <w:color w:val="000000"/>
          <w:sz w:val="28"/>
        </w:rPr>
        <w:t>
      114. Объявление об аукционе краткосрочных нот Национального Банка несостоявшимся утверждается распоряжением руководителя уполномоченного подразделения либо, в случае его отсутствия, лица, его замещающего.</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115. Уполномоченное подразделение не позднее 18.30 часов по времени города Астаны в день проведения аукциона краткосрочных нот Национального Банка размещает на официальном интернет-ресурсе Национального Банка информацию об итогах состоявшегося аукциона краткосрочных нот Национального Банка.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115 -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116. Уполномоченное подразделение и первичный агент не позднее 17.00 часов по времени города Астаны дня оплаты, установленного условиями выпуска и размещения краткосрочных нот Национального Банка, передают в центральный депозитарий приказы в соответствии со сводом правил центрального депозитария.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179"/>
    <w:p>
      <w:pPr>
        <w:spacing w:after="0"/>
        <w:ind w:left="0"/>
        <w:jc w:val="both"/>
      </w:pPr>
      <w:r>
        <w:rPr>
          <w:rFonts w:ascii="Times New Roman"/>
          <w:b w:val="false"/>
          <w:i w:val="false"/>
          <w:color w:val="000000"/>
          <w:sz w:val="28"/>
        </w:rPr>
        <w:t>
      117. В случае получения первичным агентом и Национальным Банком уведомления о неисполнении приказа первичный агент и Национальный Банк повторно передают в центральный депозитарий приказ, устранив причины, повлекшие неисполнение приказа.</w:t>
      </w:r>
    </w:p>
    <w:bookmarkEnd w:id="179"/>
    <w:bookmarkStart w:name="z229" w:id="180"/>
    <w:p>
      <w:pPr>
        <w:spacing w:after="0"/>
        <w:ind w:left="0"/>
        <w:jc w:val="both"/>
      </w:pPr>
      <w:r>
        <w:rPr>
          <w:rFonts w:ascii="Times New Roman"/>
          <w:b w:val="false"/>
          <w:i w:val="false"/>
          <w:color w:val="000000"/>
          <w:sz w:val="28"/>
        </w:rPr>
        <w:t>
      118. Обращение краткосрочных нот Национального Банка начинается со дня оплаты, установленного Национальным Банком, в соответствии с условиями выпуска и размещения краткосрочных нот Национального Банка.</w:t>
      </w:r>
    </w:p>
    <w:bookmarkEnd w:id="180"/>
    <w:bookmarkStart w:name="z230" w:id="181"/>
    <w:p>
      <w:pPr>
        <w:spacing w:after="0"/>
        <w:ind w:left="0"/>
        <w:jc w:val="both"/>
      </w:pPr>
      <w:r>
        <w:rPr>
          <w:rFonts w:ascii="Times New Roman"/>
          <w:b w:val="false"/>
          <w:i w:val="false"/>
          <w:color w:val="000000"/>
          <w:sz w:val="28"/>
        </w:rPr>
        <w:t>
      119. Обращение краткосрочных нот Национального Банка завершается за один рабочий день до даты погашения краткосрочных нот Национального Банка.</w:t>
      </w:r>
    </w:p>
    <w:bookmarkEnd w:id="181"/>
    <w:bookmarkStart w:name="z231" w:id="182"/>
    <w:p>
      <w:pPr>
        <w:spacing w:after="0"/>
        <w:ind w:left="0"/>
        <w:jc w:val="both"/>
      </w:pPr>
      <w:r>
        <w:rPr>
          <w:rFonts w:ascii="Times New Roman"/>
          <w:b w:val="false"/>
          <w:i w:val="false"/>
          <w:color w:val="000000"/>
          <w:sz w:val="28"/>
        </w:rPr>
        <w:t>
      120. Учет краткосрочных нот Национального Банка и прав по ним осуществляется по лицевому счету первичного агента и на индивидуальных субсчетах инвесторов, открытых на лицевых счетах первичных агентов.</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121. Не позднее 16.00 часов по времени города Астаны рабочего дня, предшествующего дню погашения краткосрочных нот Национального Банка, центральный депозитарий формирует список держателей краткосрочных нот Национального Банка, имеющих право на получение денег от погашения краткосрочных нот Национального Банка.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122. В день погашения краткосрочных нот Национального Банка Национальный Банк до 11.00 часов по времени города Астаны осуществляет перевод денег на позицию центрального депозитария в соответствии со сведениями о предстоящем погашении краткосрочных нот Национального Банка с указанием количества краткосрочных нот Национального Банка, суммы, подлежащей выплате при погашении краткосрочных нот Национального Банка, и реквизитов центрального депозитария.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122 -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123. Перевод денег на позицию первичного агента в погашение краткосрочных нот Национального Банка осуществляется центральным депозитарием по их номинальной стоимости в день погашения до 12.00 часов по времени города Астаны.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123 -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183"/>
    <w:p>
      <w:pPr>
        <w:spacing w:after="0"/>
        <w:ind w:left="0"/>
        <w:jc w:val="both"/>
      </w:pPr>
      <w:r>
        <w:rPr>
          <w:rFonts w:ascii="Times New Roman"/>
          <w:b w:val="false"/>
          <w:i w:val="false"/>
          <w:color w:val="000000"/>
          <w:sz w:val="28"/>
        </w:rPr>
        <w:t>
      124. После перевода первичному агенту денег в погашение краткосрочных нот Национального Банка центральным депозитарием осуществляется списание (погашение) краткосрочных нот Национального Банка с лицевого счета первичного агента.</w:t>
      </w:r>
    </w:p>
    <w:bookmarkEnd w:id="183"/>
    <w:bookmarkStart w:name="z236" w:id="184"/>
    <w:p>
      <w:pPr>
        <w:spacing w:after="0"/>
        <w:ind w:left="0"/>
        <w:jc w:val="both"/>
      </w:pPr>
      <w:r>
        <w:rPr>
          <w:rFonts w:ascii="Times New Roman"/>
          <w:b w:val="false"/>
          <w:i w:val="false"/>
          <w:color w:val="000000"/>
          <w:sz w:val="28"/>
        </w:rPr>
        <w:t>
      125. В целях реализации денежно-кредитной политики допускается досрочное погашение Национальным Банком краткосрочных нот Национального Банка путем их выкупа на организованном или неорганизованном рынке ценных бумаг.</w:t>
      </w:r>
    </w:p>
    <w:bookmarkEnd w:id="184"/>
    <w:bookmarkStart w:name="z237" w:id="185"/>
    <w:p>
      <w:pPr>
        <w:spacing w:after="0"/>
        <w:ind w:left="0"/>
        <w:jc w:val="both"/>
      </w:pPr>
      <w:r>
        <w:rPr>
          <w:rFonts w:ascii="Times New Roman"/>
          <w:b w:val="false"/>
          <w:i w:val="false"/>
          <w:color w:val="000000"/>
          <w:sz w:val="28"/>
        </w:rPr>
        <w:t>
      126. Для досрочного погашения краткосрочных нот Национального Банка и учета выкупленных краткосрочных нот Национального Банка Национальный Банк открывает в системе учета центрального депозитария на свое имя в рамках лицевого счета субсчет эмитента для учета выкупленных ценных бумаг.</w:t>
      </w:r>
    </w:p>
    <w:bookmarkEnd w:id="185"/>
    <w:bookmarkStart w:name="z238" w:id="186"/>
    <w:p>
      <w:pPr>
        <w:spacing w:after="0"/>
        <w:ind w:left="0"/>
        <w:jc w:val="both"/>
      </w:pPr>
      <w:r>
        <w:rPr>
          <w:rFonts w:ascii="Times New Roman"/>
          <w:b w:val="false"/>
          <w:i w:val="false"/>
          <w:color w:val="000000"/>
          <w:sz w:val="28"/>
        </w:rPr>
        <w:t>
      127. Выкуп Национальным Банком краткосрочных нот Национального Банка осуществляется на организованном и неорганизованном рынках ценных бумаг путем заключения сделки купли-продажи краткосрочных нот Национального Банка.</w:t>
      </w:r>
    </w:p>
    <w:bookmarkEnd w:id="186"/>
    <w:bookmarkStart w:name="z239" w:id="187"/>
    <w:p>
      <w:pPr>
        <w:spacing w:after="0"/>
        <w:ind w:left="0"/>
        <w:jc w:val="both"/>
      </w:pPr>
      <w:r>
        <w:rPr>
          <w:rFonts w:ascii="Times New Roman"/>
          <w:b w:val="false"/>
          <w:i w:val="false"/>
          <w:color w:val="000000"/>
          <w:sz w:val="28"/>
        </w:rPr>
        <w:t>
      128. Выкуп Национальным Банком краткосрочных нот Национального Банка на организованном рынке ценных бумаг осуществляется через торговую систему фондовой биржи и оформляется первичными документами, формируемыми фондовой биржей и (или) системой обмена электронными документами eTransfer.kz, которые являются документами, удостоверяющими факт совершения сделки.</w:t>
      </w:r>
    </w:p>
    <w:bookmarkEnd w:id="187"/>
    <w:bookmarkStart w:name="z240" w:id="188"/>
    <w:p>
      <w:pPr>
        <w:spacing w:after="0"/>
        <w:ind w:left="0"/>
        <w:jc w:val="both"/>
      </w:pPr>
      <w:r>
        <w:rPr>
          <w:rFonts w:ascii="Times New Roman"/>
          <w:b w:val="false"/>
          <w:i w:val="false"/>
          <w:color w:val="000000"/>
          <w:sz w:val="28"/>
        </w:rPr>
        <w:t>
      129. Первичные документы, формируемые фондовой биржей и (или) системой обмена электронными документами eTransfer.kz, содержат следующие сведения:</w:t>
      </w:r>
    </w:p>
    <w:bookmarkEnd w:id="188"/>
    <w:bookmarkStart w:name="z241" w:id="189"/>
    <w:p>
      <w:pPr>
        <w:spacing w:after="0"/>
        <w:ind w:left="0"/>
        <w:jc w:val="both"/>
      </w:pPr>
      <w:r>
        <w:rPr>
          <w:rFonts w:ascii="Times New Roman"/>
          <w:b w:val="false"/>
          <w:i w:val="false"/>
          <w:color w:val="000000"/>
          <w:sz w:val="28"/>
        </w:rPr>
        <w:t>
      1) национальный идентификационный номер и (или) международный идентификационный номер выпуска краткосрочных нот Национального Банка;</w:t>
      </w:r>
    </w:p>
    <w:bookmarkEnd w:id="189"/>
    <w:bookmarkStart w:name="z242" w:id="190"/>
    <w:p>
      <w:pPr>
        <w:spacing w:after="0"/>
        <w:ind w:left="0"/>
        <w:jc w:val="both"/>
      </w:pPr>
      <w:r>
        <w:rPr>
          <w:rFonts w:ascii="Times New Roman"/>
          <w:b w:val="false"/>
          <w:i w:val="false"/>
          <w:color w:val="000000"/>
          <w:sz w:val="28"/>
        </w:rPr>
        <w:t>
      2) дату выпуска и погашения краткосрочных нот Национального Банка;</w:t>
      </w:r>
    </w:p>
    <w:bookmarkEnd w:id="190"/>
    <w:bookmarkStart w:name="z243" w:id="191"/>
    <w:p>
      <w:pPr>
        <w:spacing w:after="0"/>
        <w:ind w:left="0"/>
        <w:jc w:val="both"/>
      </w:pPr>
      <w:r>
        <w:rPr>
          <w:rFonts w:ascii="Times New Roman"/>
          <w:b w:val="false"/>
          <w:i w:val="false"/>
          <w:color w:val="000000"/>
          <w:sz w:val="28"/>
        </w:rPr>
        <w:t>
      3) количество краткосрочных нот Национального Банка;</w:t>
      </w:r>
    </w:p>
    <w:bookmarkEnd w:id="191"/>
    <w:bookmarkStart w:name="z244" w:id="192"/>
    <w:p>
      <w:pPr>
        <w:spacing w:after="0"/>
        <w:ind w:left="0"/>
        <w:jc w:val="both"/>
      </w:pPr>
      <w:r>
        <w:rPr>
          <w:rFonts w:ascii="Times New Roman"/>
          <w:b w:val="false"/>
          <w:i w:val="false"/>
          <w:color w:val="000000"/>
          <w:sz w:val="28"/>
        </w:rPr>
        <w:t>
      4) стоимость одной краткосрочной ноты Национального Банка;</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объем сделки (общая сумма в теңге);</w:t>
      </w:r>
    </w:p>
    <w:bookmarkStart w:name="z246" w:id="193"/>
    <w:p>
      <w:pPr>
        <w:spacing w:after="0"/>
        <w:ind w:left="0"/>
        <w:jc w:val="both"/>
      </w:pPr>
      <w:r>
        <w:rPr>
          <w:rFonts w:ascii="Times New Roman"/>
          <w:b w:val="false"/>
          <w:i w:val="false"/>
          <w:color w:val="000000"/>
          <w:sz w:val="28"/>
        </w:rPr>
        <w:t>
      6) доходность к погашению краткосрочных нот Национального Банка (выраженная в процентах);</w:t>
      </w:r>
    </w:p>
    <w:bookmarkEnd w:id="193"/>
    <w:bookmarkStart w:name="z247" w:id="194"/>
    <w:p>
      <w:pPr>
        <w:spacing w:after="0"/>
        <w:ind w:left="0"/>
        <w:jc w:val="both"/>
      </w:pPr>
      <w:r>
        <w:rPr>
          <w:rFonts w:ascii="Times New Roman"/>
          <w:b w:val="false"/>
          <w:i w:val="false"/>
          <w:color w:val="000000"/>
          <w:sz w:val="28"/>
        </w:rPr>
        <w:t>
      7) дату сделки и (или) дату оплаты краткосрочных нот Национального Банка.</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129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195"/>
    <w:p>
      <w:pPr>
        <w:spacing w:after="0"/>
        <w:ind w:left="0"/>
        <w:jc w:val="both"/>
      </w:pPr>
      <w:r>
        <w:rPr>
          <w:rFonts w:ascii="Times New Roman"/>
          <w:b w:val="false"/>
          <w:i w:val="false"/>
          <w:color w:val="000000"/>
          <w:sz w:val="28"/>
        </w:rPr>
        <w:t>
      130. Регистрация выкупа краткосрочных нот Национального Банка на организованном рынке ценных бумаг осуществляется центральным депозитарием на основании приказа фондовой биржи о выкупе краткосрочных нот Национального Банка.</w:t>
      </w:r>
    </w:p>
    <w:bookmarkEnd w:id="195"/>
    <w:bookmarkStart w:name="z249" w:id="196"/>
    <w:p>
      <w:pPr>
        <w:spacing w:after="0"/>
        <w:ind w:left="0"/>
        <w:jc w:val="both"/>
      </w:pPr>
      <w:r>
        <w:rPr>
          <w:rFonts w:ascii="Times New Roman"/>
          <w:b w:val="false"/>
          <w:i w:val="false"/>
          <w:color w:val="000000"/>
          <w:sz w:val="28"/>
        </w:rPr>
        <w:t>
      131. Регистрация сделки купли-продажи краткосрочных нот Национального Банка на неорганизованном рынке ценных бумаг осуществляется центральным депозитарием на основании встречных приказов о покупке (продаже) краткосрочных нот Национального Банка уполномоченного подразделения и первичного агента.</w:t>
      </w:r>
    </w:p>
    <w:bookmarkEnd w:id="196"/>
    <w:bookmarkStart w:name="z250" w:id="197"/>
    <w:p>
      <w:pPr>
        <w:spacing w:after="0"/>
        <w:ind w:left="0"/>
        <w:jc w:val="both"/>
      </w:pPr>
      <w:r>
        <w:rPr>
          <w:rFonts w:ascii="Times New Roman"/>
          <w:b w:val="false"/>
          <w:i w:val="false"/>
          <w:color w:val="000000"/>
          <w:sz w:val="28"/>
        </w:rPr>
        <w:t>
      132. Допускается дальнейшее обращение выкупленных Национальным Банком краткосрочных нот Национального Банка до истечения срока их обращения без погашения.</w:t>
      </w:r>
    </w:p>
    <w:bookmarkEnd w:id="197"/>
    <w:bookmarkStart w:name="z251" w:id="198"/>
    <w:p>
      <w:pPr>
        <w:spacing w:after="0"/>
        <w:ind w:left="0"/>
        <w:jc w:val="both"/>
      </w:pPr>
      <w:r>
        <w:rPr>
          <w:rFonts w:ascii="Times New Roman"/>
          <w:b w:val="false"/>
          <w:i w:val="false"/>
          <w:color w:val="000000"/>
          <w:sz w:val="28"/>
        </w:rPr>
        <w:t>
      133. Выкупленные Национальным Банком краткосрочные ноты Национального Банка на основании информации уполномоченного подразделения погашаются полностью или частично до истечения срока обращения краткосрочных нот Национального Банка.</w:t>
      </w:r>
    </w:p>
    <w:bookmarkEnd w:id="198"/>
    <w:bookmarkStart w:name="z252" w:id="199"/>
    <w:p>
      <w:pPr>
        <w:spacing w:after="0"/>
        <w:ind w:left="0"/>
        <w:jc w:val="both"/>
      </w:pPr>
      <w:r>
        <w:rPr>
          <w:rFonts w:ascii="Times New Roman"/>
          <w:b w:val="false"/>
          <w:i w:val="false"/>
          <w:color w:val="000000"/>
          <w:sz w:val="28"/>
        </w:rPr>
        <w:t>
      134. Решение о досрочном погашении Национальным Банком краткосрочных нот Национального Банка оформляется распоряжением руководителя уполномоченного подразделения либо, в случае его отсутствия, лица, его замещающего.</w:t>
      </w:r>
    </w:p>
    <w:bookmarkEnd w:id="199"/>
    <w:bookmarkStart w:name="z253" w:id="200"/>
    <w:p>
      <w:pPr>
        <w:spacing w:after="0"/>
        <w:ind w:left="0"/>
        <w:jc w:val="both"/>
      </w:pPr>
      <w:r>
        <w:rPr>
          <w:rFonts w:ascii="Times New Roman"/>
          <w:b w:val="false"/>
          <w:i w:val="false"/>
          <w:color w:val="000000"/>
          <w:sz w:val="28"/>
        </w:rPr>
        <w:t>
      135. Регистрация досрочного погашения краткосрочных нот Национального Банка осуществляется центральным депозитарием в соответствии со сводом правил центрального депозитария.</w:t>
      </w:r>
    </w:p>
    <w:bookmarkEnd w:id="200"/>
    <w:bookmarkStart w:name="z254" w:id="201"/>
    <w:p>
      <w:pPr>
        <w:spacing w:after="0"/>
        <w:ind w:left="0"/>
        <w:jc w:val="left"/>
      </w:pPr>
      <w:r>
        <w:rPr>
          <w:rFonts w:ascii="Times New Roman"/>
          <w:b/>
          <w:i w:val="false"/>
          <w:color w:val="000000"/>
        </w:rPr>
        <w:t xml:space="preserve"> Глава 6. Проведение депозитного аукциона</w:t>
      </w:r>
    </w:p>
    <w:bookmarkEnd w:id="201"/>
    <w:bookmarkStart w:name="z255" w:id="202"/>
    <w:p>
      <w:pPr>
        <w:spacing w:after="0"/>
        <w:ind w:left="0"/>
        <w:jc w:val="both"/>
      </w:pPr>
      <w:r>
        <w:rPr>
          <w:rFonts w:ascii="Times New Roman"/>
          <w:b w:val="false"/>
          <w:i w:val="false"/>
          <w:color w:val="000000"/>
          <w:sz w:val="28"/>
        </w:rPr>
        <w:t>
      136. Депозитный аукцион представляет собой инструмент денежно-кредитной политики, предназначенный для изъятия краткосрочной ликвидности на финансовом рынке, при котором Национальный Банк заимствует у контрпартнеров деньги путем заключения депозитных сделок.</w:t>
      </w:r>
    </w:p>
    <w:bookmarkEnd w:id="202"/>
    <w:bookmarkStart w:name="z256" w:id="203"/>
    <w:p>
      <w:pPr>
        <w:spacing w:after="0"/>
        <w:ind w:left="0"/>
        <w:jc w:val="both"/>
      </w:pPr>
      <w:r>
        <w:rPr>
          <w:rFonts w:ascii="Times New Roman"/>
          <w:b w:val="false"/>
          <w:i w:val="false"/>
          <w:color w:val="000000"/>
          <w:sz w:val="28"/>
        </w:rPr>
        <w:t>
      137. Объектом депозитного аукциона является процентная ставка.</w:t>
      </w:r>
    </w:p>
    <w:bookmarkEnd w:id="203"/>
    <w:p>
      <w:pPr>
        <w:spacing w:after="0"/>
        <w:ind w:left="0"/>
        <w:jc w:val="both"/>
      </w:pPr>
      <w:r>
        <w:rPr>
          <w:rFonts w:ascii="Times New Roman"/>
          <w:b w:val="false"/>
          <w:i w:val="false"/>
          <w:color w:val="000000"/>
          <w:sz w:val="28"/>
        </w:rPr>
        <w:t>
      Сумма вознаграждения по депозитному аукциону начисляется по простому методу начисления (начисление вознаграждения осуществляется с первого дня привлечения депозита), за расчетную базу условно принимается фактическое количество дней нахождения денег на депозите (банковском вкладе) и 360 (триста шестьдесят) дней в году.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137 в редакции постановления Правления Национального Банка РК от 31.12.2019 </w:t>
      </w:r>
      <w:r>
        <w:rPr>
          <w:rFonts w:ascii="Times New Roman"/>
          <w:b w:val="false"/>
          <w:i w:val="false"/>
          <w:color w:val="000000"/>
          <w:sz w:val="28"/>
        </w:rPr>
        <w:t>№ 270</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258" w:id="204"/>
    <w:p>
      <w:pPr>
        <w:spacing w:after="0"/>
        <w:ind w:left="0"/>
        <w:jc w:val="both"/>
      </w:pPr>
      <w:r>
        <w:rPr>
          <w:rFonts w:ascii="Times New Roman"/>
          <w:b w:val="false"/>
          <w:i w:val="false"/>
          <w:color w:val="000000"/>
          <w:sz w:val="28"/>
        </w:rPr>
        <w:t>
      138. Информация, связанная с проведением депозитного аукциона, передается Национальным Банком контрпартнерам через аукционную платформу и содержит следующие сведения:</w:t>
      </w:r>
    </w:p>
    <w:bookmarkEnd w:id="204"/>
    <w:p>
      <w:pPr>
        <w:spacing w:after="0"/>
        <w:ind w:left="0"/>
        <w:jc w:val="both"/>
      </w:pPr>
      <w:r>
        <w:rPr>
          <w:rFonts w:ascii="Times New Roman"/>
          <w:b w:val="false"/>
          <w:i w:val="false"/>
          <w:color w:val="000000"/>
          <w:sz w:val="28"/>
        </w:rPr>
        <w:t>
      1) дату проведения аукциона;</w:t>
      </w:r>
    </w:p>
    <w:p>
      <w:pPr>
        <w:spacing w:after="0"/>
        <w:ind w:left="0"/>
        <w:jc w:val="both"/>
      </w:pPr>
      <w:r>
        <w:rPr>
          <w:rFonts w:ascii="Times New Roman"/>
          <w:b w:val="false"/>
          <w:i w:val="false"/>
          <w:color w:val="000000"/>
          <w:sz w:val="28"/>
        </w:rPr>
        <w:t>
      2) дату расчетов по результатам аукциона;</w:t>
      </w:r>
    </w:p>
    <w:p>
      <w:pPr>
        <w:spacing w:after="0"/>
        <w:ind w:left="0"/>
        <w:jc w:val="both"/>
      </w:pPr>
      <w:r>
        <w:rPr>
          <w:rFonts w:ascii="Times New Roman"/>
          <w:b w:val="false"/>
          <w:i w:val="false"/>
          <w:color w:val="000000"/>
          <w:sz w:val="28"/>
        </w:rPr>
        <w:t>
      3) объявленный объем депозитного аукциона;</w:t>
      </w:r>
    </w:p>
    <w:p>
      <w:pPr>
        <w:spacing w:after="0"/>
        <w:ind w:left="0"/>
        <w:jc w:val="both"/>
      </w:pPr>
      <w:r>
        <w:rPr>
          <w:rFonts w:ascii="Times New Roman"/>
          <w:b w:val="false"/>
          <w:i w:val="false"/>
          <w:color w:val="000000"/>
          <w:sz w:val="28"/>
        </w:rPr>
        <w:t>
      4) способ размещения (одноценовой или многоценовой);</w:t>
      </w:r>
    </w:p>
    <w:p>
      <w:pPr>
        <w:spacing w:after="0"/>
        <w:ind w:left="0"/>
        <w:jc w:val="both"/>
      </w:pPr>
      <w:r>
        <w:rPr>
          <w:rFonts w:ascii="Times New Roman"/>
          <w:b w:val="false"/>
          <w:i w:val="false"/>
          <w:color w:val="000000"/>
          <w:sz w:val="28"/>
        </w:rPr>
        <w:t>
      5) срок сделки.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138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139. Исключен постановлением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140. В день проведения депозитного аукциона с 9.00 до 11.30 часов по времени города Астаны контрпартнер подает заявку на участие в депозитном аукционе в электронном виде через аукционную платформу.</w:t>
      </w:r>
    </w:p>
    <w:p>
      <w:pPr>
        <w:spacing w:after="0"/>
        <w:ind w:left="0"/>
        <w:jc w:val="both"/>
      </w:pPr>
      <w:r>
        <w:rPr>
          <w:rFonts w:ascii="Times New Roman"/>
          <w:b w:val="false"/>
          <w:i w:val="false"/>
          <w:color w:val="000000"/>
          <w:sz w:val="28"/>
        </w:rPr>
        <w:t>
      В случае невозможности по техническим причинам (в случае сбоя работы аукционной платформы) приема заявок на участие в депозитном аукционе в электронном виде через аукционную платформу уполномоченное подразделение продлевает время приема заявок на участие в депозитном аукционе через аукционную платформу.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6" w:id="205"/>
    <w:p>
      <w:pPr>
        <w:spacing w:after="0"/>
        <w:ind w:left="0"/>
        <w:jc w:val="both"/>
      </w:pPr>
      <w:r>
        <w:rPr>
          <w:rFonts w:ascii="Times New Roman"/>
          <w:b w:val="false"/>
          <w:i w:val="false"/>
          <w:color w:val="000000"/>
          <w:sz w:val="28"/>
        </w:rPr>
        <w:t>
      141. Контрпартнер подает заявку на участие в депозитном аукционе с конкурентными и (или) неконкурентными предложениями.</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142. Минимальный объем одной заявки с конкурентным или неконкурентным предложением составляет 10 000 000 (десять миллионов)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142 -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206"/>
    <w:p>
      <w:pPr>
        <w:spacing w:after="0"/>
        <w:ind w:left="0"/>
        <w:jc w:val="both"/>
      </w:pPr>
      <w:r>
        <w:rPr>
          <w:rFonts w:ascii="Times New Roman"/>
          <w:b w:val="false"/>
          <w:i w:val="false"/>
          <w:color w:val="000000"/>
          <w:sz w:val="28"/>
        </w:rPr>
        <w:t>
      143. Депозитный аукцион проводится Национальным Банком при наличии двух и более заявок с конкурентными предложениями от не менее двух разных контрпартнеров.</w:t>
      </w:r>
    </w:p>
    <w:bookmarkEnd w:id="206"/>
    <w:bookmarkStart w:name="z269" w:id="207"/>
    <w:p>
      <w:pPr>
        <w:spacing w:after="0"/>
        <w:ind w:left="0"/>
        <w:jc w:val="both"/>
      </w:pPr>
      <w:r>
        <w:rPr>
          <w:rFonts w:ascii="Times New Roman"/>
          <w:b w:val="false"/>
          <w:i w:val="false"/>
          <w:color w:val="000000"/>
          <w:sz w:val="28"/>
        </w:rPr>
        <w:t>
      144. В заявках с конкурентными предложениями указывается размещаемый объем денег и процентная ставка.</w:t>
      </w:r>
    </w:p>
    <w:bookmarkEnd w:id="207"/>
    <w:bookmarkStart w:name="z270" w:id="208"/>
    <w:p>
      <w:pPr>
        <w:spacing w:after="0"/>
        <w:ind w:left="0"/>
        <w:jc w:val="both"/>
      </w:pPr>
      <w:r>
        <w:rPr>
          <w:rFonts w:ascii="Times New Roman"/>
          <w:b w:val="false"/>
          <w:i w:val="false"/>
          <w:color w:val="000000"/>
          <w:sz w:val="28"/>
        </w:rPr>
        <w:t>
      145. В заявках с неконкурентными предложениями указывается размещаемый объем денег.</w:t>
      </w:r>
    </w:p>
    <w:bookmarkEnd w:id="208"/>
    <w:bookmarkStart w:name="z271" w:id="209"/>
    <w:p>
      <w:pPr>
        <w:spacing w:after="0"/>
        <w:ind w:left="0"/>
        <w:jc w:val="both"/>
      </w:pPr>
      <w:r>
        <w:rPr>
          <w:rFonts w:ascii="Times New Roman"/>
          <w:b w:val="false"/>
          <w:i w:val="false"/>
          <w:color w:val="000000"/>
          <w:sz w:val="28"/>
        </w:rPr>
        <w:t>
      146. В день проведения депозитного аукциона Национальный Банк в соответствии с направлениями денежно-кредитной политики и конъюнктурой финансового рынка оперативно изменяет условия депозитного аукциона (увеличение объявленного объема депозитного аукциона, уменьшение объявленного объема депозитного аукциона, отмена депозитного аукциона, изменение доли удовлетворения заявок с конкурентными и (или) неконкурентными предложениями, способа удовлетворения заявок (одноценовой или многоценовой способ)).</w:t>
      </w:r>
    </w:p>
    <w:bookmarkEnd w:id="209"/>
    <w:bookmarkStart w:name="z272" w:id="210"/>
    <w:p>
      <w:pPr>
        <w:spacing w:after="0"/>
        <w:ind w:left="0"/>
        <w:jc w:val="both"/>
      </w:pPr>
      <w:r>
        <w:rPr>
          <w:rFonts w:ascii="Times New Roman"/>
          <w:b w:val="false"/>
          <w:i w:val="false"/>
          <w:color w:val="000000"/>
          <w:sz w:val="28"/>
        </w:rPr>
        <w:t>
      147. Уполномоченное подразделение после закрытия приема заявок на участие в депозитном аукционе обобщает заявки на участие в депозитном аукционе в сводную ведомость поступивших заявок на участие в депозитном аукционе.</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147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148. Руководитель уполномоченного подразделения либо, в случае его отсутствия, лицо, его замещающее, с 11.30 до 13.00 часов по времени города Астаны на основании полученных данных о депозитном аукционе принимает решение о ставке отсечения, объеме удовлетворения заявок либо о признании депозитного аукциона несостоявшимся, после чего подписывает сводную ведомость поступивших заявок на участие в депозитном аукционе.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 w:id="211"/>
    <w:p>
      <w:pPr>
        <w:spacing w:after="0"/>
        <w:ind w:left="0"/>
        <w:jc w:val="both"/>
      </w:pPr>
      <w:r>
        <w:rPr>
          <w:rFonts w:ascii="Times New Roman"/>
          <w:b w:val="false"/>
          <w:i w:val="false"/>
          <w:color w:val="000000"/>
          <w:sz w:val="28"/>
        </w:rPr>
        <w:t>
      149. Заявки с конкурентными и (или) неконкурентными предложениями контрпартнеров упорядочиваются и удовлетворяются в соответствии с выбранным способом удовлетворения заявок и решением, принятым руководителем уполномоченного подразделения либо, в случае его отсутствия, лицом, его замещающим.</w:t>
      </w:r>
    </w:p>
    <w:bookmarkEnd w:id="211"/>
    <w:bookmarkStart w:name="z275" w:id="212"/>
    <w:p>
      <w:pPr>
        <w:spacing w:after="0"/>
        <w:ind w:left="0"/>
        <w:jc w:val="both"/>
      </w:pPr>
      <w:r>
        <w:rPr>
          <w:rFonts w:ascii="Times New Roman"/>
          <w:b w:val="false"/>
          <w:i w:val="false"/>
          <w:color w:val="000000"/>
          <w:sz w:val="28"/>
        </w:rPr>
        <w:t>
      150. При одноценовом способе удовлетворения заявок на участие в депозитном аукционе конкурентные и (или) неконкурентные заявки контрпартнеров удовлетворяются или частично удовлетворяются по ставке отсечения.</w:t>
      </w:r>
    </w:p>
    <w:bookmarkEnd w:id="212"/>
    <w:bookmarkStart w:name="z276" w:id="213"/>
    <w:p>
      <w:pPr>
        <w:spacing w:after="0"/>
        <w:ind w:left="0"/>
        <w:jc w:val="both"/>
      </w:pPr>
      <w:r>
        <w:rPr>
          <w:rFonts w:ascii="Times New Roman"/>
          <w:b w:val="false"/>
          <w:i w:val="false"/>
          <w:color w:val="000000"/>
          <w:sz w:val="28"/>
        </w:rPr>
        <w:t>
      151. При многоценовом способе удовлетворения заявок с конкурентными предложениями контрпартнеров в рамках депозитного аукциона удовлетворение или частичное удовлетворение заявок осуществляется по уровню предложенной контрпартнером процентной ставки.</w:t>
      </w:r>
    </w:p>
    <w:bookmarkEnd w:id="213"/>
    <w:bookmarkStart w:name="z277" w:id="214"/>
    <w:p>
      <w:pPr>
        <w:spacing w:after="0"/>
        <w:ind w:left="0"/>
        <w:jc w:val="both"/>
      </w:pPr>
      <w:r>
        <w:rPr>
          <w:rFonts w:ascii="Times New Roman"/>
          <w:b w:val="false"/>
          <w:i w:val="false"/>
          <w:color w:val="000000"/>
          <w:sz w:val="28"/>
        </w:rPr>
        <w:t>
      152. При многоценовом способе удовлетворения заявок с неконкурентными предложениями контрпартнеров в рамках депозитного аукциона удовлетворение или частичное удовлетворение заявок осуществляется по средневзвешенной ставке.</w:t>
      </w:r>
    </w:p>
    <w:bookmarkEnd w:id="214"/>
    <w:bookmarkStart w:name="z278" w:id="215"/>
    <w:p>
      <w:pPr>
        <w:spacing w:after="0"/>
        <w:ind w:left="0"/>
        <w:jc w:val="both"/>
      </w:pPr>
      <w:r>
        <w:rPr>
          <w:rFonts w:ascii="Times New Roman"/>
          <w:b w:val="false"/>
          <w:i w:val="false"/>
          <w:color w:val="000000"/>
          <w:sz w:val="28"/>
        </w:rPr>
        <w:t xml:space="preserve">
      153. Уполномоченное подразделение на основании информации о ставке отсечения и объеме удовлетворенных заявок, уведомляет контрпартнера об удовлетворенном объеме заявок в электронном виде через аукционную платформу. </w:t>
      </w:r>
    </w:p>
    <w:bookmarkEnd w:id="215"/>
    <w:p>
      <w:pPr>
        <w:spacing w:after="0"/>
        <w:ind w:left="0"/>
        <w:jc w:val="both"/>
      </w:pPr>
      <w:r>
        <w:rPr>
          <w:rFonts w:ascii="Times New Roman"/>
          <w:b w:val="false"/>
          <w:i w:val="false"/>
          <w:color w:val="000000"/>
          <w:sz w:val="28"/>
        </w:rPr>
        <w:t>
      По результатам депозитного аукциона с контрпартнерами заключаются депозитные сделки с оформлением паспортов сделок (трейд-тикетов).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153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9" w:id="216"/>
    <w:p>
      <w:pPr>
        <w:spacing w:after="0"/>
        <w:ind w:left="0"/>
        <w:jc w:val="both"/>
      </w:pPr>
      <w:r>
        <w:rPr>
          <w:rFonts w:ascii="Times New Roman"/>
          <w:b w:val="false"/>
          <w:i w:val="false"/>
          <w:color w:val="000000"/>
          <w:sz w:val="28"/>
        </w:rPr>
        <w:t>
      154. Паспорт сделки (трейд-тикет) содержит следующие сведения о сделке:</w:t>
      </w:r>
    </w:p>
    <w:bookmarkEnd w:id="216"/>
    <w:bookmarkStart w:name="z280" w:id="217"/>
    <w:p>
      <w:pPr>
        <w:spacing w:after="0"/>
        <w:ind w:left="0"/>
        <w:jc w:val="both"/>
      </w:pPr>
      <w:r>
        <w:rPr>
          <w:rFonts w:ascii="Times New Roman"/>
          <w:b w:val="false"/>
          <w:i w:val="false"/>
          <w:color w:val="000000"/>
          <w:sz w:val="28"/>
        </w:rPr>
        <w:t>
      1) дату открытия и завершения сделки;</w:t>
      </w:r>
    </w:p>
    <w:bookmarkEnd w:id="217"/>
    <w:bookmarkStart w:name="z281" w:id="218"/>
    <w:p>
      <w:pPr>
        <w:spacing w:after="0"/>
        <w:ind w:left="0"/>
        <w:jc w:val="both"/>
      </w:pPr>
      <w:r>
        <w:rPr>
          <w:rFonts w:ascii="Times New Roman"/>
          <w:b w:val="false"/>
          <w:i w:val="false"/>
          <w:color w:val="000000"/>
          <w:sz w:val="28"/>
        </w:rPr>
        <w:t>
      2) срок сделки в календарных днях;</w:t>
      </w:r>
    </w:p>
    <w:bookmarkEnd w:id="218"/>
    <w:bookmarkStart w:name="z282" w:id="219"/>
    <w:p>
      <w:pPr>
        <w:spacing w:after="0"/>
        <w:ind w:left="0"/>
        <w:jc w:val="both"/>
      </w:pPr>
      <w:r>
        <w:rPr>
          <w:rFonts w:ascii="Times New Roman"/>
          <w:b w:val="false"/>
          <w:i w:val="false"/>
          <w:color w:val="000000"/>
          <w:sz w:val="28"/>
        </w:rPr>
        <w:t>
      3) сумму сделки;</w:t>
      </w:r>
    </w:p>
    <w:bookmarkEnd w:id="219"/>
    <w:bookmarkStart w:name="z283" w:id="220"/>
    <w:p>
      <w:pPr>
        <w:spacing w:after="0"/>
        <w:ind w:left="0"/>
        <w:jc w:val="both"/>
      </w:pPr>
      <w:r>
        <w:rPr>
          <w:rFonts w:ascii="Times New Roman"/>
          <w:b w:val="false"/>
          <w:i w:val="false"/>
          <w:color w:val="000000"/>
          <w:sz w:val="28"/>
        </w:rPr>
        <w:t>
      4) ставку вознаграждения (выраженную в процентах годовых);</w:t>
      </w:r>
    </w:p>
    <w:bookmarkEnd w:id="220"/>
    <w:bookmarkStart w:name="z284" w:id="221"/>
    <w:p>
      <w:pPr>
        <w:spacing w:after="0"/>
        <w:ind w:left="0"/>
        <w:jc w:val="both"/>
      </w:pPr>
      <w:r>
        <w:rPr>
          <w:rFonts w:ascii="Times New Roman"/>
          <w:b w:val="false"/>
          <w:i w:val="false"/>
          <w:color w:val="000000"/>
          <w:sz w:val="28"/>
        </w:rPr>
        <w:t>
      5) сумму вознаграждения;</w:t>
      </w:r>
    </w:p>
    <w:bookmarkEnd w:id="221"/>
    <w:bookmarkStart w:name="z285" w:id="222"/>
    <w:p>
      <w:pPr>
        <w:spacing w:after="0"/>
        <w:ind w:left="0"/>
        <w:jc w:val="both"/>
      </w:pPr>
      <w:r>
        <w:rPr>
          <w:rFonts w:ascii="Times New Roman"/>
          <w:b w:val="false"/>
          <w:i w:val="false"/>
          <w:color w:val="000000"/>
          <w:sz w:val="28"/>
        </w:rPr>
        <w:t>
      6) реквизиты Национального Банка и контрпартнера.</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154 с изменением, внесенным постановлением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 w:id="223"/>
    <w:p>
      <w:pPr>
        <w:spacing w:after="0"/>
        <w:ind w:left="0"/>
        <w:jc w:val="both"/>
      </w:pPr>
      <w:r>
        <w:rPr>
          <w:rFonts w:ascii="Times New Roman"/>
          <w:b w:val="false"/>
          <w:i w:val="false"/>
          <w:color w:val="000000"/>
          <w:sz w:val="28"/>
        </w:rPr>
        <w:t>
      155. Контрпартнер, заявка которого удовлетворена Национальным Банком по результатам депозитного аукциона, на дату расчетов по депозитному аукциону перечисляет деньги в пользу Национального Банка.</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155 в редакции постановления Правления Национального Банка РК от 26.07.2019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 w:id="224"/>
    <w:p>
      <w:pPr>
        <w:spacing w:after="0"/>
        <w:ind w:left="0"/>
        <w:jc w:val="both"/>
      </w:pPr>
      <w:r>
        <w:rPr>
          <w:rFonts w:ascii="Times New Roman"/>
          <w:b w:val="false"/>
          <w:i w:val="false"/>
          <w:color w:val="000000"/>
          <w:sz w:val="28"/>
        </w:rPr>
        <w:t>
      156. В случае если дата закрытия депозитной сделки приходится на нерабочий (праздничный или выходной) день, закрытие депозитной сделки осуществляется в первый рабочий день, следующий за датой закрытия депозитной сделки в соответствии с условиями сделки.</w:t>
      </w:r>
    </w:p>
    <w:bookmarkEnd w:id="224"/>
    <w:bookmarkStart w:name="z288" w:id="225"/>
    <w:p>
      <w:pPr>
        <w:spacing w:after="0"/>
        <w:ind w:left="0"/>
        <w:jc w:val="both"/>
      </w:pPr>
      <w:r>
        <w:rPr>
          <w:rFonts w:ascii="Times New Roman"/>
          <w:b w:val="false"/>
          <w:i w:val="false"/>
          <w:color w:val="000000"/>
          <w:sz w:val="28"/>
        </w:rPr>
        <w:t>
      157. Допускается досрочное закрытие контрпартнером депозитной сделки, заключенной в рамках депозитного аукциона, без выплаты накопленного вознаграждения.</w:t>
      </w:r>
    </w:p>
    <w:bookmarkEnd w:id="225"/>
    <w:bookmarkStart w:name="z289" w:id="226"/>
    <w:p>
      <w:pPr>
        <w:spacing w:after="0"/>
        <w:ind w:left="0"/>
        <w:jc w:val="both"/>
      </w:pPr>
      <w:r>
        <w:rPr>
          <w:rFonts w:ascii="Times New Roman"/>
          <w:b w:val="false"/>
          <w:i w:val="false"/>
          <w:color w:val="000000"/>
          <w:sz w:val="28"/>
        </w:rPr>
        <w:t>
      158. В день закрытия депозитного аукциона Национальный Банк перечисляет основную сумму и сумму вознаграждения по депозитной сделке контрпартнеру.</w:t>
      </w:r>
    </w:p>
    <w:bookmarkEnd w:id="226"/>
    <w:bookmarkStart w:name="z290" w:id="227"/>
    <w:p>
      <w:pPr>
        <w:spacing w:after="0"/>
        <w:ind w:left="0"/>
        <w:jc w:val="both"/>
      </w:pPr>
      <w:r>
        <w:rPr>
          <w:rFonts w:ascii="Times New Roman"/>
          <w:b w:val="false"/>
          <w:i w:val="false"/>
          <w:color w:val="000000"/>
          <w:sz w:val="28"/>
        </w:rPr>
        <w:t>
      159. Национальный Банк в случае получения результатов депозитного аукциона, недостаточных для выполнения задач денежно-кредитной политики, а также при отсутствии двух и более заявок с конкурентными предложениями от не менее двух разных контрпартнеров объявляет депозитный аукцион несостоявшимся.</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160. Уполномоченное подразделение не позднее 18.30 часов по времени города Астаны в день проведения депозитного аукциона размещает на официальном интернет-ресурсе Национального Банка информацию об итогах состоявшегося депозитного аукциона.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bl>
    <w:bookmarkStart w:name="z293" w:id="228"/>
    <w:p>
      <w:pPr>
        <w:spacing w:after="0"/>
        <w:ind w:left="0"/>
        <w:jc w:val="left"/>
      </w:pPr>
      <w:r>
        <w:rPr>
          <w:rFonts w:ascii="Times New Roman"/>
          <w:b/>
          <w:i w:val="false"/>
          <w:color w:val="000000"/>
        </w:rPr>
        <w:t xml:space="preserve"> Формула для расчета цены обратной продажи ценной бумаги</w:t>
      </w:r>
    </w:p>
    <w:bookmarkEnd w:id="228"/>
    <w:bookmarkStart w:name="z294" w:id="229"/>
    <w:p>
      <w:pPr>
        <w:spacing w:after="0"/>
        <w:ind w:left="0"/>
        <w:jc w:val="left"/>
      </w:pPr>
      <w:r>
        <w:rPr>
          <w:rFonts w:ascii="Times New Roman"/>
          <w:b/>
          <w:i w:val="false"/>
          <w:color w:val="000000"/>
        </w:rPr>
        <w:t xml:space="preserve"> Цоп = (С/365 × N × Цп/100) + Цп, </w:t>
      </w:r>
    </w:p>
    <w:bookmarkEnd w:id="229"/>
    <w:bookmarkStart w:name="z295" w:id="230"/>
    <w:p>
      <w:pPr>
        <w:spacing w:after="0"/>
        <w:ind w:left="0"/>
        <w:jc w:val="both"/>
      </w:pPr>
      <w:r>
        <w:rPr>
          <w:rFonts w:ascii="Times New Roman"/>
          <w:b w:val="false"/>
          <w:i w:val="false"/>
          <w:color w:val="000000"/>
          <w:sz w:val="28"/>
        </w:rPr>
        <w:t>
      где: Цоп – цена обратной продажи ценных бумаг;</w:t>
      </w:r>
    </w:p>
    <w:bookmarkEnd w:id="230"/>
    <w:bookmarkStart w:name="z296" w:id="231"/>
    <w:p>
      <w:pPr>
        <w:spacing w:after="0"/>
        <w:ind w:left="0"/>
        <w:jc w:val="both"/>
      </w:pPr>
      <w:r>
        <w:rPr>
          <w:rFonts w:ascii="Times New Roman"/>
          <w:b w:val="false"/>
          <w:i w:val="false"/>
          <w:color w:val="000000"/>
          <w:sz w:val="28"/>
        </w:rPr>
        <w:t>
      Цп – цена покупки ценных бумаг;</w:t>
      </w:r>
    </w:p>
    <w:bookmarkEnd w:id="231"/>
    <w:bookmarkStart w:name="z297" w:id="232"/>
    <w:p>
      <w:pPr>
        <w:spacing w:after="0"/>
        <w:ind w:left="0"/>
        <w:jc w:val="both"/>
      </w:pPr>
      <w:r>
        <w:rPr>
          <w:rFonts w:ascii="Times New Roman"/>
          <w:b w:val="false"/>
          <w:i w:val="false"/>
          <w:color w:val="000000"/>
          <w:sz w:val="28"/>
        </w:rPr>
        <w:t>
      С – ставка доходности;</w:t>
      </w:r>
    </w:p>
    <w:bookmarkEnd w:id="232"/>
    <w:bookmarkStart w:name="z298" w:id="233"/>
    <w:p>
      <w:pPr>
        <w:spacing w:after="0"/>
        <w:ind w:left="0"/>
        <w:jc w:val="both"/>
      </w:pPr>
      <w:r>
        <w:rPr>
          <w:rFonts w:ascii="Times New Roman"/>
          <w:b w:val="false"/>
          <w:i w:val="false"/>
          <w:color w:val="000000"/>
          <w:sz w:val="28"/>
        </w:rPr>
        <w:t>
      N – срок предоставления ликвидности (в днях).</w:t>
      </w:r>
    </w:p>
    <w:bookmarkEnd w:id="233"/>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 xml:space="preserve">Национальным Банком </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 xml:space="preserve">денежно-кредитной политики </w:t>
            </w:r>
            <w:r>
              <w:br/>
            </w: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исходящий номер</w:t>
      </w:r>
    </w:p>
    <w:p>
      <w:pPr>
        <w:spacing w:after="0"/>
        <w:ind w:left="0"/>
        <w:jc w:val="both"/>
      </w:pPr>
      <w:r>
        <w:rPr>
          <w:rFonts w:ascii="Times New Roman"/>
          <w:b w:val="false"/>
          <w:i w:val="false"/>
          <w:color w:val="000000"/>
          <w:sz w:val="28"/>
        </w:rPr>
        <w:t xml:space="preserve">"___" _______ 20__ года </w:t>
      </w:r>
    </w:p>
    <w:bookmarkStart w:name="z404" w:id="234"/>
    <w:p>
      <w:pPr>
        <w:spacing w:after="0"/>
        <w:ind w:left="0"/>
        <w:jc w:val="left"/>
      </w:pPr>
      <w:r>
        <w:rPr>
          <w:rFonts w:ascii="Times New Roman"/>
          <w:b/>
          <w:i w:val="false"/>
          <w:color w:val="000000"/>
        </w:rPr>
        <w:t xml:space="preserve"> Заявка на участие в аукционе по покупке ценных бумаг с обратной продажей</w:t>
      </w:r>
    </w:p>
    <w:bookmarkEnd w:id="234"/>
    <w:p>
      <w:pPr>
        <w:spacing w:after="0"/>
        <w:ind w:left="0"/>
        <w:jc w:val="both"/>
      </w:pPr>
      <w:r>
        <w:rPr>
          <w:rFonts w:ascii="Times New Roman"/>
          <w:b w:val="false"/>
          <w:i w:val="false"/>
          <w:color w:val="000000"/>
          <w:sz w:val="28"/>
        </w:rPr>
        <w:t xml:space="preserve">
      по выпуску № _________ от "___" _________ 20___ года </w:t>
      </w:r>
    </w:p>
    <w:p>
      <w:pPr>
        <w:spacing w:after="0"/>
        <w:ind w:left="0"/>
        <w:jc w:val="both"/>
      </w:pPr>
      <w:r>
        <w:rPr>
          <w:rFonts w:ascii="Times New Roman"/>
          <w:b w:val="false"/>
          <w:i w:val="false"/>
          <w:color w:val="000000"/>
          <w:sz w:val="28"/>
        </w:rPr>
        <w:t>
      (указывается уникальный идентификационный номер аукциона)</w:t>
      </w:r>
    </w:p>
    <w:p>
      <w:pPr>
        <w:spacing w:after="0"/>
        <w:ind w:left="0"/>
        <w:jc w:val="both"/>
      </w:pPr>
      <w:r>
        <w:rPr>
          <w:rFonts w:ascii="Times New Roman"/>
          <w:b w:val="false"/>
          <w:i w:val="false"/>
          <w:color w:val="000000"/>
          <w:sz w:val="28"/>
        </w:rPr>
        <w:t>
      Участник аукциона__________________________________________  (полное наименование и его лицевой счет)</w:t>
      </w:r>
    </w:p>
    <w:p>
      <w:pPr>
        <w:spacing w:after="0"/>
        <w:ind w:left="0"/>
        <w:jc w:val="both"/>
      </w:pPr>
      <w:r>
        <w:rPr>
          <w:rFonts w:ascii="Times New Roman"/>
          <w:b w:val="false"/>
          <w:i w:val="false"/>
          <w:color w:val="000000"/>
          <w:sz w:val="28"/>
        </w:rPr>
        <w:t xml:space="preserve">
      индивидуальный идентификационный код или банковский </w:t>
      </w:r>
    </w:p>
    <w:p>
      <w:pPr>
        <w:spacing w:after="0"/>
        <w:ind w:left="0"/>
        <w:jc w:val="both"/>
      </w:pPr>
      <w:r>
        <w:rPr>
          <w:rFonts w:ascii="Times New Roman"/>
          <w:b w:val="false"/>
          <w:i w:val="false"/>
          <w:color w:val="000000"/>
          <w:sz w:val="28"/>
        </w:rPr>
        <w:t xml:space="preserve">
      идентификационный код ____________ выражает готовность продать </w:t>
      </w:r>
    </w:p>
    <w:p>
      <w:pPr>
        <w:spacing w:after="0"/>
        <w:ind w:left="0"/>
        <w:jc w:val="both"/>
      </w:pPr>
      <w:r>
        <w:rPr>
          <w:rFonts w:ascii="Times New Roman"/>
          <w:b w:val="false"/>
          <w:i w:val="false"/>
          <w:color w:val="000000"/>
          <w:sz w:val="28"/>
        </w:rPr>
        <w:t xml:space="preserve">
      ценные бумаги Национальному Банку со </w:t>
      </w:r>
    </w:p>
    <w:p>
      <w:pPr>
        <w:spacing w:after="0"/>
        <w:ind w:left="0"/>
        <w:jc w:val="both"/>
      </w:pPr>
      <w:r>
        <w:rPr>
          <w:rFonts w:ascii="Times New Roman"/>
          <w:b w:val="false"/>
          <w:i w:val="false"/>
          <w:color w:val="000000"/>
          <w:sz w:val="28"/>
        </w:rPr>
        <w:t>
      сроком обратной покупки ____ дней и датой обратной покупки ________ на следующих условиях: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идентификационный номер ценных бумаг либо международный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 участника аукциона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Номинальный объем ценных бумаг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продажи по номинальной стоимости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покупки по номинальной стоимости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с конкурентными предложениями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с неконкурентными предложениями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(на период его отсутствия – лицо, его замещающее) </w:t>
      </w:r>
    </w:p>
    <w:p>
      <w:pPr>
        <w:spacing w:after="0"/>
        <w:ind w:left="0"/>
        <w:jc w:val="both"/>
      </w:pPr>
      <w:r>
        <w:rPr>
          <w:rFonts w:ascii="Times New Roman"/>
          <w:b w:val="false"/>
          <w:i w:val="false"/>
          <w:color w:val="000000"/>
          <w:sz w:val="28"/>
        </w:rPr>
        <w:t xml:space="preserve">
      ____________________________________________ ______________ </w:t>
      </w:r>
    </w:p>
    <w:p>
      <w:pPr>
        <w:spacing w:after="0"/>
        <w:ind w:left="0"/>
        <w:jc w:val="both"/>
      </w:pPr>
      <w:r>
        <w:rPr>
          <w:rFonts w:ascii="Times New Roman"/>
          <w:b w:val="false"/>
          <w:i w:val="false"/>
          <w:color w:val="000000"/>
          <w:sz w:val="28"/>
        </w:rPr>
        <w:t>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 аукционов 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Сводная ведомость поступивших заявок на участие в аукционе по покупке ценных бумаг с обратной продажей</w:t>
      </w:r>
    </w:p>
    <w:p>
      <w:pPr>
        <w:spacing w:after="0"/>
        <w:ind w:left="0"/>
        <w:jc w:val="both"/>
      </w:pPr>
      <w:r>
        <w:rPr>
          <w:rFonts w:ascii="Times New Roman"/>
          <w:b w:val="false"/>
          <w:i w:val="false"/>
          <w:color w:val="000000"/>
          <w:sz w:val="28"/>
        </w:rPr>
        <w:t>
      Аукцион № _________ от "____________ 20___ года.</w:t>
      </w:r>
    </w:p>
    <w:p>
      <w:pPr>
        <w:spacing w:after="0"/>
        <w:ind w:left="0"/>
        <w:jc w:val="both"/>
      </w:pPr>
      <w:r>
        <w:rPr>
          <w:rFonts w:ascii="Times New Roman"/>
          <w:b w:val="false"/>
          <w:i w:val="false"/>
          <w:color w:val="000000"/>
          <w:sz w:val="28"/>
        </w:rPr>
        <w:t>
      Максимальная ставка _______ (в процентах).</w:t>
      </w:r>
    </w:p>
    <w:p>
      <w:pPr>
        <w:spacing w:after="0"/>
        <w:ind w:left="0"/>
        <w:jc w:val="both"/>
      </w:pPr>
      <w:r>
        <w:rPr>
          <w:rFonts w:ascii="Times New Roman"/>
          <w:b w:val="false"/>
          <w:i w:val="false"/>
          <w:color w:val="000000"/>
          <w:sz w:val="28"/>
        </w:rPr>
        <w:t>
      Объявленный объем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аукциона</w:t>
            </w:r>
          </w:p>
        </w:tc>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заявки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покупки ценных бумаг, теңге</w:t>
            </w:r>
          </w:p>
        </w:tc>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Процентная ставка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 учетом объявленных ограничений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без учета объявленных ограничений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конкурентные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неконкурентные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cтавка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конкурентные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неконкурентные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cтавка</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Итого: _______теңге, </w:t>
      </w:r>
    </w:p>
    <w:p>
      <w:pPr>
        <w:spacing w:after="0"/>
        <w:ind w:left="0"/>
        <w:jc w:val="both"/>
      </w:pPr>
      <w:r>
        <w:rPr>
          <w:rFonts w:ascii="Times New Roman"/>
          <w:b w:val="false"/>
          <w:i w:val="false"/>
          <w:color w:val="000000"/>
          <w:sz w:val="28"/>
        </w:rPr>
        <w:t>
      в том числе количество заявок с неконкурентными предложениями _______теңге.</w:t>
      </w:r>
    </w:p>
    <w:p>
      <w:pPr>
        <w:spacing w:after="0"/>
        <w:ind w:left="0"/>
        <w:jc w:val="both"/>
      </w:pPr>
      <w:r>
        <w:rPr>
          <w:rFonts w:ascii="Times New Roman"/>
          <w:b w:val="false"/>
          <w:i w:val="false"/>
          <w:color w:val="000000"/>
          <w:sz w:val="28"/>
        </w:rPr>
        <w:t xml:space="preserve">
      Руководитель уполномоченного подразделения (на период его отсутствия – лицо, его замещающее) </w:t>
      </w:r>
    </w:p>
    <w:p>
      <w:pPr>
        <w:spacing w:after="0"/>
        <w:ind w:left="0"/>
        <w:jc w:val="both"/>
      </w:pPr>
      <w:r>
        <w:rPr>
          <w:rFonts w:ascii="Times New Roman"/>
          <w:b w:val="false"/>
          <w:i w:val="false"/>
          <w:color w:val="000000"/>
          <w:sz w:val="28"/>
        </w:rPr>
        <w:t xml:space="preserve">
      ________________________________________________ ______________ </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 аукционов</w:t>
            </w:r>
            <w:r>
              <w:br/>
            </w:r>
            <w:r>
              <w:rPr>
                <w:rFonts w:ascii="Times New Roman"/>
                <w:b w:val="false"/>
                <w:i w:val="false"/>
                <w:color w:val="000000"/>
                <w:sz w:val="20"/>
              </w:rPr>
              <w:t>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Уведомление об удовлетворенном объеме заявок по аукциону по покупке ценных бумаг с обратной продажей №______ от "___" ________20__ года</w:t>
      </w:r>
    </w:p>
    <w:p>
      <w:pPr>
        <w:spacing w:after="0"/>
        <w:ind w:left="0"/>
        <w:jc w:val="both"/>
      </w:pPr>
      <w:r>
        <w:rPr>
          <w:rFonts w:ascii="Times New Roman"/>
          <w:b w:val="false"/>
          <w:i w:val="false"/>
          <w:color w:val="000000"/>
          <w:sz w:val="28"/>
        </w:rPr>
        <w:t>
      Национальный Банк уведомляет о том, что Ваша заявка на участие в аукционе по покупке ценных бумаг с обратной продажей № __________ от "___" ________ 20___ года удовлетворена на сумму _______________ теңге.</w:t>
      </w:r>
    </w:p>
    <w:p>
      <w:pPr>
        <w:spacing w:after="0"/>
        <w:ind w:left="0"/>
        <w:jc w:val="both"/>
      </w:pPr>
      <w:r>
        <w:rPr>
          <w:rFonts w:ascii="Times New Roman"/>
          <w:b w:val="false"/>
          <w:i w:val="false"/>
          <w:color w:val="000000"/>
          <w:sz w:val="28"/>
        </w:rPr>
        <w:t xml:space="preserve">
      Средневзвешенная ставка _____ (в процентах). </w:t>
      </w:r>
    </w:p>
    <w:p>
      <w:pPr>
        <w:spacing w:after="0"/>
        <w:ind w:left="0"/>
        <w:jc w:val="both"/>
      </w:pPr>
      <w:r>
        <w:rPr>
          <w:rFonts w:ascii="Times New Roman"/>
          <w:b w:val="false"/>
          <w:i w:val="false"/>
          <w:color w:val="000000"/>
          <w:sz w:val="28"/>
        </w:rPr>
        <w:t>
      Дата закрытия аукциона _____.</w:t>
      </w:r>
    </w:p>
    <w:p>
      <w:pPr>
        <w:spacing w:after="0"/>
        <w:ind w:left="0"/>
        <w:jc w:val="both"/>
      </w:pPr>
      <w:r>
        <w:rPr>
          <w:rFonts w:ascii="Times New Roman"/>
          <w:b w:val="false"/>
          <w:i w:val="false"/>
          <w:color w:val="000000"/>
          <w:sz w:val="28"/>
        </w:rPr>
        <w:t>
      Общий объем удовлетворенных заявок ______________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 участника аукциона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идентификационный номер ценных бумаг либо международный идентификационный номер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Номинальный объем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покупки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обратной продажи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обратной продажи</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p>
            <w:pPr>
              <w:spacing w:after="20"/>
              <w:ind w:left="20"/>
              <w:jc w:val="both"/>
            </w:pPr>
            <w:r>
              <w:rPr>
                <w:rFonts w:ascii="Times New Roman"/>
                <w:b w:val="false"/>
                <w:i w:val="false"/>
                <w:color w:val="000000"/>
                <w:sz w:val="20"/>
              </w:rPr>
              <w:t>
обратной продажи</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уполномоченного подразделения (на период его отсутствия – лицо, его замещающее) </w:t>
      </w:r>
    </w:p>
    <w:p>
      <w:pPr>
        <w:spacing w:after="0"/>
        <w:ind w:left="0"/>
        <w:jc w:val="both"/>
      </w:pPr>
      <w:r>
        <w:rPr>
          <w:rFonts w:ascii="Times New Roman"/>
          <w:b w:val="false"/>
          <w:i w:val="false"/>
          <w:color w:val="000000"/>
          <w:sz w:val="28"/>
        </w:rPr>
        <w:t>
      _________________________________________________________________________Фамилия,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bl>
    <w:bookmarkStart w:name="z334" w:id="235"/>
    <w:p>
      <w:pPr>
        <w:spacing w:after="0"/>
        <w:ind w:left="0"/>
        <w:jc w:val="left"/>
      </w:pPr>
      <w:r>
        <w:rPr>
          <w:rFonts w:ascii="Times New Roman"/>
          <w:b/>
          <w:i w:val="false"/>
          <w:color w:val="000000"/>
        </w:rPr>
        <w:t xml:space="preserve"> Формула для расчета цены обратной покупки ценной бумаги</w:t>
      </w:r>
    </w:p>
    <w:bookmarkEnd w:id="235"/>
    <w:bookmarkStart w:name="z335" w:id="236"/>
    <w:p>
      <w:pPr>
        <w:spacing w:after="0"/>
        <w:ind w:left="0"/>
        <w:jc w:val="left"/>
      </w:pPr>
      <w:r>
        <w:rPr>
          <w:rFonts w:ascii="Times New Roman"/>
          <w:b/>
          <w:i w:val="false"/>
          <w:color w:val="000000"/>
        </w:rPr>
        <w:t xml:space="preserve"> Цор = (С/365 × N × Цр/100) + Цр,</w:t>
      </w:r>
    </w:p>
    <w:bookmarkEnd w:id="236"/>
    <w:bookmarkStart w:name="z336" w:id="237"/>
    <w:p>
      <w:pPr>
        <w:spacing w:after="0"/>
        <w:ind w:left="0"/>
        <w:jc w:val="both"/>
      </w:pPr>
      <w:r>
        <w:rPr>
          <w:rFonts w:ascii="Times New Roman"/>
          <w:b w:val="false"/>
          <w:i w:val="false"/>
          <w:color w:val="000000"/>
          <w:sz w:val="28"/>
        </w:rPr>
        <w:t>
      где: Цор – цена обратной покупки ценных бумаг;</w:t>
      </w:r>
    </w:p>
    <w:bookmarkEnd w:id="237"/>
    <w:bookmarkStart w:name="z337" w:id="238"/>
    <w:p>
      <w:pPr>
        <w:spacing w:after="0"/>
        <w:ind w:left="0"/>
        <w:jc w:val="both"/>
      </w:pPr>
      <w:r>
        <w:rPr>
          <w:rFonts w:ascii="Times New Roman"/>
          <w:b w:val="false"/>
          <w:i w:val="false"/>
          <w:color w:val="000000"/>
          <w:sz w:val="28"/>
        </w:rPr>
        <w:t>
      Цр – цена продажи ценных бумаг;</w:t>
      </w:r>
    </w:p>
    <w:bookmarkEnd w:id="238"/>
    <w:bookmarkStart w:name="z338" w:id="239"/>
    <w:p>
      <w:pPr>
        <w:spacing w:after="0"/>
        <w:ind w:left="0"/>
        <w:jc w:val="both"/>
      </w:pPr>
      <w:r>
        <w:rPr>
          <w:rFonts w:ascii="Times New Roman"/>
          <w:b w:val="false"/>
          <w:i w:val="false"/>
          <w:color w:val="000000"/>
          <w:sz w:val="28"/>
        </w:rPr>
        <w:t>
      С – ставка доходности;</w:t>
      </w:r>
    </w:p>
    <w:bookmarkEnd w:id="239"/>
    <w:bookmarkStart w:name="z339" w:id="240"/>
    <w:p>
      <w:pPr>
        <w:spacing w:after="0"/>
        <w:ind w:left="0"/>
        <w:jc w:val="both"/>
      </w:pPr>
      <w:r>
        <w:rPr>
          <w:rFonts w:ascii="Times New Roman"/>
          <w:b w:val="false"/>
          <w:i w:val="false"/>
          <w:color w:val="000000"/>
          <w:sz w:val="28"/>
        </w:rPr>
        <w:t>
      N – срок изъятия ликвидности (в днях).</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исходящий номер</w:t>
      </w:r>
    </w:p>
    <w:p>
      <w:pPr>
        <w:spacing w:after="0"/>
        <w:ind w:left="0"/>
        <w:jc w:val="both"/>
      </w:pPr>
      <w:r>
        <w:rPr>
          <w:rFonts w:ascii="Times New Roman"/>
          <w:b w:val="false"/>
          <w:i w:val="false"/>
          <w:color w:val="000000"/>
          <w:sz w:val="28"/>
        </w:rPr>
        <w:t xml:space="preserve">"___"_______ 20__ года </w:t>
      </w:r>
    </w:p>
    <w:bookmarkStart w:name="z408" w:id="241"/>
    <w:p>
      <w:pPr>
        <w:spacing w:after="0"/>
        <w:ind w:left="0"/>
        <w:jc w:val="left"/>
      </w:pPr>
      <w:r>
        <w:rPr>
          <w:rFonts w:ascii="Times New Roman"/>
          <w:b/>
          <w:i w:val="false"/>
          <w:color w:val="000000"/>
        </w:rPr>
        <w:t xml:space="preserve"> Заявка на участие в аукционе по продаже ценных бумаг  с обратной покупкой</w:t>
      </w:r>
    </w:p>
    <w:bookmarkEnd w:id="241"/>
    <w:p>
      <w:pPr>
        <w:spacing w:after="0"/>
        <w:ind w:left="0"/>
        <w:jc w:val="both"/>
      </w:pPr>
      <w:r>
        <w:rPr>
          <w:rFonts w:ascii="Times New Roman"/>
          <w:b w:val="false"/>
          <w:i w:val="false"/>
          <w:color w:val="000000"/>
          <w:sz w:val="28"/>
        </w:rPr>
        <w:t>
      по выпуску № _________ от "___" ________ 20__ года (указывается уникальный идентификационный номер аукциона)</w:t>
      </w:r>
    </w:p>
    <w:p>
      <w:pPr>
        <w:spacing w:after="0"/>
        <w:ind w:left="0"/>
        <w:jc w:val="both"/>
      </w:pPr>
      <w:r>
        <w:rPr>
          <w:rFonts w:ascii="Times New Roman"/>
          <w:b w:val="false"/>
          <w:i w:val="false"/>
          <w:color w:val="000000"/>
          <w:sz w:val="28"/>
        </w:rPr>
        <w:t>
      Участник аукциона _____________________________________________  (полное наименование и его лицевой счет)</w:t>
      </w:r>
    </w:p>
    <w:p>
      <w:pPr>
        <w:spacing w:after="0"/>
        <w:ind w:left="0"/>
        <w:jc w:val="both"/>
      </w:pPr>
      <w:r>
        <w:rPr>
          <w:rFonts w:ascii="Times New Roman"/>
          <w:b w:val="false"/>
          <w:i w:val="false"/>
          <w:color w:val="000000"/>
          <w:sz w:val="28"/>
        </w:rPr>
        <w:t>
      индивидуальный идентификационный код или банковский идентификационный код ____________ выражает готовность купить ценные бумаги у Национального Банка со сроком обратной продажи ____ дней и датой обратной продажи ________ на следующих условиях: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 участника аукциона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(в процентах)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с конкурентными предложениями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с неконкурентными предложениями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(на период его отсутствия – лицо, его замещающее)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Сводная ведомость поступивших заявок на участие в аукционе по продаже ценных бумаг с обратной покупкой</w:t>
      </w:r>
    </w:p>
    <w:p>
      <w:pPr>
        <w:spacing w:after="0"/>
        <w:ind w:left="0"/>
        <w:jc w:val="both"/>
      </w:pPr>
      <w:r>
        <w:rPr>
          <w:rFonts w:ascii="Times New Roman"/>
          <w:b w:val="false"/>
          <w:i w:val="false"/>
          <w:color w:val="000000"/>
          <w:sz w:val="28"/>
        </w:rPr>
        <w:t xml:space="preserve">
      Аукцион № _________ от "___" _________ 20___ года.  </w:t>
      </w:r>
    </w:p>
    <w:p>
      <w:pPr>
        <w:spacing w:after="0"/>
        <w:ind w:left="0"/>
        <w:jc w:val="both"/>
      </w:pPr>
      <w:r>
        <w:rPr>
          <w:rFonts w:ascii="Times New Roman"/>
          <w:b w:val="false"/>
          <w:i w:val="false"/>
          <w:color w:val="000000"/>
          <w:sz w:val="28"/>
        </w:rPr>
        <w:t>
      Максимальная ставка _______ (в процентах).</w:t>
      </w:r>
    </w:p>
    <w:p>
      <w:pPr>
        <w:spacing w:after="0"/>
        <w:ind w:left="0"/>
        <w:jc w:val="both"/>
      </w:pPr>
      <w:r>
        <w:rPr>
          <w:rFonts w:ascii="Times New Roman"/>
          <w:b w:val="false"/>
          <w:i w:val="false"/>
          <w:color w:val="000000"/>
          <w:sz w:val="28"/>
        </w:rPr>
        <w:t>
      Объявленный объем 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аукциона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заявки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покупки ценных бумаг, теңге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Процентная ставка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 учетом объявленных ограничений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без учета объявленных ограничений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конкурентные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неконкурентные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ставка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конкурентные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неконкурентные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ставка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Итого: _______теңге,</w:t>
      </w:r>
    </w:p>
    <w:p>
      <w:pPr>
        <w:spacing w:after="0"/>
        <w:ind w:left="0"/>
        <w:jc w:val="both"/>
      </w:pPr>
      <w:r>
        <w:rPr>
          <w:rFonts w:ascii="Times New Roman"/>
          <w:b w:val="false"/>
          <w:i w:val="false"/>
          <w:color w:val="000000"/>
          <w:sz w:val="28"/>
        </w:rPr>
        <w:t>
      в том числе количество заявок с неконкурентными предложениями _______теңге.</w:t>
      </w:r>
    </w:p>
    <w:p>
      <w:pPr>
        <w:spacing w:after="0"/>
        <w:ind w:left="0"/>
        <w:jc w:val="both"/>
      </w:pPr>
      <w:r>
        <w:rPr>
          <w:rFonts w:ascii="Times New Roman"/>
          <w:b w:val="false"/>
          <w:i w:val="false"/>
          <w:color w:val="000000"/>
          <w:sz w:val="28"/>
        </w:rPr>
        <w:t xml:space="preserve">
      Руководитель уполномоченного подразделения (на период его отсутствия – лицо, его замещающее) </w:t>
      </w:r>
    </w:p>
    <w:p>
      <w:pPr>
        <w:spacing w:after="0"/>
        <w:ind w:left="0"/>
        <w:jc w:val="both"/>
      </w:pPr>
      <w:r>
        <w:rPr>
          <w:rFonts w:ascii="Times New Roman"/>
          <w:b w:val="false"/>
          <w:i w:val="false"/>
          <w:color w:val="000000"/>
          <w:sz w:val="28"/>
        </w:rPr>
        <w:t xml:space="preserve">
      __________________________________________________ ______________ </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8 -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Уведомление об удовлетворенном объеме заявок по аукциону по продаже ценных бумаг с обратной покупкой № _____ от "___" ________20__года</w:t>
      </w:r>
    </w:p>
    <w:p>
      <w:pPr>
        <w:spacing w:after="0"/>
        <w:ind w:left="0"/>
        <w:jc w:val="both"/>
      </w:pPr>
      <w:r>
        <w:rPr>
          <w:rFonts w:ascii="Times New Roman"/>
          <w:b w:val="false"/>
          <w:i w:val="false"/>
          <w:color w:val="000000"/>
          <w:sz w:val="28"/>
        </w:rPr>
        <w:t>
      Национальный Банк уведомляет о том, что Ваша заявка на участие в аукционе по продаже ценных бумаг с обратной покупкой № __________ от "___" ________ 20___ года удовлетворена на сумму ______________ теңге.</w:t>
      </w:r>
    </w:p>
    <w:p>
      <w:pPr>
        <w:spacing w:after="0"/>
        <w:ind w:left="0"/>
        <w:jc w:val="both"/>
      </w:pPr>
      <w:r>
        <w:rPr>
          <w:rFonts w:ascii="Times New Roman"/>
          <w:b w:val="false"/>
          <w:i w:val="false"/>
          <w:color w:val="000000"/>
          <w:sz w:val="28"/>
        </w:rPr>
        <w:t>
      Средневзвешенная ставка аукциона _______ (в процентах).</w:t>
      </w:r>
    </w:p>
    <w:p>
      <w:pPr>
        <w:spacing w:after="0"/>
        <w:ind w:left="0"/>
        <w:jc w:val="both"/>
      </w:pPr>
      <w:r>
        <w:rPr>
          <w:rFonts w:ascii="Times New Roman"/>
          <w:b w:val="false"/>
          <w:i w:val="false"/>
          <w:color w:val="000000"/>
          <w:sz w:val="28"/>
        </w:rPr>
        <w:t>
      Дата закрытия аукциона ________.</w:t>
      </w:r>
    </w:p>
    <w:p>
      <w:pPr>
        <w:spacing w:after="0"/>
        <w:ind w:left="0"/>
        <w:jc w:val="both"/>
      </w:pPr>
      <w:r>
        <w:rPr>
          <w:rFonts w:ascii="Times New Roman"/>
          <w:b w:val="false"/>
          <w:i w:val="false"/>
          <w:color w:val="000000"/>
          <w:sz w:val="28"/>
        </w:rPr>
        <w:t>
      Общий объем удовлетворенных заявок ____________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Национальный идентификационный номер ценных бумаг либо международный 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Номинальный объем ценной бумаги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продажи ценной бумаги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открытия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обратной покупки ценной бумаги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закрытия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уполномоченного подразделения (на период его отсутствия – лицо, его замещающее) </w:t>
      </w:r>
    </w:p>
    <w:p>
      <w:pPr>
        <w:spacing w:after="0"/>
        <w:ind w:left="0"/>
        <w:jc w:val="both"/>
      </w:pPr>
      <w:r>
        <w:rPr>
          <w:rFonts w:ascii="Times New Roman"/>
          <w:b w:val="false"/>
          <w:i w:val="false"/>
          <w:color w:val="000000"/>
          <w:sz w:val="28"/>
        </w:rPr>
        <w:t xml:space="preserve">
      _______________________________________________ ______________  </w:t>
      </w:r>
    </w:p>
    <w:p>
      <w:pPr>
        <w:spacing w:after="0"/>
        <w:ind w:left="0"/>
        <w:jc w:val="both"/>
      </w:pPr>
      <w:r>
        <w:rPr>
          <w:rFonts w:ascii="Times New Roman"/>
          <w:b w:val="false"/>
          <w:i w:val="false"/>
          <w:color w:val="000000"/>
          <w:sz w:val="28"/>
        </w:rPr>
        <w:t>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bl>
    <w:bookmarkStart w:name="z377" w:id="242"/>
    <w:p>
      <w:pPr>
        <w:spacing w:after="0"/>
        <w:ind w:left="0"/>
        <w:jc w:val="left"/>
      </w:pPr>
      <w:r>
        <w:rPr>
          <w:rFonts w:ascii="Times New Roman"/>
          <w:b/>
          <w:i w:val="false"/>
          <w:color w:val="000000"/>
        </w:rPr>
        <w:t xml:space="preserve"> Формула для расчета ставки вознаграждения по краткосрочным нотам Национального Банка</w:t>
      </w:r>
    </w:p>
    <w:bookmarkEnd w:id="242"/>
    <w:bookmarkStart w:name="z378" w:id="243"/>
    <w:p>
      <w:pPr>
        <w:spacing w:after="0"/>
        <w:ind w:left="0"/>
        <w:jc w:val="both"/>
      </w:pPr>
      <w:r>
        <w:rPr>
          <w:rFonts w:ascii="Times New Roman"/>
          <w:b w:val="false"/>
          <w:i w:val="false"/>
          <w:color w:val="000000"/>
          <w:sz w:val="28"/>
        </w:rPr>
        <w:t>
      Рн-Рд 365 ---------- х ------- х 100, Рд То</w:t>
      </w:r>
    </w:p>
    <w:bookmarkEnd w:id="243"/>
    <w:bookmarkStart w:name="z379" w:id="244"/>
    <w:p>
      <w:pPr>
        <w:spacing w:after="0"/>
        <w:ind w:left="0"/>
        <w:jc w:val="both"/>
      </w:pPr>
      <w:r>
        <w:rPr>
          <w:rFonts w:ascii="Times New Roman"/>
          <w:b w:val="false"/>
          <w:i w:val="false"/>
          <w:color w:val="000000"/>
          <w:sz w:val="28"/>
        </w:rPr>
        <w:t>
      где: Рн – номинальная стоимость;</w:t>
      </w:r>
    </w:p>
    <w:bookmarkEnd w:id="244"/>
    <w:bookmarkStart w:name="z380" w:id="245"/>
    <w:p>
      <w:pPr>
        <w:spacing w:after="0"/>
        <w:ind w:left="0"/>
        <w:jc w:val="both"/>
      </w:pPr>
      <w:r>
        <w:rPr>
          <w:rFonts w:ascii="Times New Roman"/>
          <w:b w:val="false"/>
          <w:i w:val="false"/>
          <w:color w:val="000000"/>
          <w:sz w:val="28"/>
        </w:rPr>
        <w:t>
      Рд – дисконтированная цена;</w:t>
      </w:r>
    </w:p>
    <w:bookmarkEnd w:id="245"/>
    <w:bookmarkStart w:name="z381" w:id="246"/>
    <w:p>
      <w:pPr>
        <w:spacing w:after="0"/>
        <w:ind w:left="0"/>
        <w:jc w:val="both"/>
      </w:pPr>
      <w:r>
        <w:rPr>
          <w:rFonts w:ascii="Times New Roman"/>
          <w:b w:val="false"/>
          <w:i w:val="false"/>
          <w:color w:val="000000"/>
          <w:sz w:val="28"/>
        </w:rPr>
        <w:t>
      То – период обращения (в днях).</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27.07.2026 </w:t>
      </w:r>
      <w:r>
        <w:rPr>
          <w:rFonts w:ascii="Times New Roman"/>
          <w:b w:val="false"/>
          <w:i w:val="false"/>
          <w:color w:val="ff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11" w:id="247"/>
    <w:p>
      <w:pPr>
        <w:spacing w:after="0"/>
        <w:ind w:left="0"/>
        <w:jc w:val="both"/>
      </w:pPr>
      <w:r>
        <w:rPr>
          <w:rFonts w:ascii="Times New Roman"/>
          <w:b w:val="false"/>
          <w:i w:val="false"/>
          <w:color w:val="000000"/>
          <w:sz w:val="28"/>
        </w:rPr>
        <w:t>
      исходящий номер</w:t>
      </w:r>
    </w:p>
    <w:bookmarkEnd w:id="247"/>
    <w:bookmarkStart w:name="z412" w:id="248"/>
    <w:p>
      <w:pPr>
        <w:spacing w:after="0"/>
        <w:ind w:left="0"/>
        <w:jc w:val="both"/>
      </w:pPr>
      <w:r>
        <w:rPr>
          <w:rFonts w:ascii="Times New Roman"/>
          <w:b w:val="false"/>
          <w:i w:val="false"/>
          <w:color w:val="000000"/>
          <w:sz w:val="28"/>
        </w:rPr>
        <w:t>
      "___" _______ 20__ года</w:t>
      </w:r>
    </w:p>
    <w:bookmarkEnd w:id="248"/>
    <w:bookmarkStart w:name="z413" w:id="249"/>
    <w:p>
      <w:pPr>
        <w:spacing w:after="0"/>
        <w:ind w:left="0"/>
        <w:jc w:val="both"/>
      </w:pPr>
      <w:r>
        <w:rPr>
          <w:rFonts w:ascii="Times New Roman"/>
          <w:b w:val="false"/>
          <w:i w:val="false"/>
          <w:color w:val="000000"/>
          <w:sz w:val="28"/>
        </w:rPr>
        <w:t>
      Форма размещения (электронный аукцион, (доразмещение), аукцион по продаже, аукцион в форме подписки)</w:t>
      </w:r>
    </w:p>
    <w:bookmarkEnd w:id="249"/>
    <w:bookmarkStart w:name="z414" w:id="250"/>
    <w:p>
      <w:pPr>
        <w:spacing w:after="0"/>
        <w:ind w:left="0"/>
        <w:jc w:val="left"/>
      </w:pPr>
      <w:r>
        <w:rPr>
          <w:rFonts w:ascii="Times New Roman"/>
          <w:b/>
          <w:i w:val="false"/>
          <w:color w:val="000000"/>
        </w:rPr>
        <w:t xml:space="preserve"> Заявка на покупку краткосрочных нот Национального Банка</w:t>
      </w:r>
    </w:p>
    <w:bookmarkEnd w:id="250"/>
    <w:bookmarkStart w:name="z415" w:id="251"/>
    <w:p>
      <w:pPr>
        <w:spacing w:after="0"/>
        <w:ind w:left="0"/>
        <w:jc w:val="both"/>
      </w:pPr>
      <w:r>
        <w:rPr>
          <w:rFonts w:ascii="Times New Roman"/>
          <w:b w:val="false"/>
          <w:i w:val="false"/>
          <w:color w:val="000000"/>
          <w:sz w:val="28"/>
        </w:rPr>
        <w:t xml:space="preserve">
      по выпуску № _________ от "___" _________ 20__ года </w:t>
      </w:r>
    </w:p>
    <w:bookmarkEnd w:id="251"/>
    <w:p>
      <w:pPr>
        <w:spacing w:after="0"/>
        <w:ind w:left="0"/>
        <w:jc w:val="both"/>
      </w:pPr>
      <w:r>
        <w:rPr>
          <w:rFonts w:ascii="Times New Roman"/>
          <w:b w:val="false"/>
          <w:i w:val="false"/>
          <w:color w:val="000000"/>
          <w:sz w:val="28"/>
        </w:rPr>
        <w:t>
      (указывается номер выпуска, исходя из условий выпуска и размещения краткосрочных нот Национального Банка)</w:t>
      </w:r>
    </w:p>
    <w:p>
      <w:pPr>
        <w:spacing w:after="0"/>
        <w:ind w:left="0"/>
        <w:jc w:val="both"/>
      </w:pPr>
      <w:r>
        <w:rPr>
          <w:rFonts w:ascii="Times New Roman"/>
          <w:b w:val="false"/>
          <w:i w:val="false"/>
          <w:color w:val="000000"/>
          <w:sz w:val="28"/>
        </w:rPr>
        <w:t>
      Первичный агент________________________________________________________, (полное наименование и его лицевой счет)</w:t>
      </w:r>
    </w:p>
    <w:p>
      <w:pPr>
        <w:spacing w:after="0"/>
        <w:ind w:left="0"/>
        <w:jc w:val="both"/>
      </w:pPr>
      <w:r>
        <w:rPr>
          <w:rFonts w:ascii="Times New Roman"/>
          <w:b w:val="false"/>
          <w:i w:val="false"/>
          <w:color w:val="000000"/>
          <w:sz w:val="28"/>
        </w:rPr>
        <w:t>
      корреспондентский счет, открытый в Национальном Банке №________________, индивидуальный идентификационный код или банковский идентификационный код ____________ выражает готовность купить краткосрочные ноты Национального Банка со сроком обращения _____ дней и датой погашения ___________ по следующим ценовым условиям: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краткосрочных нот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 первичного агента или инвестора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одной краткосрочной ноты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покупки по номинальной стоимости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Дисконтированная цена одной краткосрочной ноты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покупки по дисконтированной цене (теңге)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с конкурентными предложениями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с неконкурентными предложениями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Руководитель (на период его отсутствия – лицо, его замещающее) </w:t>
      </w:r>
    </w:p>
    <w:p>
      <w:pPr>
        <w:spacing w:after="0"/>
        <w:ind w:left="0"/>
        <w:jc w:val="both"/>
      </w:pPr>
      <w:r>
        <w:rPr>
          <w:rFonts w:ascii="Times New Roman"/>
          <w:b w:val="false"/>
          <w:i w:val="false"/>
          <w:color w:val="000000"/>
          <w:sz w:val="28"/>
        </w:rPr>
        <w:t xml:space="preserve">
      ____________________________________________ ______________ </w:t>
      </w:r>
    </w:p>
    <w:p>
      <w:pPr>
        <w:spacing w:after="0"/>
        <w:ind w:left="0"/>
        <w:jc w:val="both"/>
      </w:pPr>
      <w:r>
        <w:rPr>
          <w:rFonts w:ascii="Times New Roman"/>
          <w:b w:val="false"/>
          <w:i w:val="false"/>
          <w:color w:val="000000"/>
          <w:sz w:val="28"/>
        </w:rPr>
        <w:t>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проведения</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аукционов в рамках реализации</w:t>
            </w:r>
            <w:r>
              <w:br/>
            </w:r>
            <w:r>
              <w:rPr>
                <w:rFonts w:ascii="Times New Roman"/>
                <w:b w:val="false"/>
                <w:i w:val="false"/>
                <w:color w:val="000000"/>
                <w:sz w:val="20"/>
              </w:rPr>
              <w:t>денежно-кредитной политики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1" w:id="252"/>
    <w:p>
      <w:pPr>
        <w:spacing w:after="0"/>
        <w:ind w:left="0"/>
        <w:jc w:val="left"/>
      </w:pPr>
      <w:r>
        <w:rPr>
          <w:rFonts w:ascii="Times New Roman"/>
          <w:b/>
          <w:i w:val="false"/>
          <w:color w:val="000000"/>
        </w:rPr>
        <w:t xml:space="preserve"> Заявка на участие в депозитном аукционе</w:t>
      </w:r>
    </w:p>
    <w:bookmarkEnd w:id="252"/>
    <w:p>
      <w:pPr>
        <w:spacing w:after="0"/>
        <w:ind w:left="0"/>
        <w:jc w:val="both"/>
      </w:pPr>
      <w:r>
        <w:rPr>
          <w:rFonts w:ascii="Times New Roman"/>
          <w:b w:val="false"/>
          <w:i w:val="false"/>
          <w:color w:val="ff0000"/>
          <w:sz w:val="28"/>
        </w:rPr>
        <w:t xml:space="preserve">
      Сноска. Приложение 11 исключено постановлением Правления Национального Банка РК от 26.07.2019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