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1313" w14:textId="4f61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24 февраля 2015 года № 110 "Об утверждении Правил проведения систематической регистрации прав на недвижимое имущество в правовом кадастре"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31 июля 2018 года № 1190. Зарегистрирован в Министерстве юстиции Республики Казахстан 6 сентября 2018 года № 17344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57 Закона Республики Казахстан от 26 июля 2007 года "О государственной регистрации прав на недвижимое имущество",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2015 года № 110 "Об утверждении Правил проведения систематической регистрации прав на недвижимое имущество в правовом кадастре" (зарегистрирован в Реестре государственной регистрации нормативных правовых актов под № 10539, опубликован 15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систематической регистрации прав на недвижимое имущество в правовом кадастре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Настоящие Правила распространяются на местные исполнительные органы областей, городов республиканского значения, столицы, уполномоченные органы по земельным отношениям, по делам архитектуры, градостроительства и строительства местных исполнительных органов областей, городов республиканского значения, столицы, районов, городов областного значения, уполномоченный орган по государственному имуществу и его территориальные органы (далее – государственные органы) и регистрирующий орган.".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правовой кадастр - единый государственный реестр зарегистрированных прав на недвижимое имущество, сведений о зарегистрированных правах на гражданские воздушные суда, морские суда, суда внутреннего водного плавания, суда плавания "река-море;";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"16) регистрирующий орган – Государственная корпорация "Правительство для граждан", осуществляющая государственную регистрацию по месту нахождения недвижимого имущества;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– государственный орган, осуществляющий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осуществления систематической регистрации в правовом кадастре";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местные исполнительные органы областей, городов республиканского значения, столицы – о приватизированных жилых объектах недвижимости, объектах недвижимости, находящихся в коммунальной собственности, их правообладателях, с указанием местонахождения недвижимости, вида и основания возникновения права на недвижимость;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по земельным отношениям местных исполнительных органов областей, городов республиканского значения, столицы, районов, городов областного значения – о предоставленных, переданных, перешедших правах на земельные участки, их правообладателях, с указанием местонахождения земельного участка, его целевого назначения, площади, вида и основания возникновения права;";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уполномоченные органы по делам архитектуры, градостроительства и строительства местных исполнительных органов областей, городов республиканского значения, столицы, районов, городов областного значения – имеющиеся данные о правообладателях, объектах недвижимости, с указанием технических и других характеристик недвижимого имущества.".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Особенности осуществления систематической регистрации в отдельных случаях".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2018 года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Б.Султанов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2018 года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2018 года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У. 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2018 года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