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b15b" w14:textId="50eb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13 ноября 2014 года № 121 "Об утверждении Правил определения цены сырого и товарного газа, приобретаемого национальным оператором в рамках преимущественного права государства"</w:t>
      </w:r>
    </w:p>
    <w:p>
      <w:pPr>
        <w:spacing w:after="0"/>
        <w:ind w:left="0"/>
        <w:jc w:val="both"/>
      </w:pPr>
      <w:r>
        <w:rPr>
          <w:rFonts w:ascii="Times New Roman"/>
          <w:b w:val="false"/>
          <w:i w:val="false"/>
          <w:color w:val="000000"/>
          <w:sz w:val="28"/>
        </w:rPr>
        <w:t>Приказ и.о. Министра энергетики Республики Казахстан от 31 июля 2018 года № 297. Зарегистрирован в Министерстве юстиции Республики Казахстан 16 августа 2018 года № 17293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13 ноября 2014 года № 121 "Об утверждении Правил определения цены сырого и товарного газа, приобретаемого национальным оператором в рамках преимущественного права государства" (зарегистрирован в Реестре государственной регистрации нормативных правовых актов за № 9958, опубликован в информационно-правовой системе "Әділет" 23 января 2015 года)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определения предельной цены сырого и товарного газа, приобретаемого национальным оператором в рамках преимущественного права государства";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определения предельной цены сырого и товарного газа, приобретаемого национальным оператором в рамках преимущественного права государства.";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цены сырого и товарного газа, приобретаемого национальным оператором в рамках преимущественного права государства,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4"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End w:id="8"/>
    <w:bookmarkStart w:name="z15"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9"/>
    <w:bookmarkStart w:name="z16"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10"/>
    <w:bookmarkStart w:name="z17"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И.о. Министра</w:t>
            </w:r>
            <w:r>
              <w:br/>
            </w:r>
            <w:r>
              <w:rPr>
                <w:rFonts w:ascii="Times New Roman"/>
                <w:b w:val="false"/>
                <w:i w:val="false"/>
                <w:color w:val="000000"/>
                <w:sz w:val="20"/>
              </w:rPr>
              <w:t>энергетики Республики</w:t>
            </w:r>
            <w:r>
              <w:br/>
            </w:r>
            <w:r>
              <w:rPr>
                <w:rFonts w:ascii="Times New Roman"/>
                <w:b w:val="false"/>
                <w:i w:val="false"/>
                <w:color w:val="000000"/>
                <w:sz w:val="20"/>
              </w:rPr>
              <w:t>Казахстан от</w:t>
            </w:r>
            <w:r>
              <w:br/>
            </w:r>
            <w:r>
              <w:rPr>
                <w:rFonts w:ascii="Times New Roman"/>
                <w:b w:val="false"/>
                <w:i w:val="false"/>
                <w:color w:val="000000"/>
                <w:sz w:val="20"/>
              </w:rPr>
              <w:t>31 июля 2018 года №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2014 года № 121</w:t>
            </w:r>
          </w:p>
        </w:tc>
      </w:tr>
    </w:tbl>
    <w:bookmarkStart w:name="z21" w:id="12"/>
    <w:p>
      <w:pPr>
        <w:spacing w:after="0"/>
        <w:ind w:left="0"/>
        <w:jc w:val="left"/>
      </w:pPr>
      <w:r>
        <w:rPr>
          <w:rFonts w:ascii="Times New Roman"/>
          <w:b/>
          <w:i w:val="false"/>
          <w:color w:val="000000"/>
        </w:rPr>
        <w:t xml:space="preserve"> Правила определения предельной цены сырого и товарного газа, приобретаемого национальным оператором в рамках преимущественного права государства</w:t>
      </w:r>
    </w:p>
    <w:bookmarkEnd w:id="12"/>
    <w:bookmarkStart w:name="z22" w:id="13"/>
    <w:p>
      <w:pPr>
        <w:spacing w:after="0"/>
        <w:ind w:left="0"/>
        <w:jc w:val="both"/>
      </w:pPr>
      <w:r>
        <w:rPr>
          <w:rFonts w:ascii="Times New Roman"/>
          <w:b w:val="false"/>
          <w:i w:val="false"/>
          <w:color w:val="000000"/>
          <w:sz w:val="28"/>
        </w:rPr>
        <w:t xml:space="preserve">
      1. Настоящие Правила определения предельной цены сырого и товарного газа, приобретаемого национальным оператором в рамках преимущественного права государства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января 2012 года "О газе и газоснабжении" (далее - Закон).</w:t>
      </w:r>
    </w:p>
    <w:bookmarkEnd w:id="13"/>
    <w:bookmarkStart w:name="z23" w:id="14"/>
    <w:p>
      <w:pPr>
        <w:spacing w:after="0"/>
        <w:ind w:left="0"/>
        <w:jc w:val="both"/>
      </w:pPr>
      <w:r>
        <w:rPr>
          <w:rFonts w:ascii="Times New Roman"/>
          <w:b w:val="false"/>
          <w:i w:val="false"/>
          <w:color w:val="000000"/>
          <w:sz w:val="28"/>
        </w:rPr>
        <w:t>
      2. Термины и понятия, используемые в настоящих Правилах, применяются в соответствии с Законом.</w:t>
      </w:r>
    </w:p>
    <w:bookmarkEnd w:id="14"/>
    <w:bookmarkStart w:name="z24" w:id="15"/>
    <w:p>
      <w:pPr>
        <w:spacing w:after="0"/>
        <w:ind w:left="0"/>
        <w:jc w:val="both"/>
      </w:pPr>
      <w:r>
        <w:rPr>
          <w:rFonts w:ascii="Times New Roman"/>
          <w:b w:val="false"/>
          <w:i w:val="false"/>
          <w:color w:val="000000"/>
          <w:sz w:val="28"/>
        </w:rPr>
        <w:t>
      3. Предельная цена сырого газа, приобретаемого национальным оператором в рамках преимущественного права государства, определяется согласно приложению 1 к настоящим Правилам и включает:</w:t>
      </w:r>
    </w:p>
    <w:bookmarkEnd w:id="15"/>
    <w:bookmarkStart w:name="z25" w:id="16"/>
    <w:p>
      <w:pPr>
        <w:spacing w:after="0"/>
        <w:ind w:left="0"/>
        <w:jc w:val="both"/>
      </w:pPr>
      <w:r>
        <w:rPr>
          <w:rFonts w:ascii="Times New Roman"/>
          <w:b w:val="false"/>
          <w:i w:val="false"/>
          <w:color w:val="000000"/>
          <w:sz w:val="28"/>
        </w:rPr>
        <w:t>
      1) расходы на добычу сырого газа, определяемые на основании производственной себестоимости добычи единицы объема сырого газа, рассчитываемой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6"/>
    <w:bookmarkStart w:name="z26" w:id="17"/>
    <w:p>
      <w:pPr>
        <w:spacing w:after="0"/>
        <w:ind w:left="0"/>
        <w:jc w:val="both"/>
      </w:pPr>
      <w:r>
        <w:rPr>
          <w:rFonts w:ascii="Times New Roman"/>
          <w:b w:val="false"/>
          <w:i w:val="false"/>
          <w:color w:val="000000"/>
          <w:sz w:val="28"/>
        </w:rPr>
        <w:t>
      2) расходы на транспортировку сырого газа до места его реализации национальному оператору;</w:t>
      </w:r>
    </w:p>
    <w:bookmarkEnd w:id="17"/>
    <w:bookmarkStart w:name="z27" w:id="18"/>
    <w:p>
      <w:pPr>
        <w:spacing w:after="0"/>
        <w:ind w:left="0"/>
        <w:jc w:val="both"/>
      </w:pPr>
      <w:r>
        <w:rPr>
          <w:rFonts w:ascii="Times New Roman"/>
          <w:b w:val="false"/>
          <w:i w:val="false"/>
          <w:color w:val="000000"/>
          <w:sz w:val="28"/>
        </w:rPr>
        <w:t>
      3) уровень рентабельности в размере не более десяти процентов.</w:t>
      </w:r>
    </w:p>
    <w:bookmarkEnd w:id="18"/>
    <w:bookmarkStart w:name="z28" w:id="19"/>
    <w:p>
      <w:pPr>
        <w:spacing w:after="0"/>
        <w:ind w:left="0"/>
        <w:jc w:val="both"/>
      </w:pPr>
      <w:r>
        <w:rPr>
          <w:rFonts w:ascii="Times New Roman"/>
          <w:b w:val="false"/>
          <w:i w:val="false"/>
          <w:color w:val="000000"/>
          <w:sz w:val="28"/>
        </w:rPr>
        <w:t>
      4. Предельная цена товарного газа, приобретаемого национальным оператором в рамках преимущественного права государства, определяется согласно приложению 2 к настоящим Правилам и включает:</w:t>
      </w:r>
    </w:p>
    <w:bookmarkEnd w:id="19"/>
    <w:bookmarkStart w:name="z29" w:id="20"/>
    <w:p>
      <w:pPr>
        <w:spacing w:after="0"/>
        <w:ind w:left="0"/>
        <w:jc w:val="both"/>
      </w:pPr>
      <w:r>
        <w:rPr>
          <w:rFonts w:ascii="Times New Roman"/>
          <w:b w:val="false"/>
          <w:i w:val="false"/>
          <w:color w:val="000000"/>
          <w:sz w:val="28"/>
        </w:rPr>
        <w:t>
      1) расходы на добычу сырого газа, определяемые на основании производственной себестоимости добычи единицы объема сырого газа, рассчитываемой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0"/>
    <w:bookmarkStart w:name="z30" w:id="21"/>
    <w:p>
      <w:pPr>
        <w:spacing w:after="0"/>
        <w:ind w:left="0"/>
        <w:jc w:val="both"/>
      </w:pPr>
      <w:r>
        <w:rPr>
          <w:rFonts w:ascii="Times New Roman"/>
          <w:b w:val="false"/>
          <w:i w:val="false"/>
          <w:color w:val="000000"/>
          <w:sz w:val="28"/>
        </w:rPr>
        <w:t>
      2) расходы на производство товарного газа из сырого газа;</w:t>
      </w:r>
    </w:p>
    <w:bookmarkEnd w:id="21"/>
    <w:bookmarkStart w:name="z31" w:id="22"/>
    <w:p>
      <w:pPr>
        <w:spacing w:after="0"/>
        <w:ind w:left="0"/>
        <w:jc w:val="both"/>
      </w:pPr>
      <w:r>
        <w:rPr>
          <w:rFonts w:ascii="Times New Roman"/>
          <w:b w:val="false"/>
          <w:i w:val="false"/>
          <w:color w:val="000000"/>
          <w:sz w:val="28"/>
        </w:rPr>
        <w:t>
      3) расходы на транспортировку товарного газа до места его реализации национальному оператору;</w:t>
      </w:r>
    </w:p>
    <w:bookmarkEnd w:id="22"/>
    <w:bookmarkStart w:name="z32" w:id="23"/>
    <w:p>
      <w:pPr>
        <w:spacing w:after="0"/>
        <w:ind w:left="0"/>
        <w:jc w:val="both"/>
      </w:pPr>
      <w:r>
        <w:rPr>
          <w:rFonts w:ascii="Times New Roman"/>
          <w:b w:val="false"/>
          <w:i w:val="false"/>
          <w:color w:val="000000"/>
          <w:sz w:val="28"/>
        </w:rPr>
        <w:t>
      4) уровень рентабельности в размере не более десяти процентов.</w:t>
      </w:r>
    </w:p>
    <w:bookmarkEnd w:id="23"/>
    <w:bookmarkStart w:name="z33" w:id="24"/>
    <w:p>
      <w:pPr>
        <w:spacing w:after="0"/>
        <w:ind w:left="0"/>
        <w:jc w:val="both"/>
      </w:pPr>
      <w:r>
        <w:rPr>
          <w:rFonts w:ascii="Times New Roman"/>
          <w:b w:val="false"/>
          <w:i w:val="false"/>
          <w:color w:val="000000"/>
          <w:sz w:val="28"/>
        </w:rPr>
        <w:t>
      5. По новым месторождениям необходимые данные для расчета предельной цены сырого и товарного газа, приобретаемого национальным оператором, следует принимать на основании прогнозных расчетов в Технико-экономическом обосновании проекта, прошедшем Государственную экспертизу.</w:t>
      </w:r>
    </w:p>
    <w:bookmarkEnd w:id="24"/>
    <w:bookmarkStart w:name="z34" w:id="25"/>
    <w:p>
      <w:pPr>
        <w:spacing w:after="0"/>
        <w:ind w:left="0"/>
        <w:jc w:val="both"/>
      </w:pPr>
      <w:r>
        <w:rPr>
          <w:rFonts w:ascii="Times New Roman"/>
          <w:b w:val="false"/>
          <w:i w:val="false"/>
          <w:color w:val="000000"/>
          <w:sz w:val="28"/>
        </w:rPr>
        <w:t>
      6. Предельная цена сырого и товарного газа, приобретаемого национальным оператором в рамках преимущественного права государства на планируемый период, не может превышать более чем на десять процентов цену сырого и товарного газа, приобретенного национальным оператором в предыдущем календарном году.</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определения</w:t>
            </w:r>
            <w:r>
              <w:br/>
            </w:r>
            <w:r>
              <w:rPr>
                <w:rFonts w:ascii="Times New Roman"/>
                <w:b w:val="false"/>
                <w:i w:val="false"/>
                <w:color w:val="000000"/>
                <w:sz w:val="20"/>
              </w:rPr>
              <w:t>предельной цены</w:t>
            </w:r>
            <w:r>
              <w:br/>
            </w:r>
            <w:r>
              <w:rPr>
                <w:rFonts w:ascii="Times New Roman"/>
                <w:b w:val="false"/>
                <w:i w:val="false"/>
                <w:color w:val="000000"/>
                <w:sz w:val="20"/>
              </w:rPr>
              <w:t>сырого и товарного газа,</w:t>
            </w:r>
            <w:r>
              <w:br/>
            </w:r>
            <w:r>
              <w:rPr>
                <w:rFonts w:ascii="Times New Roman"/>
                <w:b w:val="false"/>
                <w:i w:val="false"/>
                <w:color w:val="000000"/>
                <w:sz w:val="20"/>
              </w:rPr>
              <w:t>приобретаемого национальным</w:t>
            </w:r>
            <w:r>
              <w:br/>
            </w:r>
            <w:r>
              <w:rPr>
                <w:rFonts w:ascii="Times New Roman"/>
                <w:b w:val="false"/>
                <w:i w:val="false"/>
                <w:color w:val="000000"/>
                <w:sz w:val="20"/>
              </w:rPr>
              <w:t>оператором в рамках</w:t>
            </w:r>
            <w:r>
              <w:br/>
            </w:r>
            <w:r>
              <w:rPr>
                <w:rFonts w:ascii="Times New Roman"/>
                <w:b w:val="false"/>
                <w:i w:val="false"/>
                <w:color w:val="000000"/>
                <w:sz w:val="20"/>
              </w:rPr>
              <w:t>преимущественного права</w:t>
            </w:r>
            <w:r>
              <w:br/>
            </w:r>
            <w:r>
              <w:rPr>
                <w:rFonts w:ascii="Times New Roman"/>
                <w:b w:val="false"/>
                <w:i w:val="false"/>
                <w:color w:val="000000"/>
                <w:sz w:val="20"/>
              </w:rPr>
              <w:t>государства</w:t>
            </w:r>
          </w:p>
        </w:tc>
      </w:tr>
    </w:tbl>
    <w:bookmarkStart w:name="z36" w:id="26"/>
    <w:p>
      <w:pPr>
        <w:spacing w:after="0"/>
        <w:ind w:left="0"/>
        <w:jc w:val="left"/>
      </w:pPr>
      <w:r>
        <w:rPr>
          <w:rFonts w:ascii="Times New Roman"/>
          <w:b/>
          <w:i w:val="false"/>
          <w:color w:val="000000"/>
        </w:rPr>
        <w:t xml:space="preserve"> Определение предельной цены сырого газа, приобретаемого национальным оператором в рамках преимущественного права государства</w:t>
      </w:r>
    </w:p>
    <w:bookmarkEnd w:id="26"/>
    <w:bookmarkStart w:name="z37" w:id="27"/>
    <w:p>
      <w:pPr>
        <w:spacing w:after="0"/>
        <w:ind w:left="0"/>
        <w:jc w:val="both"/>
      </w:pPr>
      <w:r>
        <w:rPr>
          <w:rFonts w:ascii="Times New Roman"/>
          <w:b w:val="false"/>
          <w:i w:val="false"/>
          <w:color w:val="000000"/>
          <w:sz w:val="28"/>
        </w:rPr>
        <w:t>
      В случае реализации сырого газа национальному оператору в рамках преимущественного права государства, его предельная цена рассчитывается недропользователем по формуле:</w:t>
      </w:r>
    </w:p>
    <w:bookmarkEnd w:id="27"/>
    <w:bookmarkStart w:name="z38"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1727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где,</w:t>
      </w:r>
    </w:p>
    <w:bookmarkEnd w:id="29"/>
    <w:bookmarkStart w:name="z40" w:id="30"/>
    <w:p>
      <w:pPr>
        <w:spacing w:after="0"/>
        <w:ind w:left="0"/>
        <w:jc w:val="both"/>
      </w:pPr>
      <w:r>
        <w:rPr>
          <w:rFonts w:ascii="Times New Roman"/>
          <w:b w:val="false"/>
          <w:i w:val="false"/>
          <w:color w:val="000000"/>
          <w:sz w:val="28"/>
        </w:rPr>
        <w:t>
      РС – предельная цена сырого газа, приобретаемого национальным оператором в рамках преимущественного права государства, в тенге за тысячу метров кубических;</w:t>
      </w:r>
    </w:p>
    <w:bookmarkEnd w:id="30"/>
    <w:bookmarkStart w:name="z41" w:id="31"/>
    <w:p>
      <w:pPr>
        <w:spacing w:after="0"/>
        <w:ind w:left="0"/>
        <w:jc w:val="both"/>
      </w:pPr>
      <w:r>
        <w:rPr>
          <w:rFonts w:ascii="Times New Roman"/>
          <w:b w:val="false"/>
          <w:i w:val="false"/>
          <w:color w:val="000000"/>
          <w:sz w:val="28"/>
        </w:rPr>
        <w:t>
      Ср – производственная себестоимость добычи сырого газа в рамках контракта на недропользование, в тенге за тысячу метров кубических, которая рассчитывается за предыдущий календарный год по формуле:</w:t>
      </w:r>
    </w:p>
    <w:bookmarkEnd w:id="31"/>
    <w:bookmarkStart w:name="z42"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2755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559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где,</w:t>
      </w:r>
    </w:p>
    <w:bookmarkEnd w:id="33"/>
    <w:bookmarkStart w:name="z44" w:id="34"/>
    <w:p>
      <w:pPr>
        <w:spacing w:after="0"/>
        <w:ind w:left="0"/>
        <w:jc w:val="both"/>
      </w:pPr>
      <w:r>
        <w:rPr>
          <w:rFonts w:ascii="Times New Roman"/>
          <w:b w:val="false"/>
          <w:i w:val="false"/>
          <w:color w:val="000000"/>
          <w:sz w:val="28"/>
        </w:rPr>
        <w:t>
      СF – производственная себестоимость добычи сырой нефти и сырого газа в рамках контракта на недропользование в предыдущем календарном году, определяемая на основе годовой финансовой отчетности недропользователя за завершенный финансовый год, подтвержденной аудиторскими отчетами,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непосредственно связанная с извлечением полезных ископаемых из недр на поверхность и их первичной переработкой (обогащением), тенге;</w:t>
      </w:r>
    </w:p>
    <w:bookmarkEnd w:id="34"/>
    <w:bookmarkStart w:name="z45" w:id="35"/>
    <w:p>
      <w:pPr>
        <w:spacing w:after="0"/>
        <w:ind w:left="0"/>
        <w:jc w:val="both"/>
      </w:pPr>
      <w:r>
        <w:rPr>
          <w:rFonts w:ascii="Times New Roman"/>
          <w:b w:val="false"/>
          <w:i w:val="false"/>
          <w:color w:val="000000"/>
          <w:sz w:val="28"/>
        </w:rPr>
        <w:t>
      Gp– объем добычи сырого газа в рамках контракта на недропользование в предыдущем календарном году, тысяч метров кубических;</w:t>
      </w:r>
    </w:p>
    <w:bookmarkEnd w:id="35"/>
    <w:bookmarkStart w:name="z46" w:id="36"/>
    <w:p>
      <w:pPr>
        <w:spacing w:after="0"/>
        <w:ind w:left="0"/>
        <w:jc w:val="both"/>
      </w:pPr>
      <w:r>
        <w:rPr>
          <w:rFonts w:ascii="Times New Roman"/>
          <w:b w:val="false"/>
          <w:i w:val="false"/>
          <w:color w:val="000000"/>
          <w:sz w:val="28"/>
        </w:rPr>
        <w:t>
      Op – объем добычи сырой нефти в рамках контракта на недропользование в предыдущем календарном году, тонн;</w:t>
      </w:r>
    </w:p>
    <w:bookmarkEnd w:id="36"/>
    <w:bookmarkStart w:name="z47" w:id="37"/>
    <w:p>
      <w:pPr>
        <w:spacing w:after="0"/>
        <w:ind w:left="0"/>
        <w:jc w:val="both"/>
      </w:pPr>
      <w:r>
        <w:rPr>
          <w:rFonts w:ascii="Times New Roman"/>
          <w:b w:val="false"/>
          <w:i w:val="false"/>
          <w:color w:val="000000"/>
          <w:sz w:val="28"/>
        </w:rPr>
        <w:t>
      0,857 – коэффициент перевода тысячи кубических метров сырого газа в тонны;</w:t>
      </w:r>
    </w:p>
    <w:bookmarkEnd w:id="37"/>
    <w:bookmarkStart w:name="z48" w:id="38"/>
    <w:p>
      <w:pPr>
        <w:spacing w:after="0"/>
        <w:ind w:left="0"/>
        <w:jc w:val="both"/>
      </w:pPr>
      <w:r>
        <w:rPr>
          <w:rFonts w:ascii="Times New Roman"/>
          <w:b w:val="false"/>
          <w:i w:val="false"/>
          <w:color w:val="000000"/>
          <w:sz w:val="28"/>
        </w:rPr>
        <w:t>
      r – стоимостной коэффициент в диапазоне от 0 до 1, определяемый по формуле:</w:t>
      </w:r>
    </w:p>
    <w:bookmarkEnd w:id="38"/>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1473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73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где,</w:t>
      </w:r>
    </w:p>
    <w:bookmarkEnd w:id="40"/>
    <w:bookmarkStart w:name="z51" w:id="41"/>
    <w:p>
      <w:pPr>
        <w:spacing w:after="0"/>
        <w:ind w:left="0"/>
        <w:jc w:val="both"/>
      </w:pPr>
      <w:r>
        <w:rPr>
          <w:rFonts w:ascii="Times New Roman"/>
          <w:b w:val="false"/>
          <w:i w:val="false"/>
          <w:color w:val="000000"/>
          <w:sz w:val="28"/>
        </w:rPr>
        <w:t>
      Gp – объем добычи сырого газа в рамках контракта на недропользование в предыдущем календарном году, тысяч метров кубических;</w:t>
      </w:r>
    </w:p>
    <w:bookmarkEnd w:id="41"/>
    <w:bookmarkStart w:name="z52" w:id="42"/>
    <w:p>
      <w:pPr>
        <w:spacing w:after="0"/>
        <w:ind w:left="0"/>
        <w:jc w:val="both"/>
      </w:pPr>
      <w:r>
        <w:rPr>
          <w:rFonts w:ascii="Times New Roman"/>
          <w:b w:val="false"/>
          <w:i w:val="false"/>
          <w:color w:val="000000"/>
          <w:sz w:val="28"/>
        </w:rPr>
        <w:t>
      Op – объем добычи сырой нефти в рамках контракта на недропользование в предыдущем календарном году, тонн;</w:t>
      </w:r>
    </w:p>
    <w:bookmarkEnd w:id="42"/>
    <w:bookmarkStart w:name="z53" w:id="43"/>
    <w:p>
      <w:pPr>
        <w:spacing w:after="0"/>
        <w:ind w:left="0"/>
        <w:jc w:val="both"/>
      </w:pPr>
      <w:r>
        <w:rPr>
          <w:rFonts w:ascii="Times New Roman"/>
          <w:b w:val="false"/>
          <w:i w:val="false"/>
          <w:color w:val="000000"/>
          <w:sz w:val="28"/>
        </w:rPr>
        <w:t>
      AEPG – средневзвешенная экспортная цена товарного газа на границе Республики Казахстан в предыдущем календарном году, рассчитываемая по данным таможенной статистики, публикуемым Комитетом по статистике Министерства национальной экономики Республики Казахстан, за вычетом расходов по транспортировке товарного газа от недропользователя до границы Республики Казахстан, определяемых на основании тарифов, в тенге за тысячу метров кубических;</w:t>
      </w:r>
    </w:p>
    <w:bookmarkEnd w:id="43"/>
    <w:bookmarkStart w:name="z54" w:id="44"/>
    <w:p>
      <w:pPr>
        <w:spacing w:after="0"/>
        <w:ind w:left="0"/>
        <w:jc w:val="both"/>
      </w:pPr>
      <w:r>
        <w:rPr>
          <w:rFonts w:ascii="Times New Roman"/>
          <w:b w:val="false"/>
          <w:i w:val="false"/>
          <w:color w:val="000000"/>
          <w:sz w:val="28"/>
        </w:rPr>
        <w:t>
      AEPо – средневзвешенная экспортная цена сырой нефти на границе Республики Казахстан в предыдущем календарном году, рассчитываемая по данным таможенной статистики, публикуемым Комитетом по статистике Министерства национальной экономики Республики Казахстан, за вычетом расходов по транспортировке сырой нефти от недропользователя до границы Республики Казахстан, определяемых на основании тарифов, в тенге за тонну;</w:t>
      </w:r>
    </w:p>
    <w:bookmarkEnd w:id="44"/>
    <w:bookmarkStart w:name="z55" w:id="45"/>
    <w:p>
      <w:pPr>
        <w:spacing w:after="0"/>
        <w:ind w:left="0"/>
        <w:jc w:val="both"/>
      </w:pPr>
      <w:r>
        <w:rPr>
          <w:rFonts w:ascii="Times New Roman"/>
          <w:b w:val="false"/>
          <w:i w:val="false"/>
          <w:color w:val="000000"/>
          <w:sz w:val="28"/>
        </w:rPr>
        <w:t>
      *Примечание: в случае отсутствия добычи сырой нефти, стоимостной коэффициент r равен 1;</w:t>
      </w:r>
    </w:p>
    <w:bookmarkEnd w:id="45"/>
    <w:bookmarkStart w:name="z56" w:id="46"/>
    <w:p>
      <w:pPr>
        <w:spacing w:after="0"/>
        <w:ind w:left="0"/>
        <w:jc w:val="both"/>
      </w:pPr>
      <w:r>
        <w:rPr>
          <w:rFonts w:ascii="Times New Roman"/>
          <w:b w:val="false"/>
          <w:i w:val="false"/>
          <w:color w:val="000000"/>
          <w:sz w:val="28"/>
        </w:rPr>
        <w:t>
      ТС – расходы на транспортировку сырого газа до планируемого места его реализации национальному оператору, определяемые на основании тарифов, в тенге за тысячу метров кубических;</w:t>
      </w:r>
    </w:p>
    <w:bookmarkEnd w:id="46"/>
    <w:bookmarkStart w:name="z57" w:id="47"/>
    <w:p>
      <w:pPr>
        <w:spacing w:after="0"/>
        <w:ind w:left="0"/>
        <w:jc w:val="both"/>
      </w:pPr>
      <w:r>
        <w:rPr>
          <w:rFonts w:ascii="Times New Roman"/>
          <w:b w:val="false"/>
          <w:i w:val="false"/>
          <w:color w:val="000000"/>
          <w:sz w:val="28"/>
        </w:rPr>
        <w:t>
      R – рентабельность недропользователя при реализации сырого газа национальному оператору в размере N %, которая рассчитывается по формуле:</w:t>
      </w:r>
    </w:p>
    <w:bookmarkEnd w:id="47"/>
    <w:bookmarkStart w:name="z58"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1409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09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где, N – значение, устанавливаемое недропользователем, но не более 10 процентов.</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определения предельной цены</w:t>
            </w:r>
            <w:r>
              <w:br/>
            </w:r>
            <w:r>
              <w:rPr>
                <w:rFonts w:ascii="Times New Roman"/>
                <w:b w:val="false"/>
                <w:i w:val="false"/>
                <w:color w:val="000000"/>
                <w:sz w:val="20"/>
              </w:rPr>
              <w:t>сырого и товарного газа,</w:t>
            </w:r>
            <w:r>
              <w:br/>
            </w:r>
            <w:r>
              <w:rPr>
                <w:rFonts w:ascii="Times New Roman"/>
                <w:b w:val="false"/>
                <w:i w:val="false"/>
                <w:color w:val="000000"/>
                <w:sz w:val="20"/>
              </w:rPr>
              <w:t>приобретаемого национальным</w:t>
            </w:r>
            <w:r>
              <w:br/>
            </w:r>
            <w:r>
              <w:rPr>
                <w:rFonts w:ascii="Times New Roman"/>
                <w:b w:val="false"/>
                <w:i w:val="false"/>
                <w:color w:val="000000"/>
                <w:sz w:val="20"/>
              </w:rPr>
              <w:t>оператором в рамках</w:t>
            </w:r>
            <w:r>
              <w:br/>
            </w:r>
            <w:r>
              <w:rPr>
                <w:rFonts w:ascii="Times New Roman"/>
                <w:b w:val="false"/>
                <w:i w:val="false"/>
                <w:color w:val="000000"/>
                <w:sz w:val="20"/>
              </w:rPr>
              <w:t>преимущественного права</w:t>
            </w:r>
            <w:r>
              <w:br/>
            </w:r>
            <w:r>
              <w:rPr>
                <w:rFonts w:ascii="Times New Roman"/>
                <w:b w:val="false"/>
                <w:i w:val="false"/>
                <w:color w:val="000000"/>
                <w:sz w:val="20"/>
              </w:rPr>
              <w:t>государства</w:t>
            </w:r>
          </w:p>
        </w:tc>
      </w:tr>
    </w:tbl>
    <w:bookmarkStart w:name="z61" w:id="50"/>
    <w:p>
      <w:pPr>
        <w:spacing w:after="0"/>
        <w:ind w:left="0"/>
        <w:jc w:val="left"/>
      </w:pPr>
      <w:r>
        <w:rPr>
          <w:rFonts w:ascii="Times New Roman"/>
          <w:b/>
          <w:i w:val="false"/>
          <w:color w:val="000000"/>
        </w:rPr>
        <w:t xml:space="preserve"> Определение предельной цены товарного газа, приобретаемого национальным оператором в рамках преимущественного права государства</w:t>
      </w:r>
    </w:p>
    <w:bookmarkEnd w:id="50"/>
    <w:bookmarkStart w:name="z62" w:id="51"/>
    <w:p>
      <w:pPr>
        <w:spacing w:after="0"/>
        <w:ind w:left="0"/>
        <w:jc w:val="both"/>
      </w:pPr>
      <w:r>
        <w:rPr>
          <w:rFonts w:ascii="Times New Roman"/>
          <w:b w:val="false"/>
          <w:i w:val="false"/>
          <w:color w:val="000000"/>
          <w:sz w:val="28"/>
        </w:rPr>
        <w:t>
      В случае реализации товарного газа национальному оператору в рамках преимущественного права государства, его предельная цена рассчитывается недропользователем по формуле:</w:t>
      </w:r>
    </w:p>
    <w:bookmarkEnd w:id="51"/>
    <w:bookmarkStart w:name="z63"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3632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32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3"/>
    <w:p>
      <w:pPr>
        <w:spacing w:after="0"/>
        <w:ind w:left="0"/>
        <w:jc w:val="both"/>
      </w:pPr>
      <w:r>
        <w:rPr>
          <w:rFonts w:ascii="Times New Roman"/>
          <w:b w:val="false"/>
          <w:i w:val="false"/>
          <w:color w:val="000000"/>
          <w:sz w:val="28"/>
        </w:rPr>
        <w:t>
      где,</w:t>
      </w:r>
    </w:p>
    <w:bookmarkEnd w:id="53"/>
    <w:bookmarkStart w:name="z65" w:id="54"/>
    <w:p>
      <w:pPr>
        <w:spacing w:after="0"/>
        <w:ind w:left="0"/>
        <w:jc w:val="both"/>
      </w:pPr>
      <w:r>
        <w:rPr>
          <w:rFonts w:ascii="Times New Roman"/>
          <w:b w:val="false"/>
          <w:i w:val="false"/>
          <w:color w:val="000000"/>
          <w:sz w:val="28"/>
        </w:rPr>
        <w:t>
      Рс – предельная цена товарного газа, приобретаемого национальным оператором в рамках преимущественного права государства, в тенге за тысячу метров кубических;</w:t>
      </w:r>
    </w:p>
    <w:bookmarkEnd w:id="54"/>
    <w:bookmarkStart w:name="z66" w:id="55"/>
    <w:p>
      <w:pPr>
        <w:spacing w:after="0"/>
        <w:ind w:left="0"/>
        <w:jc w:val="both"/>
      </w:pPr>
      <w:r>
        <w:rPr>
          <w:rFonts w:ascii="Times New Roman"/>
          <w:b w:val="false"/>
          <w:i w:val="false"/>
          <w:color w:val="000000"/>
          <w:sz w:val="28"/>
        </w:rPr>
        <w:t>
      Ср – производственная себестоимость добычи сырого газа в рамках контракта на недропользование, в тенге за тысячу метров кубических, которая рассчитывается за предыдущий календарный год по формуле:</w:t>
      </w:r>
    </w:p>
    <w:bookmarkEnd w:id="55"/>
    <w:bookmarkStart w:name="z67"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2679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797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где,</w:t>
      </w:r>
    </w:p>
    <w:bookmarkEnd w:id="57"/>
    <w:bookmarkStart w:name="z69" w:id="58"/>
    <w:p>
      <w:pPr>
        <w:spacing w:after="0"/>
        <w:ind w:left="0"/>
        <w:jc w:val="both"/>
      </w:pPr>
      <w:r>
        <w:rPr>
          <w:rFonts w:ascii="Times New Roman"/>
          <w:b w:val="false"/>
          <w:i w:val="false"/>
          <w:color w:val="000000"/>
          <w:sz w:val="28"/>
        </w:rPr>
        <w:t>
      СF – производственная себестоимость добычи сырой нефти и сырого газа в рамках контракта на недропользование в предыдущем календарном году, определяемая на основе годовой финансовой отчетности недропользователя за завершенный финансовый год, подтвержденной аудиторскими отчетами,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непосредственно связанная с извлечением полезных ископаемых из недр на поверхность и их первичной переработкой (обогащением), тенге;</w:t>
      </w:r>
    </w:p>
    <w:bookmarkEnd w:id="58"/>
    <w:bookmarkStart w:name="z70" w:id="59"/>
    <w:p>
      <w:pPr>
        <w:spacing w:after="0"/>
        <w:ind w:left="0"/>
        <w:jc w:val="both"/>
      </w:pPr>
      <w:r>
        <w:rPr>
          <w:rFonts w:ascii="Times New Roman"/>
          <w:b w:val="false"/>
          <w:i w:val="false"/>
          <w:color w:val="000000"/>
          <w:sz w:val="28"/>
        </w:rPr>
        <w:t>
      Gp – объем добычи сырого газа в рамках контракта на недропользование в предыдущем календарном году, тысяч метров кубических;</w:t>
      </w:r>
    </w:p>
    <w:bookmarkEnd w:id="59"/>
    <w:bookmarkStart w:name="z71" w:id="60"/>
    <w:p>
      <w:pPr>
        <w:spacing w:after="0"/>
        <w:ind w:left="0"/>
        <w:jc w:val="both"/>
      </w:pPr>
      <w:r>
        <w:rPr>
          <w:rFonts w:ascii="Times New Roman"/>
          <w:b w:val="false"/>
          <w:i w:val="false"/>
          <w:color w:val="000000"/>
          <w:sz w:val="28"/>
        </w:rPr>
        <w:t>
      Op – объем добычи сырой нефти в рамках контракта на недропользование в предыдущем календарном году, тонн;</w:t>
      </w:r>
    </w:p>
    <w:bookmarkEnd w:id="60"/>
    <w:bookmarkStart w:name="z72" w:id="61"/>
    <w:p>
      <w:pPr>
        <w:spacing w:after="0"/>
        <w:ind w:left="0"/>
        <w:jc w:val="both"/>
      </w:pPr>
      <w:r>
        <w:rPr>
          <w:rFonts w:ascii="Times New Roman"/>
          <w:b w:val="false"/>
          <w:i w:val="false"/>
          <w:color w:val="000000"/>
          <w:sz w:val="28"/>
        </w:rPr>
        <w:t>
      0,857 – коэффициент перевода тысячи кубических метров сырого газа в тонны;</w:t>
      </w:r>
    </w:p>
    <w:bookmarkEnd w:id="61"/>
    <w:bookmarkStart w:name="z73" w:id="62"/>
    <w:p>
      <w:pPr>
        <w:spacing w:after="0"/>
        <w:ind w:left="0"/>
        <w:jc w:val="both"/>
      </w:pPr>
      <w:r>
        <w:rPr>
          <w:rFonts w:ascii="Times New Roman"/>
          <w:b w:val="false"/>
          <w:i w:val="false"/>
          <w:color w:val="000000"/>
          <w:sz w:val="28"/>
        </w:rPr>
        <w:t>
      r1 – стоимостной коэффициент в диапазоне от 0 до 1, определяемый по формуле:</w:t>
      </w:r>
    </w:p>
    <w:bookmarkEnd w:id="62"/>
    <w:bookmarkStart w:name="z74"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1612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129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где,</w:t>
      </w:r>
    </w:p>
    <w:bookmarkEnd w:id="64"/>
    <w:bookmarkStart w:name="z76" w:id="65"/>
    <w:p>
      <w:pPr>
        <w:spacing w:after="0"/>
        <w:ind w:left="0"/>
        <w:jc w:val="both"/>
      </w:pPr>
      <w:r>
        <w:rPr>
          <w:rFonts w:ascii="Times New Roman"/>
          <w:b w:val="false"/>
          <w:i w:val="false"/>
          <w:color w:val="000000"/>
          <w:sz w:val="28"/>
        </w:rPr>
        <w:t>
      Gp – объем добычи сырого газа в рамках контракта на недропользование в предыдущем календарном году, тысяч метров кубических;</w:t>
      </w:r>
    </w:p>
    <w:bookmarkEnd w:id="65"/>
    <w:bookmarkStart w:name="z77" w:id="66"/>
    <w:p>
      <w:pPr>
        <w:spacing w:after="0"/>
        <w:ind w:left="0"/>
        <w:jc w:val="both"/>
      </w:pPr>
      <w:r>
        <w:rPr>
          <w:rFonts w:ascii="Times New Roman"/>
          <w:b w:val="false"/>
          <w:i w:val="false"/>
          <w:color w:val="000000"/>
          <w:sz w:val="28"/>
        </w:rPr>
        <w:t>
      Op – объем добычи сырой нефти в рамках контракта на недропользование в предыдущем календарном году, тонн;</w:t>
      </w:r>
    </w:p>
    <w:bookmarkEnd w:id="66"/>
    <w:bookmarkStart w:name="z78" w:id="67"/>
    <w:p>
      <w:pPr>
        <w:spacing w:after="0"/>
        <w:ind w:left="0"/>
        <w:jc w:val="both"/>
      </w:pPr>
      <w:r>
        <w:rPr>
          <w:rFonts w:ascii="Times New Roman"/>
          <w:b w:val="false"/>
          <w:i w:val="false"/>
          <w:color w:val="000000"/>
          <w:sz w:val="28"/>
        </w:rPr>
        <w:t>
      AEPG – средневзвешенная экспортная цена товарного газа на границе Республики Казахстан в предыдущем календарном году, рассчитываемая по данным таможенной статистики, публикуемым Комитетом по статистике Министерства национальной экономики Республики Казахстан, за вычетом расходов по транспортировке товарного газа от недропользователя до границы Республики Казахстан, определяемых на основании тарифов, тенге за тысячу метров кубических;</w:t>
      </w:r>
    </w:p>
    <w:bookmarkEnd w:id="67"/>
    <w:bookmarkStart w:name="z79" w:id="68"/>
    <w:p>
      <w:pPr>
        <w:spacing w:after="0"/>
        <w:ind w:left="0"/>
        <w:jc w:val="both"/>
      </w:pPr>
      <w:r>
        <w:rPr>
          <w:rFonts w:ascii="Times New Roman"/>
          <w:b w:val="false"/>
          <w:i w:val="false"/>
          <w:color w:val="000000"/>
          <w:sz w:val="28"/>
        </w:rPr>
        <w:t>
      AEPo – средневзвешенная экспортная цена сырой нефти на границе Республики Казахстан в предыдущем календарном году, рассчитываемая по данным таможенной статистики, публикуемым Комитетом по статистике Министерства национальной экономики Республики Казахстан, за вычетом расходов по транспортировке сырой нефти от недропользователя до границы Республики Казахстан, определяемых на основании тарифов, тенге за тонну;</w:t>
      </w:r>
    </w:p>
    <w:bookmarkEnd w:id="68"/>
    <w:bookmarkStart w:name="z80" w:id="69"/>
    <w:p>
      <w:pPr>
        <w:spacing w:after="0"/>
        <w:ind w:left="0"/>
        <w:jc w:val="both"/>
      </w:pPr>
      <w:r>
        <w:rPr>
          <w:rFonts w:ascii="Times New Roman"/>
          <w:b w:val="false"/>
          <w:i w:val="false"/>
          <w:color w:val="000000"/>
          <w:sz w:val="28"/>
        </w:rPr>
        <w:t>
      *Примечание: в случае отсутствия добычи сырой нефти, стоимостной коэффициент r1 равен 1;</w:t>
      </w:r>
    </w:p>
    <w:bookmarkEnd w:id="69"/>
    <w:bookmarkStart w:name="z81" w:id="70"/>
    <w:p>
      <w:pPr>
        <w:spacing w:after="0"/>
        <w:ind w:left="0"/>
        <w:jc w:val="both"/>
      </w:pPr>
      <w:r>
        <w:rPr>
          <w:rFonts w:ascii="Times New Roman"/>
          <w:b w:val="false"/>
          <w:i w:val="false"/>
          <w:color w:val="000000"/>
          <w:sz w:val="28"/>
        </w:rPr>
        <w:t>
      CRE – себестоимость производства товарного газа из добытого сырого газа в предыдущем календарном году, определяемая по следующей формуле</w:t>
      </w:r>
    </w:p>
    <w:bookmarkEnd w:id="70"/>
    <w:bookmarkStart w:name="z82"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1943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431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2"/>
    <w:p>
      <w:pPr>
        <w:spacing w:after="0"/>
        <w:ind w:left="0"/>
        <w:jc w:val="both"/>
      </w:pPr>
      <w:r>
        <w:rPr>
          <w:rFonts w:ascii="Times New Roman"/>
          <w:b w:val="false"/>
          <w:i w:val="false"/>
          <w:color w:val="000000"/>
          <w:sz w:val="28"/>
        </w:rPr>
        <w:t>
      где,</w:t>
      </w:r>
    </w:p>
    <w:bookmarkEnd w:id="72"/>
    <w:bookmarkStart w:name="z84" w:id="73"/>
    <w:p>
      <w:pPr>
        <w:spacing w:after="0"/>
        <w:ind w:left="0"/>
        <w:jc w:val="both"/>
      </w:pPr>
      <w:r>
        <w:rPr>
          <w:rFonts w:ascii="Times New Roman"/>
          <w:b w:val="false"/>
          <w:i w:val="false"/>
          <w:color w:val="000000"/>
          <w:sz w:val="28"/>
        </w:rPr>
        <w:t>
      СFG – общая себестоимость переработки сырого газа в предыдущем календарном году, определяемая на основе годовой финансовой отчетности недропользователя за завершенный финансовый год, подтвержденной аудиторскими отчетами,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непосредственно связанная с переработкой сырого газа и не входящая в состав себестоимости добычи нефти и сырого газа, тенге за тысячу метров кубических;</w:t>
      </w:r>
    </w:p>
    <w:bookmarkEnd w:id="73"/>
    <w:bookmarkStart w:name="z85" w:id="74"/>
    <w:p>
      <w:pPr>
        <w:spacing w:after="0"/>
        <w:ind w:left="0"/>
        <w:jc w:val="both"/>
      </w:pPr>
      <w:r>
        <w:rPr>
          <w:rFonts w:ascii="Times New Roman"/>
          <w:b w:val="false"/>
          <w:i w:val="false"/>
          <w:color w:val="000000"/>
          <w:sz w:val="28"/>
        </w:rPr>
        <w:t>
      QG – объем производства товарного газа, тысяч метров кубических;</w:t>
      </w:r>
    </w:p>
    <w:bookmarkEnd w:id="74"/>
    <w:bookmarkStart w:name="z86" w:id="75"/>
    <w:p>
      <w:pPr>
        <w:spacing w:after="0"/>
        <w:ind w:left="0"/>
        <w:jc w:val="both"/>
      </w:pPr>
      <w:r>
        <w:rPr>
          <w:rFonts w:ascii="Times New Roman"/>
          <w:b w:val="false"/>
          <w:i w:val="false"/>
          <w:color w:val="000000"/>
          <w:sz w:val="28"/>
        </w:rPr>
        <w:t>
      QCG – объем сырого газа, направленного на переработку, тысяч метров кубических;</w:t>
      </w:r>
    </w:p>
    <w:bookmarkEnd w:id="75"/>
    <w:bookmarkStart w:name="z87" w:id="76"/>
    <w:p>
      <w:pPr>
        <w:spacing w:after="0"/>
        <w:ind w:left="0"/>
        <w:jc w:val="both"/>
      </w:pPr>
      <w:r>
        <w:rPr>
          <w:rFonts w:ascii="Times New Roman"/>
          <w:b w:val="false"/>
          <w:i w:val="false"/>
          <w:color w:val="000000"/>
          <w:sz w:val="28"/>
        </w:rPr>
        <w:t>
      ТС – расходы на транспортировку товарного газа до планируемого места его реализации национальному оператору, определяемые на основании тарифов, утвержденных уполномоченным органом, осуществляющим руководство в сферах естественных монополий и на регулируемых рынках, тенге за тысячу метров кубических;</w:t>
      </w:r>
    </w:p>
    <w:bookmarkEnd w:id="76"/>
    <w:bookmarkStart w:name="z88" w:id="77"/>
    <w:p>
      <w:pPr>
        <w:spacing w:after="0"/>
        <w:ind w:left="0"/>
        <w:jc w:val="both"/>
      </w:pPr>
      <w:r>
        <w:rPr>
          <w:rFonts w:ascii="Times New Roman"/>
          <w:b w:val="false"/>
          <w:i w:val="false"/>
          <w:color w:val="000000"/>
          <w:sz w:val="28"/>
        </w:rPr>
        <w:t>
      r2 – коэффициент, отражающий несколько показателей:</w:t>
      </w:r>
    </w:p>
    <w:bookmarkEnd w:id="77"/>
    <w:bookmarkStart w:name="z89" w:id="78"/>
    <w:p>
      <w:pPr>
        <w:spacing w:after="0"/>
        <w:ind w:left="0"/>
        <w:jc w:val="both"/>
      </w:pPr>
      <w:r>
        <w:rPr>
          <w:rFonts w:ascii="Times New Roman"/>
          <w:b w:val="false"/>
          <w:i w:val="false"/>
          <w:color w:val="000000"/>
          <w:sz w:val="28"/>
        </w:rPr>
        <w:t>
      объем добычи газа;</w:t>
      </w:r>
    </w:p>
    <w:bookmarkEnd w:id="78"/>
    <w:bookmarkStart w:name="z90" w:id="79"/>
    <w:p>
      <w:pPr>
        <w:spacing w:after="0"/>
        <w:ind w:left="0"/>
        <w:jc w:val="both"/>
      </w:pPr>
      <w:r>
        <w:rPr>
          <w:rFonts w:ascii="Times New Roman"/>
          <w:b w:val="false"/>
          <w:i w:val="false"/>
          <w:color w:val="000000"/>
          <w:sz w:val="28"/>
        </w:rPr>
        <w:t>
      качество товарного газа;</w:t>
      </w:r>
    </w:p>
    <w:bookmarkEnd w:id="79"/>
    <w:bookmarkStart w:name="z91" w:id="80"/>
    <w:p>
      <w:pPr>
        <w:spacing w:after="0"/>
        <w:ind w:left="0"/>
        <w:jc w:val="both"/>
      </w:pPr>
      <w:r>
        <w:rPr>
          <w:rFonts w:ascii="Times New Roman"/>
          <w:b w:val="false"/>
          <w:i w:val="false"/>
          <w:color w:val="000000"/>
          <w:sz w:val="28"/>
        </w:rPr>
        <w:t>
      объем производства дополнительной продукции (сжиженного нефтяного газа) к объему добычи газа, который рассчитывается по формуле:</w:t>
      </w:r>
    </w:p>
    <w:bookmarkEnd w:id="80"/>
    <w:bookmarkStart w:name="z92" w:id="81"/>
    <w:p>
      <w:pPr>
        <w:spacing w:after="0"/>
        <w:ind w:left="0"/>
        <w:jc w:val="both"/>
      </w:pPr>
      <w:r>
        <w:rPr>
          <w:rFonts w:ascii="Times New Roman"/>
          <w:b w:val="false"/>
          <w:i w:val="false"/>
          <w:color w:val="000000"/>
          <w:sz w:val="28"/>
        </w:rPr>
        <w:t>
      r2 = r2.1*r2.2* r2.3</w:t>
      </w:r>
    </w:p>
    <w:bookmarkEnd w:id="81"/>
    <w:bookmarkStart w:name="z93" w:id="82"/>
    <w:p>
      <w:pPr>
        <w:spacing w:after="0"/>
        <w:ind w:left="0"/>
        <w:jc w:val="both"/>
      </w:pPr>
      <w:r>
        <w:rPr>
          <w:rFonts w:ascii="Times New Roman"/>
          <w:b w:val="false"/>
          <w:i w:val="false"/>
          <w:color w:val="000000"/>
          <w:sz w:val="28"/>
        </w:rPr>
        <w:t>
      где,</w:t>
      </w:r>
    </w:p>
    <w:bookmarkEnd w:id="82"/>
    <w:bookmarkStart w:name="z94" w:id="83"/>
    <w:p>
      <w:pPr>
        <w:spacing w:after="0"/>
        <w:ind w:left="0"/>
        <w:jc w:val="both"/>
      </w:pPr>
      <w:r>
        <w:rPr>
          <w:rFonts w:ascii="Times New Roman"/>
          <w:b w:val="false"/>
          <w:i w:val="false"/>
          <w:color w:val="000000"/>
          <w:sz w:val="28"/>
        </w:rPr>
        <w:t>
      r2.1 – коэффициент объема добычи газа в предыдущем календарном году, рассчитываемый в следующих диапазонах:</w:t>
      </w:r>
    </w:p>
    <w:bookmarkEnd w:id="83"/>
    <w:bookmarkStart w:name="z95" w:id="84"/>
    <w:p>
      <w:pPr>
        <w:spacing w:after="0"/>
        <w:ind w:left="0"/>
        <w:jc w:val="both"/>
      </w:pPr>
      <w:r>
        <w:rPr>
          <w:rFonts w:ascii="Times New Roman"/>
          <w:b w:val="false"/>
          <w:i w:val="false"/>
          <w:color w:val="000000"/>
          <w:sz w:val="28"/>
        </w:rPr>
        <w:t>
      при объеме добычи газа до 1000 млн.м3 коэффициент равен 0,7;</w:t>
      </w:r>
    </w:p>
    <w:bookmarkEnd w:id="84"/>
    <w:bookmarkStart w:name="z96" w:id="85"/>
    <w:p>
      <w:pPr>
        <w:spacing w:after="0"/>
        <w:ind w:left="0"/>
        <w:jc w:val="both"/>
      </w:pPr>
      <w:r>
        <w:rPr>
          <w:rFonts w:ascii="Times New Roman"/>
          <w:b w:val="false"/>
          <w:i w:val="false"/>
          <w:color w:val="000000"/>
          <w:sz w:val="28"/>
        </w:rPr>
        <w:t>
      при объеме добычи газа от 1000 млн.м3 до 2000 млн.м3 коэффициент равен 1;</w:t>
      </w:r>
    </w:p>
    <w:bookmarkEnd w:id="85"/>
    <w:bookmarkStart w:name="z97" w:id="86"/>
    <w:p>
      <w:pPr>
        <w:spacing w:after="0"/>
        <w:ind w:left="0"/>
        <w:jc w:val="both"/>
      </w:pPr>
      <w:r>
        <w:rPr>
          <w:rFonts w:ascii="Times New Roman"/>
          <w:b w:val="false"/>
          <w:i w:val="false"/>
          <w:color w:val="000000"/>
          <w:sz w:val="28"/>
        </w:rPr>
        <w:t>
      при объеме добычи газа от 2000 млн.м3 до 3000 млн.м3 коэффициент равен 2;</w:t>
      </w:r>
    </w:p>
    <w:bookmarkEnd w:id="86"/>
    <w:bookmarkStart w:name="z98" w:id="87"/>
    <w:p>
      <w:pPr>
        <w:spacing w:after="0"/>
        <w:ind w:left="0"/>
        <w:jc w:val="both"/>
      </w:pPr>
      <w:r>
        <w:rPr>
          <w:rFonts w:ascii="Times New Roman"/>
          <w:b w:val="false"/>
          <w:i w:val="false"/>
          <w:color w:val="000000"/>
          <w:sz w:val="28"/>
        </w:rPr>
        <w:t>
      при объеме добычи газа от 3000 млн.м3 до 4000 млн.м3 коэффициент равен 4,5;</w:t>
      </w:r>
    </w:p>
    <w:bookmarkEnd w:id="87"/>
    <w:bookmarkStart w:name="z99" w:id="88"/>
    <w:p>
      <w:pPr>
        <w:spacing w:after="0"/>
        <w:ind w:left="0"/>
        <w:jc w:val="both"/>
      </w:pPr>
      <w:r>
        <w:rPr>
          <w:rFonts w:ascii="Times New Roman"/>
          <w:b w:val="false"/>
          <w:i w:val="false"/>
          <w:color w:val="000000"/>
          <w:sz w:val="28"/>
        </w:rPr>
        <w:t>
      при объеме добычи газа от 4000 млн.м3 коэффициент равен 5,7;</w:t>
      </w:r>
    </w:p>
    <w:bookmarkEnd w:id="88"/>
    <w:bookmarkStart w:name="z100" w:id="89"/>
    <w:p>
      <w:pPr>
        <w:spacing w:after="0"/>
        <w:ind w:left="0"/>
        <w:jc w:val="both"/>
      </w:pPr>
      <w:r>
        <w:rPr>
          <w:rFonts w:ascii="Times New Roman"/>
          <w:b w:val="false"/>
          <w:i w:val="false"/>
          <w:color w:val="000000"/>
          <w:sz w:val="28"/>
        </w:rPr>
        <w:t>
      r2.2 – коэффициент качества товарного газа, который рассчитывается по формуле:</w:t>
      </w:r>
    </w:p>
    <w:bookmarkEnd w:id="89"/>
    <w:bookmarkStart w:name="z101" w:id="90"/>
    <w:p>
      <w:pPr>
        <w:spacing w:after="0"/>
        <w:ind w:left="0"/>
        <w:jc w:val="both"/>
      </w:pPr>
      <w:r>
        <w:rPr>
          <w:rFonts w:ascii="Times New Roman"/>
          <w:b w:val="false"/>
          <w:i w:val="false"/>
          <w:color w:val="000000"/>
          <w:sz w:val="28"/>
        </w:rPr>
        <w:t>
      r2.2 = r2.2.1*r2.2.2*r2.2.3* r2.2.4*r2.2.5*r2.2.6*r2.2.7*r2.2.8</w:t>
      </w:r>
    </w:p>
    <w:bookmarkEnd w:id="90"/>
    <w:bookmarkStart w:name="z102" w:id="91"/>
    <w:p>
      <w:pPr>
        <w:spacing w:after="0"/>
        <w:ind w:left="0"/>
        <w:jc w:val="both"/>
      </w:pPr>
      <w:r>
        <w:rPr>
          <w:rFonts w:ascii="Times New Roman"/>
          <w:b w:val="false"/>
          <w:i w:val="false"/>
          <w:color w:val="000000"/>
          <w:sz w:val="28"/>
        </w:rPr>
        <w:t>
      где,</w:t>
      </w:r>
    </w:p>
    <w:bookmarkEnd w:id="91"/>
    <w:bookmarkStart w:name="z103" w:id="92"/>
    <w:p>
      <w:pPr>
        <w:spacing w:after="0"/>
        <w:ind w:left="0"/>
        <w:jc w:val="both"/>
      </w:pPr>
      <w:r>
        <w:rPr>
          <w:rFonts w:ascii="Times New Roman"/>
          <w:b w:val="false"/>
          <w:i w:val="false"/>
          <w:color w:val="000000"/>
          <w:sz w:val="28"/>
        </w:rPr>
        <w:t>
      Основные показатели (нормируются СТ РК 1666-2007 "Газы горючие природные, поставляемые и транспортируемые по магистральным газопроводам. Технические условия"):</w:t>
      </w:r>
    </w:p>
    <w:bookmarkEnd w:id="92"/>
    <w:bookmarkStart w:name="z104" w:id="93"/>
    <w:p>
      <w:pPr>
        <w:spacing w:after="0"/>
        <w:ind w:left="0"/>
        <w:jc w:val="both"/>
      </w:pPr>
      <w:r>
        <w:rPr>
          <w:rFonts w:ascii="Times New Roman"/>
          <w:b w:val="false"/>
          <w:i w:val="false"/>
          <w:color w:val="000000"/>
          <w:sz w:val="28"/>
        </w:rPr>
        <w:t>
      r2.2.1 – коэффициент массы сероводорода, г/м3, рассчитываемый в следующих диапазонах:</w:t>
      </w:r>
    </w:p>
    <w:bookmarkEnd w:id="93"/>
    <w:bookmarkStart w:name="z105" w:id="94"/>
    <w:p>
      <w:pPr>
        <w:spacing w:after="0"/>
        <w:ind w:left="0"/>
        <w:jc w:val="both"/>
      </w:pPr>
      <w:r>
        <w:rPr>
          <w:rFonts w:ascii="Times New Roman"/>
          <w:b w:val="false"/>
          <w:i w:val="false"/>
          <w:color w:val="000000"/>
          <w:sz w:val="28"/>
        </w:rPr>
        <w:t>
      при превышении нормы 0,007 коэффициент равен 0,7, в пределах нормы 0,007 коэффициент равен 1;</w:t>
      </w:r>
    </w:p>
    <w:bookmarkEnd w:id="94"/>
    <w:bookmarkStart w:name="z106" w:id="95"/>
    <w:p>
      <w:pPr>
        <w:spacing w:after="0"/>
        <w:ind w:left="0"/>
        <w:jc w:val="both"/>
      </w:pPr>
      <w:r>
        <w:rPr>
          <w:rFonts w:ascii="Times New Roman"/>
          <w:b w:val="false"/>
          <w:i w:val="false"/>
          <w:color w:val="000000"/>
          <w:sz w:val="28"/>
        </w:rPr>
        <w:t>
      r2.2.2 – коэффициент массы меркаптановой серы, г/м3, рассчитываемый в следующих диапазонах:</w:t>
      </w:r>
    </w:p>
    <w:bookmarkEnd w:id="95"/>
    <w:bookmarkStart w:name="z107" w:id="96"/>
    <w:p>
      <w:pPr>
        <w:spacing w:after="0"/>
        <w:ind w:left="0"/>
        <w:jc w:val="both"/>
      </w:pPr>
      <w:r>
        <w:rPr>
          <w:rFonts w:ascii="Times New Roman"/>
          <w:b w:val="false"/>
          <w:i w:val="false"/>
          <w:color w:val="000000"/>
          <w:sz w:val="28"/>
        </w:rPr>
        <w:t>
      при превышении нормы 0,016 коэффициент равен 0,7, в пределах нормы 0,016 коэффициент равен 1;</w:t>
      </w:r>
    </w:p>
    <w:bookmarkEnd w:id="96"/>
    <w:bookmarkStart w:name="z108" w:id="97"/>
    <w:p>
      <w:pPr>
        <w:spacing w:after="0"/>
        <w:ind w:left="0"/>
        <w:jc w:val="both"/>
      </w:pPr>
      <w:r>
        <w:rPr>
          <w:rFonts w:ascii="Times New Roman"/>
          <w:b w:val="false"/>
          <w:i w:val="false"/>
          <w:color w:val="000000"/>
          <w:sz w:val="28"/>
        </w:rPr>
        <w:t>
      r2.2.3 – коэффициент точки росы по влаге, С, рассчитываемый в следующих диапазонах:</w:t>
      </w:r>
    </w:p>
    <w:bookmarkEnd w:id="97"/>
    <w:bookmarkStart w:name="z109" w:id="98"/>
    <w:p>
      <w:pPr>
        <w:spacing w:after="0"/>
        <w:ind w:left="0"/>
        <w:jc w:val="both"/>
      </w:pPr>
      <w:r>
        <w:rPr>
          <w:rFonts w:ascii="Times New Roman"/>
          <w:b w:val="false"/>
          <w:i w:val="false"/>
          <w:color w:val="000000"/>
          <w:sz w:val="28"/>
        </w:rPr>
        <w:t>
      - для умеренного макроклиматического района в период с 1 мая по 30 сентября при превышении нормы минус 3 коэффициент равен 0,7, в пределах нормы минус 3 коэффициент равен 1;</w:t>
      </w:r>
    </w:p>
    <w:bookmarkEnd w:id="98"/>
    <w:bookmarkStart w:name="z110" w:id="99"/>
    <w:p>
      <w:pPr>
        <w:spacing w:after="0"/>
        <w:ind w:left="0"/>
        <w:jc w:val="both"/>
      </w:pPr>
      <w:r>
        <w:rPr>
          <w:rFonts w:ascii="Times New Roman"/>
          <w:b w:val="false"/>
          <w:i w:val="false"/>
          <w:color w:val="000000"/>
          <w:sz w:val="28"/>
        </w:rPr>
        <w:t>
      - для умеренного макроклиматического района в период с 1 октября по 30 апреля при превышении нормы минус 5 коэффициент равен 0,7, в пределах нормы минус 5 коэффициент равен 1;</w:t>
      </w:r>
    </w:p>
    <w:bookmarkEnd w:id="99"/>
    <w:bookmarkStart w:name="z111" w:id="100"/>
    <w:p>
      <w:pPr>
        <w:spacing w:after="0"/>
        <w:ind w:left="0"/>
        <w:jc w:val="both"/>
      </w:pPr>
      <w:r>
        <w:rPr>
          <w:rFonts w:ascii="Times New Roman"/>
          <w:b w:val="false"/>
          <w:i w:val="false"/>
          <w:color w:val="000000"/>
          <w:sz w:val="28"/>
        </w:rPr>
        <w:t>
      - для холодного макроклиматического района в период с 1 мая по 30 сентября при превышении нормы минус 10 коэффициент равен 0,7, в пределах нормы минус 10 коэффициент равен 1;</w:t>
      </w:r>
    </w:p>
    <w:bookmarkEnd w:id="100"/>
    <w:bookmarkStart w:name="z112" w:id="101"/>
    <w:p>
      <w:pPr>
        <w:spacing w:after="0"/>
        <w:ind w:left="0"/>
        <w:jc w:val="both"/>
      </w:pPr>
      <w:r>
        <w:rPr>
          <w:rFonts w:ascii="Times New Roman"/>
          <w:b w:val="false"/>
          <w:i w:val="false"/>
          <w:color w:val="000000"/>
          <w:sz w:val="28"/>
        </w:rPr>
        <w:t>
      - для холодного макроклиматического района в период с 1 октября по 30 апреля при превышении нормы минус 20 коэффициент равен 0,7, в пределах нормы минус 20 коэффициент равен 1;</w:t>
      </w:r>
    </w:p>
    <w:bookmarkEnd w:id="101"/>
    <w:bookmarkStart w:name="z113" w:id="102"/>
    <w:p>
      <w:pPr>
        <w:spacing w:after="0"/>
        <w:ind w:left="0"/>
        <w:jc w:val="both"/>
      </w:pPr>
      <w:r>
        <w:rPr>
          <w:rFonts w:ascii="Times New Roman"/>
          <w:b w:val="false"/>
          <w:i w:val="false"/>
          <w:color w:val="000000"/>
          <w:sz w:val="28"/>
        </w:rPr>
        <w:t>
      r2.2.4 – коэффициент теплоты сгорания низшей, МДж/м3., рассчитываемый в следующих диапазонах:</w:t>
      </w:r>
    </w:p>
    <w:bookmarkEnd w:id="102"/>
    <w:bookmarkStart w:name="z114" w:id="103"/>
    <w:p>
      <w:pPr>
        <w:spacing w:after="0"/>
        <w:ind w:left="0"/>
        <w:jc w:val="both"/>
      </w:pPr>
      <w:r>
        <w:rPr>
          <w:rFonts w:ascii="Times New Roman"/>
          <w:b w:val="false"/>
          <w:i w:val="false"/>
          <w:color w:val="000000"/>
          <w:sz w:val="28"/>
        </w:rPr>
        <w:t>
      при значении не менее 32,5 коэффициент равен 1, при значении менее 32,5 коэффициент равен 0,7;</w:t>
      </w:r>
    </w:p>
    <w:bookmarkEnd w:id="103"/>
    <w:bookmarkStart w:name="z115" w:id="104"/>
    <w:p>
      <w:pPr>
        <w:spacing w:after="0"/>
        <w:ind w:left="0"/>
        <w:jc w:val="both"/>
      </w:pPr>
      <w:r>
        <w:rPr>
          <w:rFonts w:ascii="Times New Roman"/>
          <w:b w:val="false"/>
          <w:i w:val="false"/>
          <w:color w:val="000000"/>
          <w:sz w:val="28"/>
        </w:rPr>
        <w:t>
      Вспомогательные показатели:</w:t>
      </w:r>
    </w:p>
    <w:bookmarkEnd w:id="104"/>
    <w:bookmarkStart w:name="z116" w:id="105"/>
    <w:p>
      <w:pPr>
        <w:spacing w:after="0"/>
        <w:ind w:left="0"/>
        <w:jc w:val="both"/>
      </w:pPr>
      <w:r>
        <w:rPr>
          <w:rFonts w:ascii="Times New Roman"/>
          <w:b w:val="false"/>
          <w:i w:val="false"/>
          <w:color w:val="000000"/>
          <w:sz w:val="28"/>
        </w:rPr>
        <w:t>
      r2.2.5 – коэффициент содержания метана, моль %, рассчитываемый в следующих диапазонах:</w:t>
      </w:r>
    </w:p>
    <w:bookmarkEnd w:id="105"/>
    <w:bookmarkStart w:name="z117" w:id="106"/>
    <w:p>
      <w:pPr>
        <w:spacing w:after="0"/>
        <w:ind w:left="0"/>
        <w:jc w:val="both"/>
      </w:pPr>
      <w:r>
        <w:rPr>
          <w:rFonts w:ascii="Times New Roman"/>
          <w:b w:val="false"/>
          <w:i w:val="false"/>
          <w:color w:val="000000"/>
          <w:sz w:val="28"/>
        </w:rPr>
        <w:t>
      при менее 92 коэффициент равен 0,85, при выше 92 коэффициент равен 1;</w:t>
      </w:r>
    </w:p>
    <w:bookmarkEnd w:id="106"/>
    <w:bookmarkStart w:name="z118" w:id="107"/>
    <w:p>
      <w:pPr>
        <w:spacing w:after="0"/>
        <w:ind w:left="0"/>
        <w:jc w:val="both"/>
      </w:pPr>
      <w:r>
        <w:rPr>
          <w:rFonts w:ascii="Times New Roman"/>
          <w:b w:val="false"/>
          <w:i w:val="false"/>
          <w:color w:val="000000"/>
          <w:sz w:val="28"/>
        </w:rPr>
        <w:t>
      r2.2.6 – коэффициент содержания этана, моль %, рассчитываемый в следующих диапазонах:</w:t>
      </w:r>
    </w:p>
    <w:bookmarkEnd w:id="107"/>
    <w:bookmarkStart w:name="z119" w:id="108"/>
    <w:p>
      <w:pPr>
        <w:spacing w:after="0"/>
        <w:ind w:left="0"/>
        <w:jc w:val="both"/>
      </w:pPr>
      <w:r>
        <w:rPr>
          <w:rFonts w:ascii="Times New Roman"/>
          <w:b w:val="false"/>
          <w:i w:val="false"/>
          <w:color w:val="000000"/>
          <w:sz w:val="28"/>
        </w:rPr>
        <w:t>
      при превышении нормы 6 коэффициент равен 0,85, в пределах нормы 6 коэффициент равен 1;</w:t>
      </w:r>
    </w:p>
    <w:bookmarkEnd w:id="108"/>
    <w:bookmarkStart w:name="z120" w:id="109"/>
    <w:p>
      <w:pPr>
        <w:spacing w:after="0"/>
        <w:ind w:left="0"/>
        <w:jc w:val="both"/>
      </w:pPr>
      <w:r>
        <w:rPr>
          <w:rFonts w:ascii="Times New Roman"/>
          <w:b w:val="false"/>
          <w:i w:val="false"/>
          <w:color w:val="000000"/>
          <w:sz w:val="28"/>
        </w:rPr>
        <w:t>
      r2.2.7 – коэффициент содержания пропана, моль %, рассчитываемый в следующих диапазонах:</w:t>
      </w:r>
    </w:p>
    <w:bookmarkEnd w:id="109"/>
    <w:bookmarkStart w:name="z121" w:id="110"/>
    <w:p>
      <w:pPr>
        <w:spacing w:after="0"/>
        <w:ind w:left="0"/>
        <w:jc w:val="both"/>
      </w:pPr>
      <w:r>
        <w:rPr>
          <w:rFonts w:ascii="Times New Roman"/>
          <w:b w:val="false"/>
          <w:i w:val="false"/>
          <w:color w:val="000000"/>
          <w:sz w:val="28"/>
        </w:rPr>
        <w:t>
      при превышении нормы 3 коэффициент равен 0,85, в пределах нормы 3 коэффициент равен 1;</w:t>
      </w:r>
    </w:p>
    <w:bookmarkEnd w:id="110"/>
    <w:bookmarkStart w:name="z122" w:id="111"/>
    <w:p>
      <w:pPr>
        <w:spacing w:after="0"/>
        <w:ind w:left="0"/>
        <w:jc w:val="both"/>
      </w:pPr>
      <w:r>
        <w:rPr>
          <w:rFonts w:ascii="Times New Roman"/>
          <w:b w:val="false"/>
          <w:i w:val="false"/>
          <w:color w:val="000000"/>
          <w:sz w:val="28"/>
        </w:rPr>
        <w:t>
      r2.2.8 – коэффициент содержания азота, моль %, рассчитываемый в следующих диапазонах:</w:t>
      </w:r>
    </w:p>
    <w:bookmarkEnd w:id="111"/>
    <w:bookmarkStart w:name="z123" w:id="112"/>
    <w:p>
      <w:pPr>
        <w:spacing w:after="0"/>
        <w:ind w:left="0"/>
        <w:jc w:val="both"/>
      </w:pPr>
      <w:r>
        <w:rPr>
          <w:rFonts w:ascii="Times New Roman"/>
          <w:b w:val="false"/>
          <w:i w:val="false"/>
          <w:color w:val="000000"/>
          <w:sz w:val="28"/>
        </w:rPr>
        <w:t>
      при превышении нормы 2 коэффициент равен 0,85, в пределах нормы 2 коэффициент равен 1;</w:t>
      </w:r>
    </w:p>
    <w:bookmarkEnd w:id="112"/>
    <w:bookmarkStart w:name="z124" w:id="113"/>
    <w:p>
      <w:pPr>
        <w:spacing w:after="0"/>
        <w:ind w:left="0"/>
        <w:jc w:val="both"/>
      </w:pPr>
      <w:r>
        <w:rPr>
          <w:rFonts w:ascii="Times New Roman"/>
          <w:b w:val="false"/>
          <w:i w:val="false"/>
          <w:color w:val="000000"/>
          <w:sz w:val="28"/>
        </w:rPr>
        <w:t>
      r2.3 – коэффициент по дополнительной продукции в предыдущем календарном году (соотношение дохода от реализации сжиженного газа к объему добычи газа), тенге за тысячу метров кубических, рассчитываемый в следующих диапазонах:</w:t>
      </w:r>
    </w:p>
    <w:bookmarkEnd w:id="113"/>
    <w:bookmarkStart w:name="z125" w:id="114"/>
    <w:p>
      <w:pPr>
        <w:spacing w:after="0"/>
        <w:ind w:left="0"/>
        <w:jc w:val="both"/>
      </w:pPr>
      <w:r>
        <w:rPr>
          <w:rFonts w:ascii="Times New Roman"/>
          <w:b w:val="false"/>
          <w:i w:val="false"/>
          <w:color w:val="000000"/>
          <w:sz w:val="28"/>
        </w:rPr>
        <w:t>
      при значении больше 5 000 коэффициент равен 0,7, при значении меньше 5 000 коэффициент равен 1;</w:t>
      </w:r>
    </w:p>
    <w:bookmarkEnd w:id="114"/>
    <w:bookmarkStart w:name="z126" w:id="115"/>
    <w:p>
      <w:pPr>
        <w:spacing w:after="0"/>
        <w:ind w:left="0"/>
        <w:jc w:val="both"/>
      </w:pPr>
      <w:r>
        <w:rPr>
          <w:rFonts w:ascii="Times New Roman"/>
          <w:b w:val="false"/>
          <w:i w:val="false"/>
          <w:color w:val="000000"/>
          <w:sz w:val="28"/>
        </w:rPr>
        <w:t>
      R – рентабельность недропользователя при реализации товарного газа национальному оператору в размере N %, которая рассчитывается по формуле:</w:t>
      </w:r>
    </w:p>
    <w:bookmarkEnd w:id="115"/>
    <w:bookmarkStart w:name="z127" w:id="116"/>
    <w:p>
      <w:pPr>
        <w:spacing w:after="0"/>
        <w:ind w:left="0"/>
        <w:jc w:val="both"/>
      </w:pPr>
      <w:r>
        <w:rPr>
          <w:rFonts w:ascii="Times New Roman"/>
          <w:b w:val="false"/>
          <w:i w:val="false"/>
          <w:color w:val="000000"/>
          <w:sz w:val="28"/>
        </w:rPr>
        <w:t>
      R=(Cp+CRE)хr1хN</w:t>
      </w:r>
    </w:p>
    <w:bookmarkEnd w:id="116"/>
    <w:bookmarkStart w:name="z128" w:id="117"/>
    <w:p>
      <w:pPr>
        <w:spacing w:after="0"/>
        <w:ind w:left="0"/>
        <w:jc w:val="both"/>
      </w:pPr>
      <w:r>
        <w:rPr>
          <w:rFonts w:ascii="Times New Roman"/>
          <w:b w:val="false"/>
          <w:i w:val="false"/>
          <w:color w:val="000000"/>
          <w:sz w:val="28"/>
        </w:rPr>
        <w:t>
      где,</w:t>
      </w:r>
    </w:p>
    <w:bookmarkEnd w:id="117"/>
    <w:bookmarkStart w:name="z129" w:id="118"/>
    <w:p>
      <w:pPr>
        <w:spacing w:after="0"/>
        <w:ind w:left="0"/>
        <w:jc w:val="both"/>
      </w:pPr>
      <w:r>
        <w:rPr>
          <w:rFonts w:ascii="Times New Roman"/>
          <w:b w:val="false"/>
          <w:i w:val="false"/>
          <w:color w:val="000000"/>
          <w:sz w:val="28"/>
        </w:rPr>
        <w:t>
      N – значение, устанавливаемое недропользователем, но не более 10 процентов.</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