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ac0e" w14:textId="749a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23 февраля 2018 года № 279 "Об утверждении Правил осуществления акционерным обществом "Фонд проблемных кредитов" видов деятельности, а также требований к приобретаемым (приобретенным) им активам и правам требования"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июля 2018 года № 715. Зарегистрирован в Министерстве юстиции Республики Казахстан 10 августа 2018 года № 17287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 от 23 февраля 2018 года № 279 "Об утверждении Правил осуществления акционерным обществом "Фонд проблемных кредитов" видов деятельности, а также требований к приобретаемым (приобретенным) им активам и правам требования" (зарегистрирован в Реестре государственной регистрации нормативных правовых актов под № 16595, опубликован 20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приобретаемым (приобретенным) акционерным обществом "Фонд проблемных кредитов" активам и правам требования,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настоящего пункта не распространяются на случаи совершенных Фондом до 31 декабря 2017 года сделок по приобретенным активам и правам требований у юридических лиц, ранее являвшихся банком, а также на случаи приобретения Фондом прав требований и активов банка (путем уступки) с одновременным переводом соразмерного долга банка на Фонд.".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 (Темирбеков Д.О.)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