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b435" w14:textId="bd7b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и хранения Государственного страхового фонда копий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31 июля 2018 года № 183. Зарегистрирован в Министерстве юстиции Республики Казахстан 9 августа 2018 года № 17286.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от 22 декабря 1998 года "О Национальном архивном фонде и архивах"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хранения Государственного страхового фонда копий документов.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Кожагапанов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спорта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2018 года № 183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и хранения Государственного страхового фонда копий документов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создания и хранения Государственного страхового фонда копий документов определяют порядок создания и хранения Государственного страхового фонда копий документов (далее – Фонд).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Фонд представляет собой совокупность страховых копий особо ценных документов, имеющих для государства непреходящее значение и незаменимых при их утрате. 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Фонда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архивы, осуществляющие хранение документов Национального архивного фонда Республики Казахстан, обеспечивают отбор особо ценных документов, подлежащих страховому копированию, изготовление страховых копий документов и сохранность их оригиналов.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особо ценных документов, подлежащих страховому копированию, осуществляется в плановом порядке. Ежегодно, не позднее 1 февраля, экспертно-проверочной комиссией утверждается перечень особо ценных документов, подлежащих страховому копированию,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экспертно-проверочных комиссиях центральных государственных и специальных государственных архивов, утвержденного приказом Министра связи и информации Республики Казахстан от 16 ноября 2011 года № 348 "Об утверждении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архивов" (зарегистрирован в Реестре государственной регистрации нормативных правовых актов под № 7343).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Очередность страхового копирования определяется с учетом физического состояния особо ценных документов и интенсивности обращения к ним.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Страховая копия архивного документа на бумажной основе производится на негативной микроформе (микрофильме или микрофише) первого поколения, изготовленной на фотографической галогенидосеребряной пленке соответствующего типа методом оптического фотографирования документов.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копия кинодокумента изготавливается путем копирования первой совмещенной копии оригинала на пленке соответствующего типа методом контактной печати.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копия фотодокумента изготавливается путем копирования первой копии оригинала на фотопленке соответствующего типа методом репродуцирования или контактной печати.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копия фонодокумента изготавливается путем копирования первой копии оригинала современной системой записи.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копия видеодокумента изготавливается путем копирования первой копии оригинала в формате оригинала способом видеозвукозаписи на магнитной ленте.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Страховое копирование проводится с соблюдением систематизации единиц хранения в описи дел, документов, которая копируется перед единицами хранения. Страховому копированию подлежат все входящие в единицу хранения архивные документы.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страховом копировании архивное дело расшивке не подлежит.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Страховые копии своим содержанием и присущими им внешними качествами соответствуют документу-оригиналу.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страховых копий проверяется полнота выполнения заказа на копирование, количество копий, комплектность, правильность и полнота заполнения актов технического состояния, визуально-техническое состояние копий.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Прием-передача Фонда между государственными архивами осуществляется на основании акта приема-передачи, составляемого в произвольной форме, к которому прилагаются: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описи особо ценных дел, документов или копии описей дел, документов, с которых изготовлены страховые копии, или перечень номеров особо ценных дел, документов (номерник);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описи передаваемых страховых копий;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акты технического состояния страховых копий;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сопроводительные документы на транспортную тару.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Страховые копии в порядке расположения их в описи страхового фонда помещаются в соответствующую тару для транспортировки, имеющую порядковую нумерацию в пределах отправляемой партии, и направляются в государственный архив в опломбированных контейнерах. В сопроводительном документе на транспортную тару указывается ее количество и число страховых копий в ней, ставятся подписи ответственных лиц за передачу.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 приема-передачи с приложениями помещаются в отдельную упаковку, на которой делается пометка "Сопроводительные документы".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Оплата расходов по отправке Фонда производится отправителем.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хранения Фонда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Фонд хранится территориально обособленно от оригиналов архивных документов.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Место хранения Фонда определяется государственным архивом по согласованию с уполномоченным органом в сфере архивного дела и документационного обеспечения управления. 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процессе хранения страховые копии подлежат: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проверке на наличие и состояние в целях установления фактического наличия страховых копий, их соответствия сведениям учетных документов;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техническому контролю состояния и своевременному проведению необходимых консервационно-профилактических мероприятий.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Страховые копии проходят технический контроль в лаборатории или организации-изготовителе, сведения об их качестве фиксируются в актах технического состояния копий страхового фонда.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Технический контроль страхового фонда осуществляется один раз в три года, при этом контролю подлежит 20 % страховых копий производства каждого года. Результаты технического контроля фиксируются в документах о техническом состоянии страховых копий, в которых даются заключения о необходимости и сроках проведения профилактических и реставрационных работ и указываются сроки проведения следующего технического контроля.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