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a156" w14:textId="9bda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июня 2018 года № 132. Зарегистрировано в Министерстве юстиции Республики Казахстан 6 августа 2018 года № 17273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в целях совершенствования порядка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микрофинансовыми организациями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270 "Об утверждении Правил организации ведения бухгалтерского учета" (зарегистрировано в Реестре государственной регистрации нормативных правовых актов под № 7978, опубликовано 12 декабря 2012 года в газете "Казахстанская правда" № 431-432 (27250-27251))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ведения бухгалтерского учета,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Прием наличных денег производится по приходному кассовому ордеру (далее – приходный ордер), подписанному должностным (должностными) лицом (лицами), определенным (определенными) руководителем (либо лицом, его замещающим) организации, кассиром и лицом, вносившим наличные деньги. Лицу, вносившему наличные деньги, выдается квитанция (являющаяся отрывной частью приходного ордера) за подписями должностного лица и кассира.";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Для осуществления расчетов наличными деньгами организация ведет кассовую книгу для каждой кассы отдельно. Кассовые книги нумеруются и шнуруются. Количество листов в кассовой книге заверяется подписями руководителя (либо лица, его замещающего) и главного бухгалтера организации (филиала, представительства).".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микрофинансовыми организациями" (зарегистрировано в Реестре государственной регистрации нормативных правовых актов под № 13504, опубликовано 7 апреля 2016 года в информационно-правовой системе "Әділет") следующие изменения: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микрофинансовыми организациями,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Финансовая отчетность на бумажном носителе подписывается первым руководителем (в период его отсутствия – лицом, его замещающим) и главным бухгалтером, и хранится у организации. По требованию Национального Банка Республики Казахстан (далее – Национальный Банк) и (или) территориального филиала Национального Банка организация не позднее двух рабочих дней со дня получения запроса представляет финансовую отчетность на бумажном носителе, которая не должна содержать исправлений и подчисток.";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_____________________Н. Айдапкелов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финансовыми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финансовыми компаниями,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исламскими специальными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"Бухгалтерский баланс по выделенным активам и облигациям"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Ф1-СФК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специальные финансовые компании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30 апреля года, следующего за отчетным годом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по выделенным активам и облигациям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31 декабря _____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566"/>
        <w:gridCol w:w="2491"/>
        <w:gridCol w:w="2491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30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32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активы</w:t>
            </w:r>
          </w:p>
          <w:bookmarkEnd w:id="33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требования</w:t>
            </w:r>
          </w:p>
          <w:bookmarkEnd w:id="35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активы на счетах банка-кастодиана</w:t>
            </w:r>
          </w:p>
          <w:bookmarkEnd w:id="36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</w:t>
            </w:r>
          </w:p>
          <w:bookmarkEnd w:id="37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  <w:bookmarkEnd w:id="38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  <w:bookmarkEnd w:id="39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ценные бумаги</w:t>
            </w:r>
          </w:p>
          <w:bookmarkEnd w:id="40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41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42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43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облигации</w:t>
            </w:r>
          </w:p>
          <w:bookmarkEnd w:id="44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начисленному купону</w:t>
            </w:r>
          </w:p>
          <w:bookmarkEnd w:id="45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46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47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его замещающее) 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(при его наличии)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его наличии)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   подпись        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исполнителя 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"Бухгалтерский баланс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выделенным активам и облигациям"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 по выделенным активам и облигациям"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 по выделенным активам и облигациям" (далее – форма).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ежегодно специальной финансовой компанией по выделенным активам и облигациям по состоянию на конец отчетного периода.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- лицо, его замещающее), главный бухгалтер и исполнитель.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отчетного периода, включая последний день предыдущего отчетного периода.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11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финансовыми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финансовыми компаниями,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исламскими специальными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"Бухгалтерский баланс по выделенным активам"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 год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Ф1-ИСФК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исламские специальные финансовые компании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30 апреля года, следующего за отчетным годом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по выделенным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31 декабря _____ года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2957"/>
        <w:gridCol w:w="2066"/>
        <w:gridCol w:w="2066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70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72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 уровня</w:t>
            </w:r>
          </w:p>
          <w:bookmarkEnd w:id="73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</w:t>
            </w:r>
          </w:p>
          <w:bookmarkEnd w:id="74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(доли участия)</w:t>
            </w:r>
          </w:p>
          <w:bookmarkEnd w:id="75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активы, переданные в аренду</w:t>
            </w:r>
          </w:p>
          <w:bookmarkEnd w:id="76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77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78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80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исламские арендные сертификаты</w:t>
            </w:r>
          </w:p>
          <w:bookmarkEnd w:id="81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исламские сертификаты участия</w:t>
            </w:r>
          </w:p>
          <w:bookmarkEnd w:id="82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связанная с выплатой дохода по исламским ценным бумагам</w:t>
            </w:r>
          </w:p>
          <w:bookmarkEnd w:id="83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84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исламским арендным сертификатам</w:t>
            </w:r>
          </w:p>
          <w:bookmarkEnd w:id="85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исламским сертификатам участия</w:t>
            </w:r>
          </w:p>
          <w:bookmarkEnd w:id="86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комиссионным вознаграждениям</w:t>
            </w:r>
          </w:p>
          <w:bookmarkEnd w:id="87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88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89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его замещающее) _______________________________ 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Фамилия, имя, отчество                   подпись       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(при его наличии)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      подпись         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исполнителя 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"Бухгалтерский баланс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выделенным активам"</w:t>
            </w:r>
          </w:p>
        </w:tc>
      </w:tr>
    </w:tbl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 по выделенным активам"</w:t>
      </w:r>
    </w:p>
    <w:bookmarkEnd w:id="93"/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 по выделенным активам" (далее – форма).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ежегодно исламскими специальными финансовыми компаниями по выделенным активам по состоянию на конец отчетного периода.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- лицо, его замещающее), главный бухгалтер и исполнитель.</w:t>
      </w:r>
    </w:p>
    <w:bookmarkEnd w:id="99"/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отчетного периода, включая последний день предыдущего отчетного периода.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12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"Отчет о прибылях и убытках по выделенным активам"</w:t>
      </w:r>
    </w:p>
    <w:bookmarkEnd w:id="104"/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 год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Ф2-ИСФК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исламские специальные финансовые компании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30 апреля года, следующего за отчетным годом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 по выделенным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31 декабря _____ года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7"/>
        <w:gridCol w:w="3322"/>
        <w:gridCol w:w="1815"/>
        <w:gridCol w:w="1816"/>
      </w:tblGrid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112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год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114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финансовой аренды</w:t>
            </w:r>
          </w:p>
          <w:bookmarkEnd w:id="115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операционной аренды</w:t>
            </w:r>
          </w:p>
          <w:bookmarkEnd w:id="116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инвестиционному проекту</w:t>
            </w:r>
          </w:p>
          <w:bookmarkEnd w:id="117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18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дивидендов по акциям</w:t>
            </w:r>
          </w:p>
          <w:bookmarkEnd w:id="119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(поступления)</w:t>
            </w:r>
          </w:p>
          <w:bookmarkEnd w:id="120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  <w:bookmarkEnd w:id="121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123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доходов по исламским ценным бумагам</w:t>
            </w:r>
          </w:p>
          <w:bookmarkEnd w:id="124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25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исламским арендным сертификатам</w:t>
            </w:r>
          </w:p>
          <w:bookmarkEnd w:id="126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исламским сертификатам участия</w:t>
            </w:r>
          </w:p>
          <w:bookmarkEnd w:id="127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  <w:bookmarkEnd w:id="128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</w:t>
            </w:r>
          </w:p>
          <w:bookmarkEnd w:id="129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0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износ</w:t>
            </w:r>
          </w:p>
          <w:bookmarkEnd w:id="131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 платежи в бюджет</w:t>
            </w:r>
          </w:p>
          <w:bookmarkEnd w:id="132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133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  <w:bookmarkEnd w:id="134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до создания резервного фонда</w:t>
            </w:r>
          </w:p>
          <w:bookmarkEnd w:id="136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(восстановлению) резервного фонда</w:t>
            </w:r>
          </w:p>
          <w:bookmarkEnd w:id="138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</w:t>
            </w:r>
          </w:p>
          <w:bookmarkEnd w:id="140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его замещающее) 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         подпись        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(при его наличии)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исполнителя 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прибылях и убытках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выделенным активам"</w:t>
            </w:r>
          </w:p>
        </w:tc>
      </w:tr>
    </w:tbl>
    <w:bookmarkStart w:name="z1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 по выделенным активам"</w:t>
      </w:r>
    </w:p>
    <w:bookmarkEnd w:id="144"/>
    <w:bookmarkStart w:name="z16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 по выделенным активам" (далее – форма).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ежегодно исламскими специальными финансовыми компаниями по выделенным активам по состоянию на конец отчетного периода.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- лицо, его замещающее), главный бухгалтер и исполнитель.</w:t>
      </w:r>
    </w:p>
    <w:bookmarkEnd w:id="150"/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год, включая последний день отчетного периода.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предыдущий период.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13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17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"Бухгалтерский баланс"</w:t>
      </w:r>
    </w:p>
    <w:bookmarkEnd w:id="155"/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Ф1-СО, СБ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страховые (перестраховочные) организации, исламские страховые (перестраховочные) организации, страховые брокеры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пятого рабочего дня месяца, следующего за отчетным месяцем, – страховые (перестраховочные) организации, исламские страховые (перестраховочные) организации;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не позднее пятого рабочего дня месяца, следующего за отчетным кварталом, – страховые брокеры.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страховой (перестраховочной)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исламской страховой (перестраховочной) организации, страхового брокера)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8"/>
        <w:gridCol w:w="2728"/>
        <w:gridCol w:w="1462"/>
        <w:gridCol w:w="1462"/>
      </w:tblGrid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166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168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  <w:bookmarkEnd w:id="169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  <w:bookmarkEnd w:id="170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  <w:bookmarkEnd w:id="171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на обесценение)</w:t>
            </w:r>
          </w:p>
          <w:bookmarkEnd w:id="172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  <w:bookmarkEnd w:id="173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  <w:bookmarkEnd w:id="174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175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(за вычетом резервов на обесценение)</w:t>
            </w:r>
          </w:p>
          <w:bookmarkEnd w:id="176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незаявленным убыткам (за вычетом резервов на обесценение)</w:t>
            </w:r>
          </w:p>
          <w:bookmarkEnd w:id="177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 (за вычетом резервов на обесценение)</w:t>
            </w:r>
          </w:p>
          <w:bookmarkEnd w:id="178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(за вычетом резервов на обесценение)</w:t>
            </w:r>
          </w:p>
          <w:bookmarkEnd w:id="179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(за вычетом резервов на обесценение)</w:t>
            </w:r>
          </w:p>
          <w:bookmarkEnd w:id="180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 (перестрахователей) и посредников (за вычетом резервов на обесценение)</w:t>
            </w:r>
          </w:p>
          <w:bookmarkEnd w:id="181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перестрахованию</w:t>
            </w:r>
          </w:p>
          <w:bookmarkEnd w:id="182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обесценение)</w:t>
            </w:r>
          </w:p>
          <w:bookmarkEnd w:id="183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страхователям (за вычетом резервов на обесценение)</w:t>
            </w:r>
          </w:p>
          <w:bookmarkEnd w:id="184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  <w:bookmarkEnd w:id="185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налоговый актив</w:t>
            </w:r>
          </w:p>
          <w:bookmarkEnd w:id="186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  <w:bookmarkEnd w:id="187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 резервов на обесценение)</w:t>
            </w:r>
          </w:p>
          <w:bookmarkEnd w:id="188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  <w:bookmarkEnd w:id="189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  <w:bookmarkEnd w:id="190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(нетто)</w:t>
            </w:r>
          </w:p>
          <w:bookmarkEnd w:id="191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  <w:bookmarkEnd w:id="192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  <w:bookmarkEnd w:id="193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</w:t>
            </w:r>
          </w:p>
          <w:bookmarkEnd w:id="194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195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196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197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  <w:bookmarkEnd w:id="198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(перестрахования) жизни</w:t>
            </w:r>
          </w:p>
          <w:bookmarkEnd w:id="199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</w:t>
            </w:r>
          </w:p>
          <w:bookmarkEnd w:id="200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  <w:bookmarkEnd w:id="201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  <w:bookmarkEnd w:id="202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  <w:bookmarkEnd w:id="203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  <w:bookmarkEnd w:id="204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  <w:bookmarkEnd w:id="205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  <w:bookmarkEnd w:id="206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 страхования (перестрахования)</w:t>
            </w:r>
          </w:p>
          <w:bookmarkEnd w:id="207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  <w:bookmarkEnd w:id="208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  <w:bookmarkEnd w:id="209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  <w:bookmarkEnd w:id="210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211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облигации</w:t>
            </w:r>
          </w:p>
          <w:bookmarkEnd w:id="212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  <w:bookmarkEnd w:id="213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налоговое обязательство</w:t>
            </w:r>
          </w:p>
          <w:bookmarkEnd w:id="214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  <w:bookmarkEnd w:id="215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216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217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  <w:bookmarkEnd w:id="219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(взносы учредителей)</w:t>
            </w:r>
          </w:p>
          <w:bookmarkEnd w:id="220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 (взносы учредителей)</w:t>
            </w:r>
          </w:p>
          <w:bookmarkEnd w:id="221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  <w:bookmarkEnd w:id="222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оплаченный капитал)</w:t>
            </w:r>
          </w:p>
          <w:bookmarkEnd w:id="223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  <w:bookmarkEnd w:id="224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</w:t>
            </w:r>
          </w:p>
          <w:bookmarkEnd w:id="225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  <w:bookmarkEnd w:id="226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  <w:bookmarkEnd w:id="227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8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</w:t>
            </w:r>
          </w:p>
          <w:bookmarkEnd w:id="229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30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  <w:bookmarkEnd w:id="231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</w:t>
            </w:r>
          </w:p>
          <w:bookmarkEnd w:id="233"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его замещающее) 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       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Фамилия, имя, отчество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(при его наличии)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"Бухгалтерский баланс"</w:t>
            </w:r>
          </w:p>
        </w:tc>
      </w:tr>
    </w:tbl>
    <w:bookmarkStart w:name="z26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данных, "Бухгалтерский баланс"</w:t>
      </w:r>
    </w:p>
    <w:bookmarkEnd w:id="236"/>
    <w:bookmarkStart w:name="z26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баланс" (далее – форма).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страховой (перестраховочной) организацией, исламской страховой (перестраховочной) организацией и ежеквартально страховым брокером по состоянию на конец отчетного периода.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- лицо, его замещающее), главный бухгалтер и исполнитель.</w:t>
      </w:r>
    </w:p>
    <w:bookmarkEnd w:id="242"/>
    <w:bookmarkStart w:name="z27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58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27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____________ _____ года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Ф2-СО, СБ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страховые (перестраховочные) организации, исламские страховые (перестраховочные) организации, страховые брокеры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пятого рабочего дня месяца, следующего за отчетным месяцем, – страховые (перестраховочные) организации, исламские страховые (перестраховочные) организации;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не позднее пятого рабочего дня месяца, следующего за отчетным кварталом, – страховые брокеры.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страховой (перестраховочной) организации, исламской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страхового брокера)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____________ _____ года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2"/>
        <w:gridCol w:w="1482"/>
        <w:gridCol w:w="621"/>
        <w:gridCol w:w="2117"/>
        <w:gridCol w:w="967"/>
        <w:gridCol w:w="2291"/>
      </w:tblGrid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25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26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страховой деятельности</w:t>
            </w:r>
          </w:p>
          <w:bookmarkEnd w:id="26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  <w:bookmarkEnd w:id="26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перестрахования</w:t>
            </w:r>
          </w:p>
          <w:bookmarkEnd w:id="26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на перестрахование</w:t>
            </w:r>
          </w:p>
          <w:bookmarkEnd w:id="26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страховых премий</w:t>
            </w:r>
          </w:p>
          <w:bookmarkEnd w:id="26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незаработанной премии</w:t>
            </w:r>
          </w:p>
          <w:bookmarkEnd w:id="26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незаработанным премиям</w:t>
            </w:r>
          </w:p>
          <w:bookmarkEnd w:id="26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заработанных страховых премий</w:t>
            </w:r>
          </w:p>
          <w:bookmarkEnd w:id="26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комиссионного вознаграждения по страховой деятельности</w:t>
            </w:r>
          </w:p>
          <w:bookmarkEnd w:id="26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страховой деятельности</w:t>
            </w:r>
          </w:p>
          <w:bookmarkEnd w:id="27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 деятельности</w:t>
            </w:r>
          </w:p>
          <w:bookmarkEnd w:id="27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  <w:bookmarkEnd w:id="27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или дисконта) по ценным бумагам</w:t>
            </w:r>
          </w:p>
          <w:bookmarkEnd w:id="27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  <w:bookmarkEnd w:id="27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операциям с финансовыми активами (нетто)</w:t>
            </w:r>
          </w:p>
          <w:bookmarkEnd w:id="27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купли-продажи ценных бумаг (нетто)</w:t>
            </w:r>
          </w:p>
          <w:bookmarkEnd w:id="27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"РЕПО" (нетто)</w:t>
            </w:r>
          </w:p>
          <w:bookmarkEnd w:id="27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с аффинированными драгоценными металлами</w:t>
            </w:r>
          </w:p>
          <w:bookmarkEnd w:id="28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с производными финансовыми инструментами</w:t>
            </w:r>
          </w:p>
          <w:bookmarkEnd w:id="28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(нетто)</w:t>
            </w:r>
          </w:p>
          <w:bookmarkEnd w:id="28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стоимости, изменения которой отражаются в составе прибыли или убытка (нетто)</w:t>
            </w:r>
          </w:p>
          <w:bookmarkEnd w:id="28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имеющихся в наличии для продажи</w:t>
            </w:r>
          </w:p>
          <w:bookmarkEnd w:id="28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 (нетто)</w:t>
            </w:r>
          </w:p>
          <w:bookmarkEnd w:id="28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аффинированных драгоценных металлов</w:t>
            </w:r>
          </w:p>
          <w:bookmarkEnd w:id="28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производных финансовых инструментов</w:t>
            </w:r>
          </w:p>
          <w:bookmarkEnd w:id="28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участия в капитале других юридических лиц</w:t>
            </w:r>
          </w:p>
          <w:bookmarkEnd w:id="28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инвестиционной деятельности</w:t>
            </w:r>
          </w:p>
          <w:bookmarkEnd w:id="29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иной деятельности</w:t>
            </w:r>
          </w:p>
          <w:bookmarkEnd w:id="29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реализации активов и получения (передачи) активов</w:t>
            </w:r>
          </w:p>
          <w:bookmarkEnd w:id="29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иной деятельности</w:t>
            </w:r>
          </w:p>
          <w:bookmarkEnd w:id="29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29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  <w:bookmarkEnd w:id="29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29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  <w:bookmarkEnd w:id="29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договорам, принятым на перестрахование</w:t>
            </w:r>
          </w:p>
          <w:bookmarkEnd w:id="29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рискам, переданным на перестрахование</w:t>
            </w:r>
          </w:p>
          <w:bookmarkEnd w:id="29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регрессному требованию (нетто)</w:t>
            </w:r>
          </w:p>
          <w:bookmarkEnd w:id="30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по осуществлению страховых выплат</w:t>
            </w:r>
          </w:p>
          <w:bookmarkEnd w:id="30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урегулированию страховых убытков</w:t>
            </w:r>
          </w:p>
          <w:bookmarkEnd w:id="30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непроизошедших убытков по договорам страхования (перестрахования) жизни</w:t>
            </w:r>
          </w:p>
          <w:bookmarkEnd w:id="30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непроизошедшим убыткам по договорам страхования (перестрахования) жизни</w:t>
            </w:r>
          </w:p>
          <w:bookmarkEnd w:id="30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непроизошедших убытков по договорам аннуитета</w:t>
            </w:r>
          </w:p>
          <w:bookmarkEnd w:id="30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непроизошедшим убыткам по договорам аннуитета</w:t>
            </w:r>
          </w:p>
          <w:bookmarkEnd w:id="30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произошедших, но незаявленных убытков</w:t>
            </w:r>
          </w:p>
          <w:bookmarkEnd w:id="30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произошедшим, но незаявленным убыткам</w:t>
            </w:r>
          </w:p>
          <w:bookmarkEnd w:id="30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заявленных, но неурегулированных убытков</w:t>
            </w:r>
          </w:p>
          <w:bookmarkEnd w:id="30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заявленным, но неурегулированным убыткам</w:t>
            </w:r>
          </w:p>
          <w:bookmarkEnd w:id="31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комиссионного вознаграждения по страховой деятельности</w:t>
            </w:r>
          </w:p>
          <w:bookmarkEnd w:id="31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расторжением договора страхования (перестрахования)</w:t>
            </w:r>
          </w:p>
          <w:bookmarkEnd w:id="31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  <w:bookmarkEnd w:id="31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1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премии по ценным бумагам</w:t>
            </w:r>
          </w:p>
          <w:bookmarkEnd w:id="31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по обесценению</w:t>
            </w:r>
          </w:p>
          <w:bookmarkEnd w:id="31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по обесценению</w:t>
            </w:r>
          </w:p>
          <w:bookmarkEnd w:id="31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на резервы по обесценению</w:t>
            </w:r>
          </w:p>
          <w:bookmarkEnd w:id="31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  <w:bookmarkEnd w:id="31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2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  <w:bookmarkEnd w:id="32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 платежи в бюджет, за исключением корпоративного подоходного налога</w:t>
            </w:r>
          </w:p>
          <w:bookmarkEnd w:id="32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</w:t>
            </w:r>
          </w:p>
          <w:bookmarkEnd w:id="32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износ</w:t>
            </w:r>
          </w:p>
          <w:bookmarkEnd w:id="32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32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  <w:bookmarkEnd w:id="32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</w:t>
            </w:r>
          </w:p>
          <w:bookmarkEnd w:id="32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  <w:bookmarkEnd w:id="32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до уплаты корпоративного подоходного налога</w:t>
            </w:r>
          </w:p>
          <w:bookmarkEnd w:id="32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33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3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основной деятельности</w:t>
            </w:r>
          </w:p>
          <w:bookmarkEnd w:id="33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иной деятельности</w:t>
            </w:r>
          </w:p>
          <w:bookmarkEnd w:id="33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 после уплаты налогов</w:t>
            </w:r>
          </w:p>
          <w:bookmarkEnd w:id="33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его замещающее) 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       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(при его наличии)</w:t>
      </w:r>
    </w:p>
    <w:bookmarkEnd w:id="335"/>
    <w:bookmarkStart w:name="z3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 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</w:p>
    <w:bookmarkEnd w:id="336"/>
    <w:bookmarkStart w:name="z3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</w:p>
    <w:bookmarkEnd w:id="337"/>
    <w:bookmarkStart w:name="z3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убытках"</w:t>
            </w:r>
          </w:p>
        </w:tc>
      </w:tr>
    </w:tbl>
    <w:bookmarkStart w:name="z37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 "Отчет о прибылях и убытках"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39"/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прибылях и убытках" (далее – форма).</w:t>
      </w:r>
    </w:p>
    <w:bookmarkEnd w:id="340"/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341"/>
    <w:bookmarkStart w:name="z3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страховой (перестраховочной) организацией, исламской страховой (перестраховочной) организацией и ежеквартально страховым брокером по состоянию на конец отчетного периода.</w:t>
      </w:r>
    </w:p>
    <w:bookmarkEnd w:id="342"/>
    <w:bookmarkStart w:name="z3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43"/>
    <w:bookmarkStart w:name="z3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344"/>
    <w:bookmarkStart w:name="z37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47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38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баланс"</w:t>
      </w:r>
    </w:p>
    <w:bookmarkEnd w:id="351"/>
    <w:bookmarkStart w:name="z38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Ф1-ЕиДНПФ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единый накопительный пенсионный фонд, добровольные накопительные пенсионные фонды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– не позднее двадцатого числа месяца, следующего за отчетным месяцем;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добровольный накопительный пенсионный фонд – не позднее пятого рабочего дня месяца, следующего за отчетным месяцем.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единого накопительного пенсионного фонда,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добровольного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3071"/>
        <w:gridCol w:w="1645"/>
        <w:gridCol w:w="1645"/>
      </w:tblGrid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36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36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  <w:bookmarkEnd w:id="36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6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деньги в кассе</w:t>
            </w:r>
          </w:p>
          <w:bookmarkEnd w:id="36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и организациях, осуществляющих отдельные виды банковских операций</w:t>
            </w:r>
          </w:p>
          <w:bookmarkEnd w:id="36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  <w:bookmarkEnd w:id="36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  <w:bookmarkEnd w:id="37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  <w:bookmarkEnd w:id="37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37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  <w:bookmarkEnd w:id="37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  <w:bookmarkEnd w:id="37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  <w:bookmarkEnd w:id="37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  <w:bookmarkEnd w:id="37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  <w:bookmarkEnd w:id="37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  <w:bookmarkEnd w:id="37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пенсионным активам</w:t>
            </w:r>
          </w:p>
          <w:bookmarkEnd w:id="38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  <w:bookmarkEnd w:id="38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 (за вычетом резервов на обесценение)</w:t>
            </w:r>
          </w:p>
          <w:bookmarkEnd w:id="38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  <w:bookmarkEnd w:id="38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  <w:bookmarkEnd w:id="38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обесценение)</w:t>
            </w:r>
          </w:p>
          <w:bookmarkEnd w:id="38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(выбывающие группы), предназначенные для продажи</w:t>
            </w:r>
          </w:p>
          <w:bookmarkEnd w:id="38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 и убытков от обесценения)</w:t>
            </w:r>
          </w:p>
          <w:bookmarkEnd w:id="38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 и убытков от обесценения)</w:t>
            </w:r>
          </w:p>
          <w:bookmarkEnd w:id="38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требование</w:t>
            </w:r>
          </w:p>
          <w:bookmarkEnd w:id="38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обесценение)</w:t>
            </w:r>
          </w:p>
          <w:bookmarkEnd w:id="39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 налогам и другим обязательным платежам в бюджет</w:t>
            </w:r>
          </w:p>
          <w:bookmarkEnd w:id="39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39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39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39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39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  <w:bookmarkEnd w:id="39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  <w:bookmarkEnd w:id="39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  <w:bookmarkEnd w:id="39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</w:t>
            </w:r>
          </w:p>
          <w:bookmarkEnd w:id="39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  <w:bookmarkEnd w:id="40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акционерами по акциям</w:t>
            </w:r>
          </w:p>
          <w:bookmarkEnd w:id="40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персоналом</w:t>
            </w:r>
          </w:p>
          <w:bookmarkEnd w:id="40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  <w:bookmarkEnd w:id="40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  <w:bookmarkEnd w:id="40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 другим обязательным платежам в бюджет</w:t>
            </w:r>
          </w:p>
          <w:bookmarkEnd w:id="40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40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40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  <w:bookmarkEnd w:id="40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  <w:bookmarkEnd w:id="40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1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  <w:bookmarkEnd w:id="41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41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оплаченный капитал)</w:t>
            </w:r>
          </w:p>
          <w:bookmarkEnd w:id="41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</w:t>
            </w:r>
          </w:p>
          <w:bookmarkEnd w:id="41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  <w:bookmarkEnd w:id="41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  <w:bookmarkEnd w:id="41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  <w:bookmarkEnd w:id="41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1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</w:t>
            </w:r>
          </w:p>
          <w:bookmarkEnd w:id="41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42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  <w:bookmarkEnd w:id="42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</w:t>
            </w:r>
          </w:p>
          <w:bookmarkEnd w:id="42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Фамилия, имя, отчество      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(при его наличии)</w:t>
      </w:r>
    </w:p>
    <w:bookmarkEnd w:id="423"/>
    <w:bookmarkStart w:name="z4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"Бухгалтерский баланс"</w:t>
            </w:r>
          </w:p>
        </w:tc>
      </w:tr>
    </w:tbl>
    <w:bookmarkStart w:name="z46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баланс"</w:t>
      </w:r>
    </w:p>
    <w:bookmarkEnd w:id="425"/>
    <w:bookmarkStart w:name="z46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6"/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баланс" (далее – форма).</w:t>
      </w:r>
    </w:p>
    <w:bookmarkEnd w:id="427"/>
    <w:bookmarkStart w:name="z4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428"/>
    <w:bookmarkStart w:name="z4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единым накопительным пенсионным фондом, добровольными накопительными пенсионными фондами по собственным активам по состоянию на конец отчетного периода.</w:t>
      </w:r>
    </w:p>
    <w:bookmarkEnd w:id="429"/>
    <w:bookmarkStart w:name="z4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430"/>
    <w:bookmarkStart w:name="z4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- лицо, его замещающее), главный бухгалтер и исполнитель.</w:t>
      </w:r>
    </w:p>
    <w:bookmarkEnd w:id="431"/>
    <w:bookmarkStart w:name="z46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432"/>
    <w:bookmarkStart w:name="z4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433"/>
    <w:bookmarkStart w:name="z4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434"/>
    <w:bookmarkStart w:name="z4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44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47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</w:p>
    <w:bookmarkEnd w:id="436"/>
    <w:bookmarkStart w:name="z47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437"/>
    <w:bookmarkStart w:name="z47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Ф2-ЕиДНПФ</w:t>
      </w:r>
    </w:p>
    <w:bookmarkEnd w:id="438"/>
    <w:bookmarkStart w:name="z47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39"/>
    <w:bookmarkStart w:name="z47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единый накопительный пенсионный фонд, добровольные накопительные пенсионные фонды</w:t>
      </w:r>
    </w:p>
    <w:bookmarkEnd w:id="440"/>
    <w:bookmarkStart w:name="z47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441"/>
    <w:bookmarkStart w:name="z47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442"/>
    <w:bookmarkStart w:name="z47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– не позднее двадцатого числа месяца, следующего за отчетным месяцем;</w:t>
      </w:r>
    </w:p>
    <w:bookmarkEnd w:id="443"/>
    <w:bookmarkStart w:name="z48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добровольный накопительный пенсионный фонд – не позднее пятого рабочего дня месяца, следующего за отчетным месяцем.</w:t>
      </w:r>
    </w:p>
    <w:bookmarkEnd w:id="444"/>
    <w:bookmarkStart w:name="z48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единого накопительного пенсионного фонда,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добровольного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7"/>
        <w:gridCol w:w="1563"/>
        <w:gridCol w:w="655"/>
        <w:gridCol w:w="2231"/>
        <w:gridCol w:w="1019"/>
        <w:gridCol w:w="2415"/>
      </w:tblGrid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44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  <w:bookmarkEnd w:id="44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5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  <w:bookmarkEnd w:id="45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пенсионным активам</w:t>
            </w:r>
          </w:p>
          <w:bookmarkEnd w:id="45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текущим счетам и размещенным вкладам</w:t>
            </w:r>
          </w:p>
          <w:bookmarkEnd w:id="45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 (или) дисконта) по приобретенным ценным бумагам</w:t>
            </w:r>
          </w:p>
          <w:bookmarkEnd w:id="45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купли-продажи ценных бумаг (нетто)</w:t>
            </w:r>
          </w:p>
          <w:bookmarkEnd w:id="45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стоимости, изменения которой отражаются в составе прибыли или убытка</w:t>
            </w:r>
          </w:p>
          <w:bookmarkEnd w:id="45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  <w:bookmarkEnd w:id="45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с аффинированными драгоценными металлами</w:t>
            </w:r>
          </w:p>
          <w:bookmarkEnd w:id="45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от переоценки иностранной валюты (нетто) </w:t>
            </w:r>
          </w:p>
          <w:bookmarkEnd w:id="45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нефинансовых активов и получения активов</w:t>
            </w:r>
          </w:p>
          <w:bookmarkEnd w:id="46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46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  <w:bookmarkEnd w:id="46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  <w:bookmarkEnd w:id="46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6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управляющим инвестиционным портфелем</w:t>
            </w:r>
          </w:p>
          <w:bookmarkEnd w:id="46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банкам-кастодианам</w:t>
            </w:r>
          </w:p>
          <w:bookmarkEnd w:id="46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 (премии) по приобретенным ценным бумагам</w:t>
            </w:r>
          </w:p>
          <w:bookmarkEnd w:id="46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"РЕПО"</w:t>
            </w:r>
          </w:p>
          <w:bookmarkEnd w:id="46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 по полученным займам и финансовой аренде</w:t>
            </w:r>
          </w:p>
          <w:bookmarkEnd w:id="46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 расходы</w:t>
            </w:r>
          </w:p>
          <w:bookmarkEnd w:id="47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7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  <w:bookmarkEnd w:id="47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износ</w:t>
            </w:r>
          </w:p>
          <w:bookmarkEnd w:id="47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</w:t>
            </w:r>
          </w:p>
          <w:bookmarkEnd w:id="47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уплате налогов и других обязательных платежей в бюджет (кроме корпоративного подоходного налога)</w:t>
            </w:r>
          </w:p>
          <w:bookmarkEnd w:id="47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административные расходы</w:t>
            </w:r>
          </w:p>
          <w:bookmarkEnd w:id="47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нефинансовых активов и передачи активов</w:t>
            </w:r>
          </w:p>
          <w:bookmarkEnd w:id="47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47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  <w:bookmarkEnd w:id="47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отчисления в резервы (провизии)</w:t>
            </w:r>
          </w:p>
          <w:bookmarkEnd w:id="48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(восстановление резервов) на возможные потери по активам</w:t>
            </w:r>
          </w:p>
          <w:bookmarkEnd w:id="48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 капитале других юридических лиц</w:t>
            </w:r>
          </w:p>
          <w:bookmarkEnd w:id="48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</w:t>
            </w:r>
          </w:p>
          <w:bookmarkEnd w:id="48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  <w:bookmarkEnd w:id="48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48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после налогообложения</w:t>
            </w:r>
          </w:p>
          <w:bookmarkEnd w:id="48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  <w:bookmarkEnd w:id="48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 за период</w:t>
            </w:r>
          </w:p>
          <w:bookmarkEnd w:id="48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его наличии)</w:t>
      </w:r>
    </w:p>
    <w:bookmarkEnd w:id="489"/>
    <w:bookmarkStart w:name="z52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убытках"</w:t>
            </w:r>
          </w:p>
        </w:tc>
      </w:tr>
    </w:tbl>
    <w:bookmarkStart w:name="z530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</w:p>
    <w:bookmarkEnd w:id="491"/>
    <w:bookmarkStart w:name="z531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2"/>
    <w:bookmarkStart w:name="z53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убытках" (далее – форма).</w:t>
      </w:r>
    </w:p>
    <w:bookmarkEnd w:id="493"/>
    <w:bookmarkStart w:name="z53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494"/>
    <w:bookmarkStart w:name="z5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единым накопительным пенсионным фондом, добровольными накопительными пенсионными фондами по собственным средствам по состоянию на конец отчетного периода.</w:t>
      </w:r>
    </w:p>
    <w:bookmarkEnd w:id="495"/>
    <w:bookmarkStart w:name="z5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496"/>
    <w:bookmarkStart w:name="z5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497"/>
    <w:bookmarkStart w:name="z53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498"/>
    <w:bookmarkStart w:name="z53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499"/>
    <w:bookmarkStart w:name="z53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500"/>
    <w:bookmarkStart w:name="z5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501"/>
    <w:bookmarkStart w:name="z54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502"/>
    <w:bookmarkStart w:name="z54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28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544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 по пенсионным активам"</w:t>
      </w:r>
    </w:p>
    <w:bookmarkEnd w:id="504"/>
    <w:bookmarkStart w:name="z54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505"/>
    <w:bookmarkStart w:name="z54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Ф1ПенсАктив-ЕиДНПФ</w:t>
      </w:r>
    </w:p>
    <w:bookmarkEnd w:id="506"/>
    <w:bookmarkStart w:name="z54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07"/>
    <w:bookmarkStart w:name="z54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единый накопительный пенсионный фонд, добровольные накопительные пенсионные фонды</w:t>
      </w:r>
    </w:p>
    <w:bookmarkEnd w:id="508"/>
    <w:bookmarkStart w:name="z54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509"/>
    <w:bookmarkStart w:name="z55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510"/>
    <w:bookmarkStart w:name="z55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– не позднее двадцатого числа месяца, следующего за отчетным месяцем;</w:t>
      </w:r>
    </w:p>
    <w:bookmarkEnd w:id="511"/>
    <w:bookmarkStart w:name="z55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добровольный накопительный пенсионный фонд – не позднее пятого рабочего дня месяца, следующего за отчетным месяцем.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по пенсионным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единого накопительного пенсионного фонда,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добровольного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1"/>
        <w:gridCol w:w="2930"/>
        <w:gridCol w:w="1569"/>
        <w:gridCol w:w="1570"/>
      </w:tblGrid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514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516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  <w:bookmarkEnd w:id="517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  <w:bookmarkEnd w:id="518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банках второго уровня (за вычетом резервов на обесценение)</w:t>
            </w:r>
          </w:p>
          <w:bookmarkEnd w:id="519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</w:t>
            </w:r>
          </w:p>
          <w:bookmarkEnd w:id="520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  <w:bookmarkEnd w:id="521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522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находящиеся во внешнем управлении</w:t>
            </w:r>
          </w:p>
          <w:bookmarkEnd w:id="523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  <w:bookmarkEnd w:id="524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 (за вычетом резервов на обесценение)</w:t>
            </w:r>
          </w:p>
          <w:bookmarkEnd w:id="525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526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527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528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получателей по пенсионным выплатам</w:t>
            </w:r>
          </w:p>
          <w:bookmarkEnd w:id="529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комиссионным вознаграждениям</w:t>
            </w:r>
          </w:p>
          <w:bookmarkEnd w:id="530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31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  <w:bookmarkEnd w:id="532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</w:t>
            </w:r>
          </w:p>
          <w:bookmarkEnd w:id="533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индивидуальному подоходному налогу с пенсионных выплат</w:t>
            </w:r>
          </w:p>
          <w:bookmarkEnd w:id="534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535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536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537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</w:t>
            </w:r>
          </w:p>
          <w:bookmarkEnd w:id="538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(при его наличии)</w:t>
      </w:r>
    </w:p>
    <w:bookmarkEnd w:id="539"/>
    <w:bookmarkStart w:name="z58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"Бухгалтерский баланс по пенсионным активам"</w:t>
            </w:r>
          </w:p>
        </w:tc>
      </w:tr>
    </w:tbl>
    <w:bookmarkStart w:name="z584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 по пенсионным активам"</w:t>
      </w:r>
    </w:p>
    <w:bookmarkEnd w:id="541"/>
    <w:bookmarkStart w:name="z585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2"/>
    <w:bookmarkStart w:name="z58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 по пенсионным активам" (далее – форма).</w:t>
      </w:r>
    </w:p>
    <w:bookmarkEnd w:id="543"/>
    <w:bookmarkStart w:name="z58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544"/>
    <w:bookmarkStart w:name="z58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единым накопительным пенсионным фондом, добровольными накопительными пенсионными фондами по пенсионным активам по состоянию на конец отчетного периода.</w:t>
      </w:r>
    </w:p>
    <w:bookmarkEnd w:id="545"/>
    <w:bookmarkStart w:name="z58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546"/>
    <w:bookmarkStart w:name="z59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547"/>
    <w:bookmarkStart w:name="z591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548"/>
    <w:bookmarkStart w:name="z59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549"/>
    <w:bookmarkStart w:name="z59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550"/>
    <w:bookmarkStart w:name="z59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строках с 1 по 18 указываются данные на основании информации из главной книги или базы данных, сгруппированные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(зарегистрированного в Реестре государственной регистрации нормативных правовых актов под № 8765).</w:t>
      </w:r>
    </w:p>
    <w:bookmarkEnd w:id="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596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 по пенсионным активам"</w:t>
      </w:r>
    </w:p>
    <w:bookmarkEnd w:id="552"/>
    <w:bookmarkStart w:name="z59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553"/>
    <w:bookmarkStart w:name="z59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Ф2ПенсАктив-ЕиДНПФ</w:t>
      </w:r>
    </w:p>
    <w:bookmarkEnd w:id="554"/>
    <w:bookmarkStart w:name="z59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55"/>
    <w:bookmarkStart w:name="z60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единый накопительный пенсионный фонд, добровольные накопительные пенсионные фонды</w:t>
      </w:r>
    </w:p>
    <w:bookmarkEnd w:id="556"/>
    <w:bookmarkStart w:name="z60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557"/>
    <w:bookmarkStart w:name="z60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558"/>
    <w:bookmarkStart w:name="z60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– не позднее двадцатого числа месяца, следующего за отчетным месяцем;</w:t>
      </w:r>
    </w:p>
    <w:bookmarkEnd w:id="559"/>
    <w:bookmarkStart w:name="z60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добровольный накопительный пенсионный фонд – не позднее пятого рабочего дня месяца, следующего за отчетным месяцем.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 по пенсионным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единого накопительного пенсионного фонда,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добровольного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2111"/>
        <w:gridCol w:w="3014"/>
        <w:gridCol w:w="3262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562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пенсионные активы на начало периода</w:t>
            </w:r>
          </w:p>
          <w:bookmarkEnd w:id="564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  <w:bookmarkEnd w:id="565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66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bookmarkEnd w:id="567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</w:t>
            </w:r>
          </w:p>
          <w:bookmarkEnd w:id="568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</w:t>
            </w:r>
          </w:p>
          <w:bookmarkEnd w:id="569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пенсионные накопления из других накопительных пенсионных фондов</w:t>
            </w:r>
          </w:p>
          <w:bookmarkEnd w:id="570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  <w:bookmarkEnd w:id="571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или дисконта) по ценным бумагам</w:t>
            </w:r>
          </w:p>
          <w:bookmarkEnd w:id="572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  <w:bookmarkEnd w:id="57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</w:t>
            </w:r>
          </w:p>
          <w:bookmarkEnd w:id="574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от купли-продажи ценных бумаг (нетто)</w:t>
            </w:r>
          </w:p>
          <w:bookmarkEnd w:id="575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(нетто)</w:t>
            </w:r>
          </w:p>
          <w:bookmarkEnd w:id="576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77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бумаг, оцениваемых по справедливой стоимости</w:t>
            </w:r>
          </w:p>
          <w:bookmarkEnd w:id="578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  <w:bookmarkEnd w:id="579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прочих активов</w:t>
            </w:r>
          </w:p>
          <w:bookmarkEnd w:id="580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активам, находящимся во внешнем управлении (нетто)</w:t>
            </w:r>
          </w:p>
          <w:bookmarkEnd w:id="581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 финансовым активам</w:t>
            </w:r>
          </w:p>
          <w:bookmarkEnd w:id="582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пени и штрафов</w:t>
            </w:r>
          </w:p>
          <w:bookmarkEnd w:id="58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84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несвоевременное перечисление обязательных пенсионных взносов</w:t>
            </w:r>
          </w:p>
          <w:bookmarkEnd w:id="585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несвоевременное перечисление обязательных профессиональных пенсионных взносов</w:t>
            </w:r>
          </w:p>
          <w:bookmarkEnd w:id="586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несвоевременное осуществление переводов пенсионных накоплений</w:t>
            </w:r>
          </w:p>
          <w:bookmarkEnd w:id="587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ненадлежащее управление пенсионными активами</w:t>
            </w:r>
          </w:p>
          <w:bookmarkEnd w:id="588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инвестиционной деятельности</w:t>
            </w:r>
          </w:p>
          <w:bookmarkEnd w:id="589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  <w:bookmarkEnd w:id="590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  <w:bookmarkEnd w:id="591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выплаченные или подлежащие выплате</w:t>
            </w:r>
          </w:p>
          <w:bookmarkEnd w:id="592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9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  <w:bookmarkEnd w:id="594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погребение</w:t>
            </w:r>
          </w:p>
          <w:bookmarkEnd w:id="595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</w:t>
            </w:r>
          </w:p>
          <w:bookmarkEnd w:id="596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выезду на постоянное место жительства за пределы Республики Казахстан</w:t>
            </w:r>
          </w:p>
          <w:bookmarkEnd w:id="597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наследникам</w:t>
            </w:r>
          </w:p>
          <w:bookmarkEnd w:id="598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выслуге лет</w:t>
            </w:r>
          </w:p>
          <w:bookmarkEnd w:id="599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страховые организации</w:t>
            </w:r>
          </w:p>
          <w:bookmarkEnd w:id="600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601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у источника выплаты</w:t>
            </w:r>
          </w:p>
          <w:bookmarkEnd w:id="602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причитающееся накопительному пенсионному фонду</w:t>
            </w:r>
          </w:p>
          <w:bookmarkEnd w:id="60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04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  <w:bookmarkEnd w:id="605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размещенным пенсионным активам</w:t>
            </w:r>
          </w:p>
          <w:bookmarkEnd w:id="606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пенсионных накоплений в единый и добровольные накопительные пенсионные фонды</w:t>
            </w:r>
          </w:p>
          <w:bookmarkEnd w:id="607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инвестиционной деятельности</w:t>
            </w:r>
          </w:p>
          <w:bookmarkEnd w:id="608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609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  <w:bookmarkEnd w:id="610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суммы (ошибочно зачисленные)</w:t>
            </w:r>
          </w:p>
          <w:bookmarkEnd w:id="611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сумм</w:t>
            </w:r>
          </w:p>
          <w:bookmarkEnd w:id="612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на конец периода</w:t>
            </w:r>
          </w:p>
          <w:bookmarkEnd w:id="61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пенсионных активах</w:t>
            </w:r>
          </w:p>
          <w:bookmarkEnd w:id="614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 по пенсионным активам"</w:t>
            </w:r>
          </w:p>
        </w:tc>
      </w:tr>
    </w:tbl>
    <w:bookmarkStart w:name="z663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 по пенсионным активам"</w:t>
      </w:r>
    </w:p>
    <w:bookmarkEnd w:id="616"/>
    <w:bookmarkStart w:name="z664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7"/>
    <w:bookmarkStart w:name="z66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 по пенсионным активам" (далее – форма).</w:t>
      </w:r>
    </w:p>
    <w:bookmarkEnd w:id="618"/>
    <w:bookmarkStart w:name="z66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619"/>
    <w:bookmarkStart w:name="z66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единым накопительным пенсионным фондом, добровольными накопительными пенсионными фондами по пенсионным активам по состоянию на конец отчетного периода.</w:t>
      </w:r>
    </w:p>
    <w:bookmarkEnd w:id="620"/>
    <w:bookmarkStart w:name="z66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621"/>
    <w:bookmarkStart w:name="z66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622"/>
    <w:bookmarkStart w:name="z670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623"/>
    <w:bookmarkStart w:name="z67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примечания.</w:t>
      </w:r>
    </w:p>
    <w:bookmarkEnd w:id="624"/>
    <w:bookmarkStart w:name="z67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указываются данные, за период с начала текущего года (с нарастающим итогом).</w:t>
      </w:r>
    </w:p>
    <w:bookmarkEnd w:id="625"/>
    <w:bookmarkStart w:name="z67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указываются данные за аналогичный период с начала предыдущего года (с нарастающим итогом).</w:t>
      </w:r>
    </w:p>
    <w:bookmarkEnd w:id="626"/>
    <w:bookmarkStart w:name="z67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строках с 1 по 26 указываются данные на основании информации из главной книги или базы данных и сгруппированные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(зарегистрированного в Реестре государственной регистрации нормативных правовых актов под № 8765).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676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баланс"</w:t>
      </w:r>
    </w:p>
    <w:bookmarkEnd w:id="628"/>
    <w:bookmarkStart w:name="z677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629"/>
    <w:bookmarkStart w:name="z67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Ф1-БДиУИП</w:t>
      </w:r>
    </w:p>
    <w:bookmarkEnd w:id="630"/>
    <w:bookmarkStart w:name="z67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31"/>
    <w:bookmarkStart w:name="z68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организации, осуществляющие брокерскую и дилерскую деятельность на рынке ценных бумаг, управляющие инвестиционным портфелем</w:t>
      </w:r>
    </w:p>
    <w:bookmarkEnd w:id="632"/>
    <w:bookmarkStart w:name="z68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633"/>
    <w:bookmarkStart w:name="z68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пятого рабочего дня месяца, следующего за отчетным месяцем</w:t>
      </w:r>
    </w:p>
    <w:bookmarkEnd w:id="634"/>
    <w:bookmarkStart w:name="z68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6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4"/>
        <w:gridCol w:w="3368"/>
        <w:gridCol w:w="1339"/>
        <w:gridCol w:w="1339"/>
      </w:tblGrid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63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63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  <w:bookmarkEnd w:id="64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4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деньги в кассе</w:t>
            </w:r>
          </w:p>
          <w:bookmarkEnd w:id="64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и организациях, осуществляющих отдельные виды банковских операций</w:t>
            </w:r>
          </w:p>
          <w:bookmarkEnd w:id="64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  <w:bookmarkEnd w:id="64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  <w:bookmarkEnd w:id="64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4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начисленные, но не полученные доходы в виде вознаграждения</w:t>
            </w:r>
          </w:p>
          <w:bookmarkEnd w:id="64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 "обратное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bookmarkEnd w:id="64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4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начисленные, но не полученные доходы в виде вознаграждения</w:t>
            </w:r>
          </w:p>
          <w:bookmarkEnd w:id="65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которых отражаются в составе прибыли или убытка</w:t>
            </w:r>
          </w:p>
          <w:bookmarkEnd w:id="65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5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начисленные, но не полученные доходы в виде вознаграждения</w:t>
            </w:r>
          </w:p>
          <w:bookmarkEnd w:id="65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  <w:bookmarkEnd w:id="65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5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начисленные, но не полученные доходы в виде вознаграждения</w:t>
            </w:r>
          </w:p>
          <w:bookmarkEnd w:id="65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 (за вычетом резервов на обесценение)</w:t>
            </w:r>
          </w:p>
          <w:bookmarkEnd w:id="65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5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начисленные, но не полученные доходы в виде вознаграждения</w:t>
            </w:r>
          </w:p>
          <w:bookmarkEnd w:id="65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  <w:bookmarkEnd w:id="66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 и субординированный долг</w:t>
            </w:r>
          </w:p>
          <w:bookmarkEnd w:id="66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  <w:bookmarkEnd w:id="66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(выбывающие группы), предназначенные для продажи</w:t>
            </w:r>
          </w:p>
          <w:bookmarkEnd w:id="66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 и убытков от обесценения)</w:t>
            </w:r>
          </w:p>
          <w:bookmarkEnd w:id="66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 и убытков от обесценения)</w:t>
            </w:r>
          </w:p>
          <w:bookmarkEnd w:id="66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  <w:bookmarkEnd w:id="66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к получению</w:t>
            </w:r>
          </w:p>
          <w:bookmarkEnd w:id="66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6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консалтинговых услуг, в том числе:</w:t>
            </w:r>
          </w:p>
          <w:bookmarkEnd w:id="66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аффилированным лицам</w:t>
            </w:r>
          </w:p>
          <w:bookmarkEnd w:id="67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клиентам</w:t>
            </w:r>
          </w:p>
          <w:bookmarkEnd w:id="67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услуг представителя держателей облигаций</w:t>
            </w:r>
          </w:p>
          <w:bookmarkEnd w:id="67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услуг андеррайтера</w:t>
            </w:r>
          </w:p>
          <w:bookmarkEnd w:id="67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брокерских услуг</w:t>
            </w:r>
          </w:p>
          <w:bookmarkEnd w:id="67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управления активами</w:t>
            </w:r>
          </w:p>
          <w:bookmarkEnd w:id="67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услуг маркет-мейкера</w:t>
            </w:r>
          </w:p>
          <w:bookmarkEnd w:id="67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  <w:bookmarkEnd w:id="67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пенсионным активам</w:t>
            </w:r>
          </w:p>
          <w:bookmarkEnd w:id="67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67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68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8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фьючерсы</w:t>
            </w:r>
          </w:p>
          <w:bookmarkEnd w:id="68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форварды</w:t>
            </w:r>
          </w:p>
          <w:bookmarkEnd w:id="68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опционы</w:t>
            </w:r>
          </w:p>
          <w:bookmarkEnd w:id="68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свопы</w:t>
            </w:r>
          </w:p>
          <w:bookmarkEnd w:id="68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налоговое требование</w:t>
            </w:r>
          </w:p>
          <w:bookmarkEnd w:id="68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требование</w:t>
            </w:r>
          </w:p>
          <w:bookmarkEnd w:id="68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 и предоплата</w:t>
            </w:r>
          </w:p>
          <w:bookmarkEnd w:id="68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68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69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69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bookmarkEnd w:id="69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долговые ценные бумаги</w:t>
            </w:r>
          </w:p>
          <w:bookmarkEnd w:id="69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  <w:bookmarkEnd w:id="69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</w:t>
            </w:r>
          </w:p>
          <w:bookmarkEnd w:id="69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  <w:bookmarkEnd w:id="69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  <w:bookmarkEnd w:id="69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  <w:bookmarkEnd w:id="69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к оплате</w:t>
            </w:r>
          </w:p>
          <w:bookmarkEnd w:id="69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0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переводным операциям</w:t>
            </w:r>
          </w:p>
          <w:bookmarkEnd w:id="70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клиринговым операциям</w:t>
            </w:r>
          </w:p>
          <w:bookmarkEnd w:id="70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кассовым операциям</w:t>
            </w:r>
          </w:p>
          <w:bookmarkEnd w:id="70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сейфовым операциям</w:t>
            </w:r>
          </w:p>
          <w:bookmarkEnd w:id="70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инкассации банкнот, монет и ценностей</w:t>
            </w:r>
          </w:p>
          <w:bookmarkEnd w:id="70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доверительным операциям</w:t>
            </w:r>
          </w:p>
          <w:bookmarkEnd w:id="70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услугам фондовой биржи</w:t>
            </w:r>
          </w:p>
          <w:bookmarkEnd w:id="70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кастодиальному обслуживанию</w:t>
            </w:r>
          </w:p>
          <w:bookmarkEnd w:id="70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брокерским услугам</w:t>
            </w:r>
          </w:p>
          <w:bookmarkEnd w:id="70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услугам центрального депозитария</w:t>
            </w:r>
          </w:p>
          <w:bookmarkEnd w:id="71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услугам единого регистратора</w:t>
            </w:r>
          </w:p>
          <w:bookmarkEnd w:id="71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услугам иных профессиональных участников рынка ценных бумаг</w:t>
            </w:r>
          </w:p>
          <w:bookmarkEnd w:id="71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71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1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фьючерсы</w:t>
            </w:r>
          </w:p>
          <w:bookmarkEnd w:id="71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форварды</w:t>
            </w:r>
          </w:p>
          <w:bookmarkEnd w:id="71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опционы</w:t>
            </w:r>
          </w:p>
          <w:bookmarkEnd w:id="71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свопы</w:t>
            </w:r>
          </w:p>
          <w:bookmarkEnd w:id="71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налоговое обязательство</w:t>
            </w:r>
          </w:p>
          <w:bookmarkEnd w:id="71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  <w:bookmarkEnd w:id="72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</w:t>
            </w:r>
          </w:p>
          <w:bookmarkEnd w:id="72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вознаграждениям работникам</w:t>
            </w:r>
          </w:p>
          <w:bookmarkEnd w:id="72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72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72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  <w:bookmarkEnd w:id="72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  <w:bookmarkEnd w:id="72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2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  <w:bookmarkEnd w:id="72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72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оплаченный капитал)</w:t>
            </w:r>
          </w:p>
          <w:bookmarkEnd w:id="73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</w:t>
            </w:r>
          </w:p>
          <w:bookmarkEnd w:id="73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  <w:bookmarkEnd w:id="73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3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ценных бумаг, учитываемых по справедливой стоимости через прочий совокупный доход</w:t>
            </w:r>
          </w:p>
          <w:bookmarkEnd w:id="73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</w:t>
            </w:r>
          </w:p>
          <w:bookmarkEnd w:id="73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займов, учитываемых по справедливой стоимости через прочий совокупный доход</w:t>
            </w:r>
          </w:p>
          <w:bookmarkEnd w:id="73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  <w:bookmarkEnd w:id="73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  <w:bookmarkEnd w:id="73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3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</w:t>
            </w:r>
          </w:p>
          <w:bookmarkEnd w:id="74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74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  <w:bookmarkEnd w:id="74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 (стр. 36+стр.43)</w:t>
            </w:r>
          </w:p>
          <w:bookmarkEnd w:id="74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 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"Бухгалтерский баланс"</w:t>
            </w:r>
          </w:p>
        </w:tc>
      </w:tr>
    </w:tbl>
    <w:bookmarkStart w:name="z796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45"/>
    <w:bookmarkStart w:name="z79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баланс" (далее – форма).</w:t>
      </w:r>
    </w:p>
    <w:bookmarkEnd w:id="746"/>
    <w:bookmarkStart w:name="z79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747"/>
    <w:bookmarkStart w:name="z79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организацией, осуществляющей брокерскую и дилерскую деятельность на рынке ценных бумаг, управляющей инвестиционным портфелем по состоянию на конец отчетного периода.</w:t>
      </w:r>
    </w:p>
    <w:bookmarkEnd w:id="748"/>
    <w:bookmarkStart w:name="z80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749"/>
    <w:bookmarkStart w:name="z80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750"/>
    <w:bookmarkStart w:name="z802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751"/>
    <w:bookmarkStart w:name="z80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752"/>
    <w:bookmarkStart w:name="z80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753"/>
    <w:bookmarkStart w:name="z80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44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754"/>
    <w:bookmarkStart w:name="z80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15.8 и 15.9 заполняются только управляющими инвестиционным портфелем.</w:t>
      </w:r>
    </w:p>
    <w:bookmarkEnd w:id="7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808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</w:p>
    <w:bookmarkEnd w:id="756"/>
    <w:bookmarkStart w:name="z809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757"/>
    <w:bookmarkStart w:name="z81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Ф2-БДиУИП</w:t>
      </w:r>
    </w:p>
    <w:bookmarkEnd w:id="758"/>
    <w:bookmarkStart w:name="z81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59"/>
    <w:bookmarkStart w:name="z81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организации, осуществляющие брокерскую и дилерскую деятельность на рынке ценных бумаг, управляющие инвестиционным портфелем</w:t>
      </w:r>
    </w:p>
    <w:bookmarkEnd w:id="760"/>
    <w:bookmarkStart w:name="z81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761"/>
    <w:bookmarkStart w:name="z81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пятого рабочего дня месяца, следующего за отчетным месяцем</w:t>
      </w:r>
    </w:p>
    <w:bookmarkEnd w:id="762"/>
    <w:bookmarkStart w:name="z81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7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2065"/>
        <w:gridCol w:w="591"/>
        <w:gridCol w:w="2014"/>
        <w:gridCol w:w="920"/>
        <w:gridCol w:w="2180"/>
      </w:tblGrid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76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  <w:bookmarkEnd w:id="76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6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и текущим счетам</w:t>
            </w:r>
          </w:p>
          <w:bookmarkEnd w:id="76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</w:t>
            </w:r>
          </w:p>
          <w:bookmarkEnd w:id="77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приобретенным ценным бумагам</w:t>
            </w:r>
          </w:p>
          <w:bookmarkEnd w:id="77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7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 учитываемым по справедливой стоимости через прочий совокупный доход</w:t>
            </w:r>
          </w:p>
          <w:bookmarkEnd w:id="77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7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акциям, находящимся в портфеле ценных бумаг, учитываемых по справедливой стоимости через прочий совокупный доход</w:t>
            </w:r>
          </w:p>
          <w:bookmarkEnd w:id="77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ценным бумагам, учитываемым по справедливой стоимости через прочий совокупный доход</w:t>
            </w:r>
          </w:p>
          <w:bookmarkEnd w:id="77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 оцениваемым по справедливой стоимости, изменения которых отражаются в составе прибыли или убытка</w:t>
            </w:r>
          </w:p>
          <w:bookmarkEnd w:id="77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7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акциям, находящимся в портфеле ценных бумаг, оцениваемых по справедливой стоимости, изменения которых отражаются в составе прибыли или убытка</w:t>
            </w:r>
          </w:p>
          <w:bookmarkEnd w:id="77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ценным бумагам, оцениваемым по справедливой стоимости</w:t>
            </w:r>
          </w:p>
          <w:bookmarkEnd w:id="78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бумаги, учитываемым по амортизированной стоимости (за вычетом резервов на обесценение)</w:t>
            </w:r>
          </w:p>
          <w:bookmarkEnd w:id="78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8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доходы, связанные с амортизацией дисконта по ценным бумагам, учитываемым по амортизированной стоимости </w:t>
            </w:r>
          </w:p>
          <w:bookmarkEnd w:id="78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"обратное РЕПО"</w:t>
            </w:r>
          </w:p>
          <w:bookmarkEnd w:id="78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  <w:bookmarkEnd w:id="78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  <w:bookmarkEnd w:id="78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8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консалтинговых услуг</w:t>
            </w:r>
          </w:p>
          <w:bookmarkEnd w:id="78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8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аффилированным лицам</w:t>
            </w:r>
          </w:p>
          <w:bookmarkEnd w:id="79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клиентам</w:t>
            </w:r>
          </w:p>
          <w:bookmarkEnd w:id="79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услуг представителя держателей облигаций</w:t>
            </w:r>
          </w:p>
          <w:bookmarkEnd w:id="79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услуг андеррайтера</w:t>
            </w:r>
          </w:p>
          <w:bookmarkEnd w:id="79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управления активами</w:t>
            </w:r>
          </w:p>
          <w:bookmarkEnd w:id="79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брокерских услуг</w:t>
            </w:r>
          </w:p>
          <w:bookmarkEnd w:id="79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услуг маркет-мейкера</w:t>
            </w:r>
          </w:p>
          <w:bookmarkEnd w:id="79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 услуг</w:t>
            </w:r>
          </w:p>
          <w:bookmarkEnd w:id="79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  <w:bookmarkEnd w:id="79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пенсионным активам</w:t>
            </w:r>
          </w:p>
          <w:bookmarkEnd w:id="79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финансовых активов</w:t>
            </w:r>
          </w:p>
          <w:bookmarkEnd w:id="80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финансовых активов, оцениваемых по справедливой стоимости, изменения которой отражаются в составе прибыли или убытка</w:t>
            </w:r>
          </w:p>
          <w:bookmarkEnd w:id="80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иностранной валютой</w:t>
            </w:r>
          </w:p>
          <w:bookmarkEnd w:id="80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  <w:bookmarkEnd w:id="80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участием в капитале юридических лиц</w:t>
            </w:r>
          </w:p>
          <w:bookmarkEnd w:id="80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активов</w:t>
            </w:r>
          </w:p>
          <w:bookmarkEnd w:id="80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аффинированными драгоценными металлами</w:t>
            </w:r>
          </w:p>
          <w:bookmarkEnd w:id="80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производными финансовыми инструментами</w:t>
            </w:r>
          </w:p>
          <w:bookmarkEnd w:id="80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0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фьючерс</w:t>
            </w:r>
          </w:p>
          <w:bookmarkEnd w:id="80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форвард</w:t>
            </w:r>
          </w:p>
          <w:bookmarkEnd w:id="81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опцион</w:t>
            </w:r>
          </w:p>
          <w:bookmarkEnd w:id="81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своп</w:t>
            </w:r>
          </w:p>
          <w:bookmarkEnd w:id="81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по ценным бумагам, вкладам, дебиторской задолженности и условным обязательствам</w:t>
            </w:r>
          </w:p>
          <w:bookmarkEnd w:id="81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81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(сумма строк с 1 по 12)</w:t>
            </w:r>
          </w:p>
          <w:bookmarkEnd w:id="81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  <w:bookmarkEnd w:id="81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1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займам</w:t>
            </w:r>
          </w:p>
          <w:bookmarkEnd w:id="81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ценным бумагам</w:t>
            </w:r>
          </w:p>
          <w:bookmarkEnd w:id="81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"РЕПО"</w:t>
            </w:r>
          </w:p>
          <w:bookmarkEnd w:id="82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  <w:bookmarkEnd w:id="82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  <w:bookmarkEnd w:id="82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2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управляющему агенту</w:t>
            </w:r>
          </w:p>
          <w:bookmarkEnd w:id="82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кастодиальное обслуживание</w:t>
            </w:r>
          </w:p>
          <w:bookmarkEnd w:id="82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фондовой биржи</w:t>
            </w:r>
          </w:p>
          <w:bookmarkEnd w:id="82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регистратора</w:t>
            </w:r>
          </w:p>
          <w:bookmarkEnd w:id="82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брокерские услуги</w:t>
            </w:r>
          </w:p>
          <w:bookmarkEnd w:id="82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прочие услуги</w:t>
            </w:r>
          </w:p>
          <w:bookmarkEnd w:id="82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деятельности, не связанной с выплатой вознаграждения</w:t>
            </w:r>
          </w:p>
          <w:bookmarkEnd w:id="83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3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переводных операций</w:t>
            </w:r>
          </w:p>
          <w:bookmarkEnd w:id="83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клиринговых операций</w:t>
            </w:r>
          </w:p>
          <w:bookmarkEnd w:id="83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кассовых операций</w:t>
            </w:r>
          </w:p>
          <w:bookmarkEnd w:id="83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сейфовых операций</w:t>
            </w:r>
          </w:p>
          <w:bookmarkEnd w:id="83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инкассации</w:t>
            </w:r>
          </w:p>
          <w:bookmarkEnd w:id="83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финансовых активов</w:t>
            </w:r>
          </w:p>
          <w:bookmarkEnd w:id="83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финансовых активов, оцениваемых по справедливой стоимости, изменения которой отражаются в составе прибыли или убытка</w:t>
            </w:r>
          </w:p>
          <w:bookmarkEnd w:id="83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операций иностранной валюты</w:t>
            </w:r>
          </w:p>
          <w:bookmarkEnd w:id="83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  <w:bookmarkEnd w:id="84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участием в капитале юридических лиц</w:t>
            </w:r>
          </w:p>
          <w:bookmarkEnd w:id="84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или безвозмездной передачи активов</w:t>
            </w:r>
          </w:p>
          <w:bookmarkEnd w:id="84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операций с аффинированными драгоценными металлами</w:t>
            </w:r>
          </w:p>
          <w:bookmarkEnd w:id="84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операций с производными финансовыми инструментами</w:t>
            </w:r>
          </w:p>
          <w:bookmarkEnd w:id="84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4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фьючерс</w:t>
            </w:r>
          </w:p>
          <w:bookmarkEnd w:id="84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форвард</w:t>
            </w:r>
          </w:p>
          <w:bookmarkEnd w:id="84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опцион</w:t>
            </w:r>
          </w:p>
          <w:bookmarkEnd w:id="84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своп</w:t>
            </w:r>
          </w:p>
          <w:bookmarkEnd w:id="84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создания резервов по ценным бумагам, размещенным вкладам, дебиторской задолженности и условным обязательствам</w:t>
            </w:r>
          </w:p>
          <w:bookmarkEnd w:id="85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</w:t>
            </w:r>
          </w:p>
          <w:bookmarkEnd w:id="85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5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  <w:bookmarkEnd w:id="85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  <w:bookmarkEnd w:id="85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и административные расходы</w:t>
            </w:r>
          </w:p>
          <w:bookmarkEnd w:id="85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  <w:bookmarkEnd w:id="85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уплате налогов и других обязательных платежей в бюджет, за исключением корпоративного подоходного налога</w:t>
            </w:r>
          </w:p>
          <w:bookmarkEnd w:id="85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  <w:bookmarkEnd w:id="85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85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(сумма строк с 14 по 27)</w:t>
            </w:r>
          </w:p>
          <w:bookmarkEnd w:id="86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до уплаты корпоративного подоходного налога (строка 13-строка 28)</w:t>
            </w:r>
          </w:p>
          <w:bookmarkEnd w:id="86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86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после уплаты корпоративного подоходного налога (строка 29-строка 30)</w:t>
            </w:r>
          </w:p>
          <w:bookmarkEnd w:id="86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  <w:bookmarkEnd w:id="86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 за период (строка 31+/-строка 32)</w:t>
            </w:r>
          </w:p>
          <w:bookmarkEnd w:id="86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   подпись       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   подпись      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8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убытках"</w:t>
            </w:r>
          </w:p>
        </w:tc>
      </w:tr>
    </w:tbl>
    <w:bookmarkStart w:name="z922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</w:p>
    <w:bookmarkEnd w:id="867"/>
    <w:bookmarkStart w:name="z923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8"/>
    <w:bookmarkStart w:name="z92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убытках" (далее – форма).</w:t>
      </w:r>
    </w:p>
    <w:bookmarkEnd w:id="869"/>
    <w:bookmarkStart w:name="z92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870"/>
    <w:bookmarkStart w:name="z92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организацией, осуществляющей брокерскую и дилерскую деятельность на рынке ценных бумаг, управляющей инвестиционным портфелем по состоянию на конец отчетного периода.</w:t>
      </w:r>
    </w:p>
    <w:bookmarkEnd w:id="871"/>
    <w:bookmarkStart w:name="z92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872"/>
    <w:bookmarkStart w:name="z92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873"/>
    <w:bookmarkStart w:name="z929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874"/>
    <w:bookmarkStart w:name="z93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875"/>
    <w:bookmarkStart w:name="z93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876"/>
    <w:bookmarkStart w:name="z93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877"/>
    <w:bookmarkStart w:name="z93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878"/>
    <w:bookmarkStart w:name="z93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33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879"/>
    <w:bookmarkStart w:name="z93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Строки 2.8 и 2.9 заполняются только управляющими инвестиционным портфелем.".</w:t>
      </w:r>
    </w:p>
    <w:bookmarkEnd w:id="8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937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 по активам инвестиционного фонда</w:t>
      </w:r>
      <w:r>
        <w:br/>
      </w:r>
      <w:r>
        <w:rPr>
          <w:rFonts w:ascii="Times New Roman"/>
          <w:b/>
          <w:i w:val="false"/>
          <w:color w:val="000000"/>
        </w:rPr>
        <w:t>(прочих клиентов)"</w:t>
      </w:r>
    </w:p>
    <w:bookmarkEnd w:id="881"/>
    <w:bookmarkStart w:name="z938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882"/>
    <w:bookmarkStart w:name="z93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Ф1-УИП</w:t>
      </w:r>
    </w:p>
    <w:bookmarkEnd w:id="883"/>
    <w:bookmarkStart w:name="z94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84"/>
    <w:bookmarkStart w:name="z94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управляющие инвестиционным портфелем</w:t>
      </w:r>
    </w:p>
    <w:bookmarkEnd w:id="885"/>
    <w:bookmarkStart w:name="z94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886"/>
    <w:bookmarkStart w:name="z94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пятого рабочего дня месяца, следующего за отчетным месяцем</w:t>
      </w:r>
    </w:p>
    <w:bookmarkEnd w:id="887"/>
    <w:bookmarkStart w:name="z94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8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по активам инвестиционного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(прочих клиентов)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управляющего инвестиционным портфелем)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инвестиционного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8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3720"/>
        <w:gridCol w:w="1993"/>
        <w:gridCol w:w="1994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890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1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892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  <w:bookmarkEnd w:id="893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  <w:bookmarkEnd w:id="894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</w:t>
            </w:r>
          </w:p>
          <w:bookmarkEnd w:id="895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  <w:bookmarkEnd w:id="896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97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  <w:bookmarkEnd w:id="898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  <w:bookmarkEnd w:id="899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иностранных эмитентов</w:t>
            </w:r>
          </w:p>
          <w:bookmarkEnd w:id="900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  <w:bookmarkEnd w:id="901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 Республики Казахстан</w:t>
            </w:r>
          </w:p>
          <w:bookmarkEnd w:id="902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</w:t>
            </w:r>
          </w:p>
          <w:bookmarkEnd w:id="903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</w:t>
            </w:r>
          </w:p>
          <w:bookmarkEnd w:id="904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паевых инвестиционных фондов</w:t>
            </w:r>
          </w:p>
          <w:bookmarkEnd w:id="905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юридических лиц, не являющихся акционерными обществами</w:t>
            </w:r>
          </w:p>
          <w:bookmarkEnd w:id="906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  <w:bookmarkEnd w:id="907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  <w:bookmarkEnd w:id="908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909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  <w:bookmarkEnd w:id="910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  <w:bookmarkEnd w:id="911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12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  <w:bookmarkEnd w:id="913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  <w:bookmarkEnd w:id="914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и реконструируемые объекты недвижимого имущества</w:t>
            </w:r>
          </w:p>
          <w:bookmarkEnd w:id="915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  <w:bookmarkEnd w:id="916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917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918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920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ценных бумаг инвестиционного фонда</w:t>
            </w:r>
          </w:p>
          <w:bookmarkEnd w:id="921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выплате</w:t>
            </w:r>
          </w:p>
          <w:bookmarkEnd w:id="922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  <w:bookmarkEnd w:id="923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924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  <w:bookmarkEnd w:id="925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"РЕПО"</w:t>
            </w:r>
          </w:p>
          <w:bookmarkEnd w:id="926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927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928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</w:t>
            </w:r>
          </w:p>
          <w:bookmarkEnd w:id="929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  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   подпись       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9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"Бухгалтерский баланс по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(прочих клиентов)"</w:t>
            </w:r>
          </w:p>
        </w:tc>
      </w:tr>
    </w:tbl>
    <w:bookmarkStart w:name="z990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данных, "Бухгалтерский баланс по активам</w:t>
      </w:r>
      <w:r>
        <w:br/>
      </w:r>
      <w:r>
        <w:rPr>
          <w:rFonts w:ascii="Times New Roman"/>
          <w:b/>
          <w:i w:val="false"/>
          <w:color w:val="000000"/>
        </w:rPr>
        <w:t>инвестиционного фонда (прочих клиентов)"</w:t>
      </w:r>
    </w:p>
    <w:bookmarkEnd w:id="931"/>
    <w:bookmarkStart w:name="z991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2"/>
    <w:bookmarkStart w:name="z99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 по активам инвестиционного фонда (прочих клиентов)" (далее – форма).</w:t>
      </w:r>
    </w:p>
    <w:bookmarkEnd w:id="933"/>
    <w:bookmarkStart w:name="z99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934"/>
    <w:bookmarkStart w:name="z99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управляющей инвестиционным портфелем по состоянию на конец отчетного периода.</w:t>
      </w:r>
    </w:p>
    <w:bookmarkEnd w:id="935"/>
    <w:bookmarkStart w:name="z99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936"/>
    <w:bookmarkStart w:name="z99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- лицо, его замещающее), главный бухгалтер и исполнитель.</w:t>
      </w:r>
    </w:p>
    <w:bookmarkEnd w:id="937"/>
    <w:bookmarkStart w:name="z997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938"/>
    <w:bookmarkStart w:name="z99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примечания.</w:t>
      </w:r>
    </w:p>
    <w:bookmarkEnd w:id="939"/>
    <w:bookmarkStart w:name="z99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отчетного периода, включая последний день отчетного периода.</w:t>
      </w:r>
    </w:p>
    <w:bookmarkEnd w:id="940"/>
    <w:bookmarkStart w:name="z100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на начало отчетного периода.</w:t>
      </w:r>
    </w:p>
    <w:bookmarkEnd w:id="941"/>
    <w:bookmarkStart w:name="z100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строках с 1 по 23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9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1003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 по активам инвестиционного фонда</w:t>
      </w:r>
      <w:r>
        <w:br/>
      </w:r>
      <w:r>
        <w:rPr>
          <w:rFonts w:ascii="Times New Roman"/>
          <w:b/>
          <w:i w:val="false"/>
          <w:color w:val="000000"/>
        </w:rPr>
        <w:t>(прочих клиентов)"</w:t>
      </w:r>
    </w:p>
    <w:bookmarkEnd w:id="943"/>
    <w:bookmarkStart w:name="z1004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944"/>
    <w:bookmarkStart w:name="z100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Ф2-УИП</w:t>
      </w:r>
    </w:p>
    <w:bookmarkEnd w:id="945"/>
    <w:bookmarkStart w:name="z100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46"/>
    <w:bookmarkStart w:name="z100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управляющие инвестиционным портфелем</w:t>
      </w:r>
    </w:p>
    <w:bookmarkEnd w:id="947"/>
    <w:bookmarkStart w:name="z100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948"/>
    <w:bookmarkStart w:name="z100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пятого рабочего дня месяца, следующего за отчетным месяцем</w:t>
      </w:r>
    </w:p>
    <w:bookmarkEnd w:id="949"/>
    <w:bookmarkStart w:name="z101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9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 по активам инвестиционного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(прочих клиентов)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управляющего инвестиционным портфелем)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инвестиционного фонда, прочего клиента)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9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9"/>
        <w:gridCol w:w="2801"/>
        <w:gridCol w:w="2805"/>
        <w:gridCol w:w="1175"/>
      </w:tblGrid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952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 по отчетную дату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3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инвестиционного фонда на начало периода</w:t>
            </w:r>
          </w:p>
          <w:bookmarkEnd w:id="954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активов клиента</w:t>
            </w:r>
          </w:p>
          <w:bookmarkEnd w:id="955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размещения ценных бумаг (паев) инвестиционного фонда</w:t>
            </w:r>
          </w:p>
          <w:bookmarkEnd w:id="956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  <w:bookmarkEnd w:id="957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 (или) дисконта) по ценным бумагам</w:t>
            </w:r>
          </w:p>
          <w:bookmarkEnd w:id="958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59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ценным бумагам Республики Казахстан</w:t>
            </w:r>
          </w:p>
          <w:bookmarkEnd w:id="960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</w:t>
            </w:r>
          </w:p>
          <w:bookmarkEnd w:id="961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ценным бумагам иностранных эмитентов</w:t>
            </w:r>
          </w:p>
          <w:bookmarkEnd w:id="962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иностранных государств</w:t>
            </w:r>
          </w:p>
          <w:bookmarkEnd w:id="963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ценным бумагам эмитентов Республики Казахстан</w:t>
            </w:r>
          </w:p>
          <w:bookmarkEnd w:id="964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</w:t>
            </w:r>
          </w:p>
          <w:bookmarkEnd w:id="965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  <w:bookmarkEnd w:id="966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</w:t>
            </w:r>
          </w:p>
          <w:bookmarkEnd w:id="967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ценных бумаг</w:t>
            </w:r>
          </w:p>
          <w:bookmarkEnd w:id="968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инвестиций в капитал юридических лиц, не являющихся акционерными обществами</w:t>
            </w:r>
          </w:p>
          <w:bookmarkEnd w:id="969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</w:t>
            </w:r>
          </w:p>
          <w:bookmarkEnd w:id="970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71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</w:t>
            </w:r>
          </w:p>
          <w:bookmarkEnd w:id="972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  <w:bookmarkEnd w:id="973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переоценки</w:t>
            </w:r>
          </w:p>
          <w:bookmarkEnd w:id="974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иностранной валюты</w:t>
            </w:r>
          </w:p>
          <w:bookmarkEnd w:id="975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 финансовым активам</w:t>
            </w:r>
          </w:p>
          <w:bookmarkEnd w:id="976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977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  <w:bookmarkEnd w:id="978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 (паи) инвестиционного фонда</w:t>
            </w:r>
          </w:p>
          <w:bookmarkEnd w:id="979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выплаченным дивидендам по акциям инвестиционного фонда</w:t>
            </w:r>
          </w:p>
          <w:bookmarkEnd w:id="980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  <w:bookmarkEnd w:id="981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ценных бумаг</w:t>
            </w:r>
          </w:p>
          <w:bookmarkEnd w:id="982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инвестиций в капитал юридических лиц, не являющихся акционерными обществами</w:t>
            </w:r>
          </w:p>
          <w:bookmarkEnd w:id="983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  <w:bookmarkEnd w:id="984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85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</w:t>
            </w:r>
          </w:p>
          <w:bookmarkEnd w:id="986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  <w:bookmarkEnd w:id="987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переоценки</w:t>
            </w:r>
          </w:p>
          <w:bookmarkEnd w:id="988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иностранной валюты</w:t>
            </w:r>
          </w:p>
          <w:bookmarkEnd w:id="989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  <w:bookmarkEnd w:id="990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91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управляющему инвестиционным портфелем</w:t>
            </w:r>
          </w:p>
          <w:bookmarkEnd w:id="992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брокеру и дилеру</w:t>
            </w:r>
          </w:p>
          <w:bookmarkEnd w:id="993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кастодиану и регистратору</w:t>
            </w:r>
          </w:p>
          <w:bookmarkEnd w:id="994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лицам</w:t>
            </w:r>
          </w:p>
          <w:bookmarkEnd w:id="995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996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  <w:bookmarkEnd w:id="997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(ошибочно зачисленные) суммы</w:t>
            </w:r>
          </w:p>
          <w:bookmarkEnd w:id="998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(ошибочно) зачисленных сумм</w:t>
            </w:r>
          </w:p>
          <w:bookmarkEnd w:id="999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на конец периода</w:t>
            </w:r>
          </w:p>
          <w:bookmarkEnd w:id="1000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</w:t>
            </w:r>
          </w:p>
          <w:bookmarkEnd w:id="1001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    подпись       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10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 по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 (прочих клиентов)"</w:t>
            </w:r>
          </w:p>
        </w:tc>
      </w:tr>
    </w:tbl>
    <w:bookmarkStart w:name="z1066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 по активам инвестиционного фонда (прочих клиентов)"</w:t>
      </w:r>
    </w:p>
    <w:bookmarkEnd w:id="1003"/>
    <w:bookmarkStart w:name="z1067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4"/>
    <w:bookmarkStart w:name="z106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 по активам инвестиционного фонда (прочих клиентов)" (далее – форма).</w:t>
      </w:r>
    </w:p>
    <w:bookmarkEnd w:id="1005"/>
    <w:bookmarkStart w:name="z106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1006"/>
    <w:bookmarkStart w:name="z107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управляющей инвестиционным портфелем по состоянию на конец отчетного периода.</w:t>
      </w:r>
    </w:p>
    <w:bookmarkEnd w:id="1007"/>
    <w:bookmarkStart w:name="z107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008"/>
    <w:bookmarkStart w:name="z107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1009"/>
    <w:bookmarkStart w:name="z1073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010"/>
    <w:bookmarkStart w:name="z107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примечания.</w:t>
      </w:r>
    </w:p>
    <w:bookmarkEnd w:id="1011"/>
    <w:bookmarkStart w:name="z107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года по отчетную дату, включая последний день отчетного периода.</w:t>
      </w:r>
    </w:p>
    <w:bookmarkEnd w:id="1012"/>
    <w:bookmarkStart w:name="z107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отчетный период, включая последний день отчетного периода.</w:t>
      </w:r>
    </w:p>
    <w:bookmarkEnd w:id="1013"/>
    <w:bookmarkStart w:name="z107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строках с 1 по 28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1014"/>
    <w:bookmarkStart w:name="z107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строке 1 в графе 3 указываются данные по состоянию на 1 января соответствующего года, в графе 4 указываются данные по состоянию на первое число каждого отчетного месяца.</w:t>
      </w:r>
    </w:p>
    <w:bookmarkEnd w:id="1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1080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баланс"</w:t>
      </w:r>
    </w:p>
    <w:bookmarkEnd w:id="1016"/>
    <w:bookmarkStart w:name="z1081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1017"/>
    <w:bookmarkStart w:name="z108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Ф1-РЦБиМФО</w:t>
      </w:r>
    </w:p>
    <w:bookmarkEnd w:id="1018"/>
    <w:bookmarkStart w:name="z108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1019"/>
    <w:bookmarkStart w:name="z108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Национальный оператор почты, регистратор, организации, осуществляющие отдельные виды банковских операций (за исключением ипотечных организаций, юридических лиц, исключительным видом деятельности которых является организация обменных операций с наличной иностранной валютой, юридических лиц, исключительной деятельностью которых является инкассация банкнот, монет и ценностей, и юридического лица, ранее являвшегося дочерним банком), микрофинансовые организации</w:t>
      </w:r>
    </w:p>
    <w:bookmarkEnd w:id="1020"/>
    <w:bookmarkStart w:name="z108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Казахстан, территориальный филиал Национального Банка Республики Казахстан</w:t>
      </w:r>
    </w:p>
    <w:bookmarkEnd w:id="1021"/>
    <w:bookmarkStart w:name="z108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1022"/>
    <w:bookmarkStart w:name="z108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двадцать пятого числа месяца, следующего за отчетным месяцем, – Национальный оператор почты;</w:t>
      </w:r>
    </w:p>
    <w:bookmarkEnd w:id="1023"/>
    <w:bookmarkStart w:name="z108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ежеквартально:</w:t>
      </w:r>
    </w:p>
    <w:bookmarkEnd w:id="1024"/>
    <w:bookmarkStart w:name="z108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пятого рабочего дня месяца, следующего за отчетным кварталом, – регистратор;</w:t>
      </w:r>
    </w:p>
    <w:bookmarkEnd w:id="1025"/>
    <w:bookmarkStart w:name="z109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двадцатого числа месяца, следующего за отчетным кварталом, – организации, осуществляющие отдельные виды банковских операций (за исключением Национального оператора почты, юридических лиц, исключительным видом деятельности которых является организация обменных операций с наличной иностранной валютой, юридических лиц, исключительной деятельностью которых является инкассация банкнот, монет и ценностей, ипотечных организаций и юридического лица, ранее являвшегося дочерним банком);</w:t>
      </w:r>
    </w:p>
    <w:bookmarkEnd w:id="1026"/>
    <w:bookmarkStart w:name="z109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двадцатого числа месяца, следующего за отчетным кварталом, – микрофинансовые организации.</w:t>
      </w:r>
    </w:p>
    <w:bookmarkEnd w:id="1027"/>
    <w:bookmarkStart w:name="z109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10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10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4"/>
        <w:gridCol w:w="2759"/>
        <w:gridCol w:w="1478"/>
        <w:gridCol w:w="1479"/>
      </w:tblGrid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1030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1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1032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  <w:bookmarkEnd w:id="1033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34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деньги в кассе</w:t>
            </w:r>
          </w:p>
          <w:bookmarkEnd w:id="1035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и организациях, осуществляющих отдельные виды банковских операций</w:t>
            </w:r>
          </w:p>
          <w:bookmarkEnd w:id="1036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которых отражаются в составе прибыли или убытка</w:t>
            </w:r>
          </w:p>
          <w:bookmarkEnd w:id="1037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  <w:bookmarkEnd w:id="1038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 (за вычетом резервов на обесценение)</w:t>
            </w:r>
          </w:p>
          <w:bookmarkEnd w:id="1039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1040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  <w:bookmarkEnd w:id="1041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  <w:bookmarkEnd w:id="1042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 "обратное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bookmarkEnd w:id="1043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  <w:bookmarkEnd w:id="1044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 предоставленная (за вычетом резервов на обесценение)</w:t>
            </w:r>
          </w:p>
          <w:bookmarkEnd w:id="1045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(микрокредиты) предоставленные (за вычетом резервов на обесценение)</w:t>
            </w:r>
          </w:p>
          <w:bookmarkEnd w:id="1046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  <w:bookmarkEnd w:id="1047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 и субординированный долг</w:t>
            </w:r>
          </w:p>
          <w:bookmarkEnd w:id="1048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  <w:bookmarkEnd w:id="1049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(выбывающие группы), предназначенные для продажи</w:t>
            </w:r>
          </w:p>
          <w:bookmarkEnd w:id="1050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 и убытков от обесценения)</w:t>
            </w:r>
          </w:p>
          <w:bookmarkEnd w:id="1051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 и убытков от обесценения)</w:t>
            </w:r>
          </w:p>
          <w:bookmarkEnd w:id="1052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налоговое требование</w:t>
            </w:r>
          </w:p>
          <w:bookmarkEnd w:id="1053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требование</w:t>
            </w:r>
          </w:p>
          <w:bookmarkEnd w:id="1054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  <w:bookmarkEnd w:id="1055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  <w:bookmarkEnd w:id="1056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1057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привлеченные</w:t>
            </w:r>
          </w:p>
          <w:bookmarkEnd w:id="1058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  <w:bookmarkEnd w:id="1059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долговые ценные бумаги</w:t>
            </w:r>
          </w:p>
          <w:bookmarkEnd w:id="1060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bookmarkEnd w:id="1061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  <w:bookmarkEnd w:id="1062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  <w:bookmarkEnd w:id="1063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  <w:bookmarkEnd w:id="1064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акционерами по акциям</w:t>
            </w:r>
          </w:p>
          <w:bookmarkEnd w:id="1065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</w:t>
            </w:r>
          </w:p>
          <w:bookmarkEnd w:id="1066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налоговое обязательство</w:t>
            </w:r>
          </w:p>
          <w:bookmarkEnd w:id="1067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  <w:bookmarkEnd w:id="1068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  <w:bookmarkEnd w:id="1069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  <w:bookmarkEnd w:id="1070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  <w:bookmarkEnd w:id="1071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  <w:bookmarkEnd w:id="1072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73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  <w:bookmarkEnd w:id="1074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1075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оплаченный капитал)</w:t>
            </w:r>
          </w:p>
          <w:bookmarkEnd w:id="1076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</w:t>
            </w:r>
          </w:p>
          <w:bookmarkEnd w:id="1077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  <w:bookmarkEnd w:id="1078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  <w:bookmarkEnd w:id="1079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  <w:bookmarkEnd w:id="1080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81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</w:t>
            </w:r>
          </w:p>
          <w:bookmarkEnd w:id="1082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083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  <w:bookmarkEnd w:id="1084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 (строка 34+строка 41)</w:t>
            </w:r>
          </w:p>
          <w:bookmarkEnd w:id="1085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 период его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10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"Бухгалтерский баланс"</w:t>
            </w:r>
          </w:p>
        </w:tc>
      </w:tr>
    </w:tbl>
    <w:bookmarkStart w:name="z1154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"Бухгалтерский баланс"</w:t>
      </w:r>
    </w:p>
    <w:bookmarkEnd w:id="1087"/>
    <w:bookmarkStart w:name="z1155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8"/>
    <w:bookmarkStart w:name="z115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баланс" (далее – форма).</w:t>
      </w:r>
    </w:p>
    <w:bookmarkEnd w:id="1089"/>
    <w:bookmarkStart w:name="z115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1090"/>
    <w:bookmarkStart w:name="z115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Национальным оператором почты и ежеквартально регистратором, организацией, осуществляющей отдельные виды банковских операций (за исключением Национального оператора почты, ипотечных организаций, юридических лиц, исключительным видом деятельности которых является организация обменных операций с наличной иностранной валютой, юридических лиц, исключительной деятельностью которых является инкассация банкнот, монет и ценностей, и юридического лица, ранее являвшегося дочерним банком), микрофинансовой организацией по состоянию на конец отчетного периода.</w:t>
      </w:r>
    </w:p>
    <w:bookmarkEnd w:id="1091"/>
    <w:bookmarkStart w:name="z115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092"/>
    <w:bookmarkStart w:name="z116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1093"/>
    <w:bookmarkStart w:name="z1161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094"/>
    <w:bookmarkStart w:name="z116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1095"/>
    <w:bookmarkStart w:name="z116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1096"/>
    <w:bookmarkStart w:name="z116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42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1097"/>
    <w:bookmarkStart w:name="z116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22, 24, 29, 35.1 и 35.2 заполняются только акционерными обществами при осуществлении соответствующей деятельности.</w:t>
      </w:r>
    </w:p>
    <w:bookmarkEnd w:id="10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1167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</w:p>
    <w:bookmarkEnd w:id="1099"/>
    <w:bookmarkStart w:name="z1168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1100"/>
    <w:bookmarkStart w:name="z116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Ф2-Нацпочта</w:t>
      </w:r>
    </w:p>
    <w:bookmarkEnd w:id="1101"/>
    <w:bookmarkStart w:name="z117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02"/>
    <w:bookmarkStart w:name="z117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Национальный оператор почты</w:t>
      </w:r>
    </w:p>
    <w:bookmarkEnd w:id="1103"/>
    <w:bookmarkStart w:name="z117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Казахстан, территориальный филиал Национального Банка Республики Казахстан</w:t>
      </w:r>
    </w:p>
    <w:bookmarkEnd w:id="1104"/>
    <w:bookmarkStart w:name="z117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двадцать пятого числа месяца, следующего за отчетным месяцем</w:t>
      </w:r>
    </w:p>
    <w:bookmarkEnd w:id="1105"/>
    <w:bookmarkStart w:name="z117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1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Национального оператора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1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2"/>
        <w:gridCol w:w="1449"/>
        <w:gridCol w:w="607"/>
        <w:gridCol w:w="2069"/>
        <w:gridCol w:w="945"/>
        <w:gridCol w:w="2238"/>
      </w:tblGrid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1108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9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готовой продукции (работ, услуг)</w:t>
            </w:r>
          </w:p>
          <w:bookmarkEnd w:id="1110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готовой продукции (работ, услуг)</w:t>
            </w:r>
          </w:p>
          <w:bookmarkEnd w:id="1111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112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материалы</w:t>
            </w:r>
          </w:p>
          <w:bookmarkEnd w:id="1113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  <w:bookmarkEnd w:id="1114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(строка 1 - строка 2)</w:t>
            </w:r>
          </w:p>
          <w:bookmarkEnd w:id="1115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финансовой деятельностью</w:t>
            </w:r>
          </w:p>
          <w:bookmarkEnd w:id="1116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  <w:bookmarkEnd w:id="1117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18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и текущим счетам</w:t>
            </w:r>
          </w:p>
          <w:bookmarkEnd w:id="1119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</w:t>
            </w:r>
          </w:p>
          <w:bookmarkEnd w:id="1120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</w:t>
            </w:r>
          </w:p>
          <w:bookmarkEnd w:id="1121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предоставленной финансовой аренде</w:t>
            </w:r>
          </w:p>
          <w:bookmarkEnd w:id="1122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приобретенным ценным бумагам</w:t>
            </w:r>
          </w:p>
          <w:bookmarkEnd w:id="1123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"обратное РЕПО"</w:t>
            </w:r>
          </w:p>
          <w:bookmarkEnd w:id="1124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  <w:bookmarkEnd w:id="1125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связанные с получением вознаграждения</w:t>
            </w:r>
          </w:p>
          <w:bookmarkEnd w:id="1126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27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переводных операций</w:t>
            </w:r>
          </w:p>
          <w:bookmarkEnd w:id="1128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клиринговых операций</w:t>
            </w:r>
          </w:p>
          <w:bookmarkEnd w:id="1129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кассовых операций</w:t>
            </w:r>
          </w:p>
          <w:bookmarkEnd w:id="1130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инкассации</w:t>
            </w:r>
          </w:p>
          <w:bookmarkEnd w:id="1131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финансовой деятельностью</w:t>
            </w:r>
          </w:p>
          <w:bookmarkEnd w:id="1132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финансовым активам (нетто)</w:t>
            </w:r>
          </w:p>
          <w:bookmarkEnd w:id="1133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34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купли-продажи финансовых активов (нетто)</w:t>
            </w:r>
          </w:p>
          <w:bookmarkEnd w:id="1135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финансовых активов, оцениваемых по справедливой стоимости (нетто)</w:t>
            </w:r>
          </w:p>
          <w:bookmarkEnd w:id="1136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 (нетто)</w:t>
            </w:r>
          </w:p>
          <w:bookmarkEnd w:id="1137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не связанные с финансовой деятельностью</w:t>
            </w:r>
          </w:p>
          <w:bookmarkEnd w:id="1138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участия в капитале других юридических лиц</w:t>
            </w:r>
          </w:p>
          <w:bookmarkEnd w:id="1139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(выбытия) активов</w:t>
            </w:r>
          </w:p>
          <w:bookmarkEnd w:id="1140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1141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(сумма строк с 3 по 12)</w:t>
            </w:r>
          </w:p>
          <w:bookmarkEnd w:id="1142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реализацией готовой продукции (работ, услуг)</w:t>
            </w:r>
          </w:p>
          <w:bookmarkEnd w:id="1143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</w:t>
            </w:r>
          </w:p>
          <w:bookmarkEnd w:id="1144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45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  <w:bookmarkEnd w:id="1146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  <w:bookmarkEnd w:id="1147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уплате налогов и других обязательных платежей в бюджет (кроме корпоративного подоходного налога)</w:t>
            </w:r>
          </w:p>
          <w:bookmarkEnd w:id="1148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финансовой деятельностью</w:t>
            </w:r>
          </w:p>
          <w:bookmarkEnd w:id="1149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  <w:bookmarkEnd w:id="1150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51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привлеченным вкладам</w:t>
            </w:r>
          </w:p>
          <w:bookmarkEnd w:id="1152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займам</w:t>
            </w:r>
          </w:p>
          <w:bookmarkEnd w:id="1153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полученной финансовой аренде</w:t>
            </w:r>
          </w:p>
          <w:bookmarkEnd w:id="1154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ценным бумагам</w:t>
            </w:r>
          </w:p>
          <w:bookmarkEnd w:id="1155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"РЕПО"</w:t>
            </w:r>
          </w:p>
          <w:bookmarkEnd w:id="1156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  <w:bookmarkEnd w:id="1157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финансовой деятельности, не связанные с выплатой вознаграждения</w:t>
            </w:r>
          </w:p>
          <w:bookmarkEnd w:id="1158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59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переводных операций</w:t>
            </w:r>
          </w:p>
          <w:bookmarkEnd w:id="1160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клиринговых операций</w:t>
            </w:r>
          </w:p>
          <w:bookmarkEnd w:id="1161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кассовых операций</w:t>
            </w:r>
          </w:p>
          <w:bookmarkEnd w:id="1162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инкассации</w:t>
            </w:r>
          </w:p>
          <w:bookmarkEnd w:id="1163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1164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(сумма строк с 14 по 19)</w:t>
            </w:r>
          </w:p>
          <w:bookmarkEnd w:id="1165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до уплаты корпоративного подоходного налога (строка 13 - строка 20)</w:t>
            </w:r>
          </w:p>
          <w:bookmarkEnd w:id="1166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1167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после уплаты корпоративного подоходного налога (строка 21 - строка 22)</w:t>
            </w:r>
          </w:p>
          <w:bookmarkEnd w:id="1168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  <w:bookmarkEnd w:id="1169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 за период (строка 23 +/- строка 24)</w:t>
            </w:r>
          </w:p>
          <w:bookmarkEnd w:id="1170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    подпись       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1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убытках"</w:t>
            </w:r>
          </w:p>
        </w:tc>
      </w:tr>
    </w:tbl>
    <w:bookmarkStart w:name="z1243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данных, "Отчет о прибылях и убытках"</w:t>
      </w:r>
    </w:p>
    <w:bookmarkEnd w:id="1172"/>
    <w:bookmarkStart w:name="z1244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3"/>
    <w:bookmarkStart w:name="z124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убытках" (далее – форма).</w:t>
      </w:r>
    </w:p>
    <w:bookmarkEnd w:id="1174"/>
    <w:bookmarkStart w:name="z124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1175"/>
    <w:bookmarkStart w:name="z124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Национальным оператором почты по состоянию на конец отчетного периода.</w:t>
      </w:r>
    </w:p>
    <w:bookmarkEnd w:id="1176"/>
    <w:bookmarkStart w:name="z124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177"/>
    <w:bookmarkStart w:name="z124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- лицо, его замещающее), главный бухгалтер и исполнитель.</w:t>
      </w:r>
    </w:p>
    <w:bookmarkEnd w:id="1178"/>
    <w:bookmarkStart w:name="z1250" w:id="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179"/>
    <w:bookmarkStart w:name="z125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1180"/>
    <w:bookmarkStart w:name="z125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1181"/>
    <w:bookmarkStart w:name="z125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1182"/>
    <w:bookmarkStart w:name="z125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1183"/>
    <w:bookmarkStart w:name="z125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25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отчетности.</w:t>
      </w:r>
    </w:p>
    <w:bookmarkEnd w:id="1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финансовыми 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специальными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микрофинансовыми организациями</w:t>
            </w:r>
          </w:p>
        </w:tc>
      </w:tr>
    </w:tbl>
    <w:bookmarkStart w:name="z1257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</w:p>
    <w:bookmarkEnd w:id="1185"/>
    <w:bookmarkStart w:name="z1258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1186"/>
    <w:bookmarkStart w:name="z125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Ф2-РЦБиМФО</w:t>
      </w:r>
    </w:p>
    <w:bookmarkEnd w:id="1187"/>
    <w:bookmarkStart w:name="z126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188"/>
    <w:bookmarkStart w:name="z126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регистратор, организации, осуществляющие отдельные виды банковских операций (за исключением Национального оператора почты, ипотечных организаций, юридических лиц, исключительным видом деятельности которых является организация обменных операций с наличной иностранной валютой, юридических лиц, исключительной деятельностью которых является инкассация банкнот, монет и ценностей, и юридического лица, ранее являвшегося дочерним банком), микрофинансовые организации</w:t>
      </w:r>
    </w:p>
    <w:bookmarkEnd w:id="1189"/>
    <w:bookmarkStart w:name="z126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Казахстан, территориальный филиал Национального Банка Республики Казахстан</w:t>
      </w:r>
    </w:p>
    <w:bookmarkEnd w:id="1190"/>
    <w:bookmarkStart w:name="z126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1191"/>
    <w:bookmarkStart w:name="z126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пятого рабочего дня месяца, следующего за отчетным кварталом, – регистратор;</w:t>
      </w:r>
    </w:p>
    <w:bookmarkEnd w:id="1192"/>
    <w:bookmarkStart w:name="z126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двадцатого числа месяца, следующего за отчетным кварталом, – организации, осуществляющие отдельные виды банковских операций (за исключением Национального оператора почты, ипотечных организаций, юридических лиц, исключительным видом деятельности которых является организация обменных операций с наличной иностранной валютой, юридических лиц, исключительной деятельностью которых является инкассация банкнот, монет и ценностей, и юридического лица, ранее являвшегося дочерним банком);</w:t>
      </w:r>
    </w:p>
    <w:bookmarkEnd w:id="1193"/>
    <w:bookmarkStart w:name="z126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двадцатого числа месяца, следующего за отчетным кварталом, – микрофинансовые организации.</w:t>
      </w:r>
    </w:p>
    <w:bookmarkEnd w:id="1194"/>
    <w:bookmarkStart w:name="z126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1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____________ _____ года</w:t>
      </w:r>
    </w:p>
    <w:bookmarkEnd w:id="1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2"/>
        <w:gridCol w:w="1482"/>
        <w:gridCol w:w="621"/>
        <w:gridCol w:w="2117"/>
        <w:gridCol w:w="967"/>
        <w:gridCol w:w="2291"/>
      </w:tblGrid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  <w:bookmarkEnd w:id="119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  <w:bookmarkEnd w:id="119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0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и текущим счетам</w:t>
            </w:r>
          </w:p>
          <w:bookmarkEnd w:id="120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</w:t>
            </w:r>
          </w:p>
          <w:bookmarkEnd w:id="120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 (микрокредитам)</w:t>
            </w:r>
          </w:p>
          <w:bookmarkEnd w:id="120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предоставленной финансовой аренде</w:t>
            </w:r>
          </w:p>
          <w:bookmarkEnd w:id="120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приобретенным ценным бумагам</w:t>
            </w:r>
          </w:p>
          <w:bookmarkEnd w:id="120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"обратное РЕПО"</w:t>
            </w:r>
          </w:p>
          <w:bookmarkEnd w:id="120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  <w:bookmarkEnd w:id="120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  <w:bookmarkEnd w:id="120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банковской и иной деятельности, не связанные с получением вознаграждения</w:t>
            </w:r>
          </w:p>
          <w:bookmarkEnd w:id="120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1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переводных операций</w:t>
            </w:r>
          </w:p>
          <w:bookmarkEnd w:id="121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клиринговых операций</w:t>
            </w:r>
          </w:p>
          <w:bookmarkEnd w:id="121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кассовых операций</w:t>
            </w:r>
          </w:p>
          <w:bookmarkEnd w:id="121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сейфовых операций</w:t>
            </w:r>
          </w:p>
          <w:bookmarkEnd w:id="121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инкассации</w:t>
            </w:r>
          </w:p>
          <w:bookmarkEnd w:id="121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 и иной деятельности, не связанные с получением вознаграждения</w:t>
            </w:r>
          </w:p>
          <w:bookmarkEnd w:id="121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финансовым активам (нетто)</w:t>
            </w:r>
          </w:p>
          <w:bookmarkEnd w:id="121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1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купли-продажи финансовых активов (нетто)</w:t>
            </w:r>
          </w:p>
          <w:bookmarkEnd w:id="121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финансовых активов, оцениваемых по справедливой стоимости, изменения которой отражаются в составе прибыли или убытка (нетто)</w:t>
            </w:r>
          </w:p>
          <w:bookmarkEnd w:id="122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 (нетто)</w:t>
            </w:r>
          </w:p>
          <w:bookmarkEnd w:id="122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на возможные потери по операциям</w:t>
            </w:r>
          </w:p>
          <w:bookmarkEnd w:id="122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</w:t>
            </w:r>
          </w:p>
          <w:bookmarkEnd w:id="122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участием в капитале других юридических лиц</w:t>
            </w:r>
          </w:p>
          <w:bookmarkEnd w:id="122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активов</w:t>
            </w:r>
          </w:p>
          <w:bookmarkEnd w:id="122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122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(сумма строк с 1 по 10)</w:t>
            </w:r>
          </w:p>
          <w:bookmarkEnd w:id="122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  <w:bookmarkEnd w:id="122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2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привлеченным вкладам</w:t>
            </w:r>
          </w:p>
          <w:bookmarkEnd w:id="123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займам</w:t>
            </w:r>
          </w:p>
          <w:bookmarkEnd w:id="123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полученной финансовой аренде</w:t>
            </w:r>
          </w:p>
          <w:bookmarkEnd w:id="123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ценным бумагам</w:t>
            </w:r>
          </w:p>
          <w:bookmarkEnd w:id="123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"РЕПО"</w:t>
            </w:r>
          </w:p>
          <w:bookmarkEnd w:id="123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  <w:bookmarkEnd w:id="123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  <w:bookmarkEnd w:id="123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3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управляющему агенту</w:t>
            </w:r>
          </w:p>
          <w:bookmarkEnd w:id="123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за кастодиальное обслуживание</w:t>
            </w:r>
          </w:p>
          <w:bookmarkEnd w:id="123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банковской и иной деятельности, не связанные с выплатой вознаграждения</w:t>
            </w:r>
          </w:p>
          <w:bookmarkEnd w:id="124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4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переводных операций</w:t>
            </w:r>
          </w:p>
          <w:bookmarkEnd w:id="124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клиринговых операций</w:t>
            </w:r>
          </w:p>
          <w:bookmarkEnd w:id="124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кассовых операций</w:t>
            </w:r>
          </w:p>
          <w:bookmarkEnd w:id="124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сейфовых операций</w:t>
            </w:r>
          </w:p>
          <w:bookmarkEnd w:id="124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инкассации</w:t>
            </w:r>
          </w:p>
          <w:bookmarkEnd w:id="124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созданию резервов на возможные потери по операциям</w:t>
            </w:r>
          </w:p>
          <w:bookmarkEnd w:id="124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</w:t>
            </w:r>
          </w:p>
          <w:bookmarkEnd w:id="124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4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  <w:bookmarkEnd w:id="125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  <w:bookmarkEnd w:id="125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материалы</w:t>
            </w:r>
          </w:p>
          <w:bookmarkEnd w:id="125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уплате налогов и других обязательных платежей в бюджет, за исключением корпоративного подоходного налога</w:t>
            </w:r>
          </w:p>
          <w:bookmarkEnd w:id="125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или безвозмездной передачи активов</w:t>
            </w:r>
          </w:p>
          <w:bookmarkEnd w:id="125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125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(сумма строк с 12 по 18)</w:t>
            </w:r>
          </w:p>
          <w:bookmarkEnd w:id="125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до уплаты корпоративного подоходного налога (строка 11-строка 19)</w:t>
            </w:r>
          </w:p>
          <w:bookmarkEnd w:id="125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125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после уплаты корпоративного подоходного налога (строка 20-строка 21)</w:t>
            </w:r>
          </w:p>
          <w:bookmarkEnd w:id="125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  <w:bookmarkEnd w:id="126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 за период (строка 22+/-строка 23)</w:t>
            </w:r>
          </w:p>
          <w:bookmarkEnd w:id="126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его замещающее) 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  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  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</w:t>
      </w:r>
    </w:p>
    <w:bookmarkEnd w:id="1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убытках"</w:t>
            </w:r>
          </w:p>
        </w:tc>
      </w:tr>
    </w:tbl>
    <w:bookmarkStart w:name="z1338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</w:p>
    <w:bookmarkEnd w:id="1263"/>
    <w:bookmarkStart w:name="z1339" w:id="1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4"/>
    <w:bookmarkStart w:name="z134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убытках" (далее – форма).</w:t>
      </w:r>
    </w:p>
    <w:bookmarkEnd w:id="1265"/>
    <w:bookmarkStart w:name="z134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Казахстан".</w:t>
      </w:r>
    </w:p>
    <w:bookmarkEnd w:id="1266"/>
    <w:bookmarkStart w:name="z134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регистратором, организацией, осуществляющей отдельные виды банковских операций (за исключением Национального оператора почты, ипотечных организаций, юридических лиц, исключительным видом деятельности которых является организация обменных операций с наличной иностранной валютой, юридических лиц, исключительной деятельностью которых является инкассация банкнот, монет и ценностей, и юридического лица, ранее являвшегося дочерним банком), микрофинансовой организацией по состоянию на конец отчетного периода.</w:t>
      </w:r>
    </w:p>
    <w:bookmarkEnd w:id="1267"/>
    <w:bookmarkStart w:name="z134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268"/>
    <w:bookmarkStart w:name="z134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1269"/>
    <w:bookmarkStart w:name="z1345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270"/>
    <w:bookmarkStart w:name="z134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1271"/>
    <w:bookmarkStart w:name="z134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1272"/>
    <w:bookmarkStart w:name="z134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1273"/>
    <w:bookmarkStart w:name="z134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1274"/>
    <w:bookmarkStart w:name="z135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24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1275"/>
    <w:bookmarkStart w:name="z135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Строки 3.1, 3.2, 3.3, 3.4, 3.5, 13.1, 13.2, 14.1, 14.2, 14.3, 14.4 и 14.5 заполняются при осуществлении соответствующей деятельности.</w:t>
      </w:r>
    </w:p>
    <w:bookmarkEnd w:id="1276"/>
    <w:bookmarkStart w:name="z135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Строки 12.1 и 12.4 заполняются только акционерными обществами при осуществлении соответствующей деятельности.</w:t>
      </w:r>
    </w:p>
    <w:bookmarkEnd w:id="1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