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3cc2" w14:textId="daa3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23 июля 2018 года № 1140. Зарегистрирован в Министерстве юстиции Республики Казахстан 30 июля 2018 года № 17246.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Республики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Министерства юстиции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юстиции Республики Казахстан.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3 - в </w:t>
      </w:r>
      <w:r>
        <w:rPr>
          <w:rFonts w:ascii="Times New Roman"/>
          <w:b w:val="false"/>
          <w:i/>
          <w:color w:val="000000"/>
          <w:sz w:val="28"/>
        </w:rPr>
        <w:t xml:space="preserve">редакции приказа Министра юстиции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Исполняющий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обязанности Министра </w:t>
      </w:r>
      <w:r>
        <w:rPr>
          <w:rFonts w:ascii="Times New Roman"/>
          <w:b/>
          <w:i w:val="false"/>
          <w:color w:val="000000"/>
          <w:sz w:val="28"/>
        </w:rPr>
        <w:t>      Э. Азимова</w:t>
      </w:r>
    </w:p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приказом исполняющего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Министра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23 июля 2018 года № 1140 </w:t>
      </w:r>
    </w:p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применения поощрений государственных служащих Министерства юстиции Республики Казахстан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Министерства юстиции Республики Казахстан (далее – Министерство)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службе Республики Казахстан" и определяют порядок применения поощрений государственных служащих центрального аппарата Министерства и его территориальных органов.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Министерства и его территориальных органов применяются следующие поощрения: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почетного звания;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формы поощрения, в том числе награждение ведомственными наградами.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одно и то же отличие государственному служащему может быть применена только одна из форм поощрений, указанных в настоящем пункте, и только один раз с указанием конкретных заслуг.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18.05.2023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Министерства и его территориальных органов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Поощрение государственных служащих центрального аппарата Министерства и его территориальных органов единовременным денежным вознаграждением производится на основании решения комиссии по вопросам поощрения государственных служащих (далее – комиссия).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Министром юстиции или руководителем территориальных органов и состоит из не менее чем 5 человек.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единовременных денежных вознаграждений осуществляется приказом руководителя аппарата или руководителей территориальных органов за счет экономии средств республиканского бюджета, предусмотренных на содержание Министерства и территориальных органов по плану финансирования.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5 - в </w:t>
      </w:r>
      <w:r>
        <w:rPr>
          <w:rFonts w:ascii="Times New Roman"/>
          <w:b w:val="false"/>
          <w:i/>
          <w:color w:val="000000"/>
          <w:sz w:val="28"/>
        </w:rPr>
        <w:t xml:space="preserve">редакции приказа Министра юстиции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Грамотой Министерства, ценным подарком награждаются государственные служащие за образцовое выполнение должностных обязанностей, достижение высоких результатов в служебной деятельности, личный вклад в решение особо важных задач, поставленных перед Министерством.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Благодарность Министра юстиции объявляется государственным служащим за выполнение заданий особой важности и сложности, надлежащее и добросовестное выполнение поручений руководства Министерства.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поощрении грамотой Министерства, благодарностью Министра юстиции и ценным подарком принимается по представлению руководителей структурных подразделений, подведомственных организаций и территориальных органов Министерства и оформляется приказом Министра юстиции.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поощрении государственных служащих грамотой Министерства, благодарностью Министра юстиции и ценным подарком с описанием конкретных заслуг государственных служащих направляются в службу управления персонала Министерства за подписью руководителей его структурных подразделений, подведомственных организаций Министерства по согласованию с курирующим заместителем министра/вице-министром/руководителем аппарата или за подписью руководителей территориальных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8 - в </w:t>
      </w:r>
      <w:r>
        <w:rPr>
          <w:rFonts w:ascii="Times New Roman"/>
          <w:b w:val="false"/>
          <w:i/>
          <w:color w:val="000000"/>
          <w:sz w:val="28"/>
        </w:rPr>
        <w:t xml:space="preserve">редакции приказа Министра юстиции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поощрении грамотой территориальных органов или благодарностью руководителя территориальных органов принимается по представлению руководителей структурных подразделений территориальных органов и оформляется приказом руководителя территориальных органов.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поощрении государственных служащих территориальных органов грамотой и благодарностью направляются за подписью руководителей структурных подразделений территориальных органов в службу управления персоналом (кадровую службу) с описанием конкретных их заслуг.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9 - в </w:t>
      </w:r>
      <w:r>
        <w:rPr>
          <w:rFonts w:ascii="Times New Roman"/>
          <w:b w:val="false"/>
          <w:i/>
          <w:color w:val="000000"/>
          <w:sz w:val="28"/>
        </w:rPr>
        <w:t xml:space="preserve">редакции приказа Министра юстиции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поощрение грамотой и благодарностью приурочено к праздничным и юбилейным датам, то представление о поощрении направляется в службу управления персоналом (кадровую службу) Министерства или его территориальных органов не позднее 20 календарных дней до соответствующей даты.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10 - в </w:t>
      </w:r>
      <w:r>
        <w:rPr>
          <w:rFonts w:ascii="Times New Roman"/>
          <w:b w:val="false"/>
          <w:i/>
          <w:color w:val="000000"/>
          <w:sz w:val="28"/>
        </w:rPr>
        <w:t xml:space="preserve">редакции приказа Министра юстиции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Грамота и благодарность составляются на государственном либо русском языках и подписываются Министром юстиции или руководителем территориальных органов.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 поощрения государственных служащих грамотой и благодарностью Министра юстиции или руководителя территориальных органов осуществляется службой управления персоналом (кадровой службой) Министерства и его территориальных органов с занесением данных о поощрении в трудовую книжку и личное дело государственного служащего.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12 - в </w:t>
      </w:r>
      <w:r>
        <w:rPr>
          <w:rFonts w:ascii="Times New Roman"/>
          <w:b w:val="false"/>
          <w:i/>
          <w:color w:val="000000"/>
          <w:sz w:val="28"/>
        </w:rPr>
        <w:t xml:space="preserve">редакции приказа Министра юстиции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утери грамоты и благодарности их дубликаты не выдаются.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Награждение государственного служащего ведомственными наградами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подлежат поощрению государственные служащие: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снятые дисциплинарные взыскания;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проработавшие в органах юстиции менее одного месяца.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