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5443" w14:textId="d8f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апреля 2016 года № 115 "Об утверждении Правил государственной регистрации выпуска негосударственных облигаций (облигационной программы), рассмотрения отчетов об итогах размещения и погашения негосударственных облигаций, а также аннулирования выпуска облигаций, Правил составления и оформления проспекта выпуска негосударственных облигаций (проспекта облигационной программы, проспекта выпуска облигаций в пределах облигационной программы), структуры проспекта выпуска негосударственных облигаций (проспекта облигационной программы, проспекта выпуска облигаций в пределах облигационной программы),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2018 года № 141. Зарегистрировано в Министерстве юстиции Республики Казахстан 25 июля 2018 года № 17231. Утратило силу постановлением Правления Национального Банка Республики Казахстан от 29 октября 2018 года № 248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апреля 2016 года № 115 "Об утверждении Правил государственной регистрации выпуска негосударственных облигаций (облигационной программы), рассмотрения отчетов об итогах размещения и погашения негосударственных облигаций, а также аннулирования выпуска облигаций, Правил составления и оформления проспекта выпуска негосударственных облигаций (проспекта облигационной программы, проспекта выпуска облигаций в пределах облигационной программы), структуры проспекта выпуска негосударственных облигаций (проспекта облигационной программы, проспекта выпуска облигаций в пределах облигационной программы),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облигаций" (зарегистрировано в Реестре государственной регистрации нормативных правовых актов под № 13789, опубликовано 8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негосударственных облигаций (облигационной программы), рассмотрения отчетов об итогах размещения и погашения негосударственных облигаций, а также аннулирования выпуска облигаций,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представления документов для государственной регистрации выпуска облигаций (облигационной программы, выпуска облигаций в пределах облигационной программы) через веб-портал "электронного правительства" документы, указанные в подпунктах 1), 2),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в электронном виде через веб-портал "электронного правительства", документы, указанные в подпункте 3) пункта 3 и подпункте 3) пункта 4,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на бумажном носителе.";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Государственная регистрация выпуска облигаций (облигационной программы, выпуска облигаций в пределах облигационной программы) банка второго уровня или организации, осуществляющей отдельные виды банковских операций, осуществляется при условии соответствия данного эмитента следующим требованиям: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дату подачи документов на государственную регистрацию выпуска облигаций (облигационной программы, выпуска облигаций в пределах облигационной программы) несвоевременно исполненных и неисполненных обязательств по выплате вознаграждения по облигациям, находящимся в обращении на вторичном рынке ценных бумаг;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безубыточная деятельность эмитента по итогам одного из последних двух завершенных финансовых года до даты подачи документов для государственной регистрации выпуска облигаций (облигационной программы, выпуска облигаций в пределах облигационной программы) или чистые потоки денежных средств, полученные от деятельности эмитента, за один из двух последних завершенных финансовых года согласно его финансовой отчетности, подтвержденной аудиторским отчетом, являются положительными;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несоблюдения пруденциальных нормативов и иных установленных уполномоченным органом норм и лимитов на дату подачи документов на государственную регистрацию выпуска облигаций (облигационной программы, выпуска облигаций в пределах облигационной программы), а также в период за 3 (три) месяца до даты подачи документов;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эмитента и выпускаемых им облигаций Требованиям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15175, и внутренним документам фондовой биржи (в случае, если проспектом выпуска облигаций (проспектом выпуска облигаций в пределах облигационной программы) эмитента предусматривается обращение данных облигаций в торговой системе фондовой биржи).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случаи проведения банком второго уровня реструктуризации обязательств по ранее выпущенным облигациям, проводимой в соответствии с решением суда о проведении реструктуризации банка второго уровня.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2) и 3) части первой настоящего пункта не распространяются на выпуск облигаций банка второго уровня в виде субординированных облигаций, конвертируемых в акции.".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после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