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843b2" w14:textId="36843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исполняющего обязанности Председателя Агентства Республики Казахстан по регулированию естественных монополий от 17 сентября 2013 года № 284-ОД "Об утверждении Методики расчета тарифов или их предельных уровней на регулируемые услуги субъектов естественной монополии по снабжению тепловой энергией"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22 июня 2018 года № 223. Зарегистрирован в Министерстве юстиции Республики Казахстан 9 июля 2018 года № 17166. Утратил силу приказом Министра национальной экономики Республики Казахстан от 22 мая 2020 года № 42.</w:t>
      </w:r>
    </w:p>
    <w:p>
      <w:pPr>
        <w:spacing w:after="0"/>
        <w:ind w:left="0"/>
        <w:jc w:val="both"/>
      </w:pPr>
      <w:r>
        <w:rPr>
          <w:rFonts w:ascii="Times New Roman"/>
          <w:b w:val="false"/>
          <w:i w:val="false"/>
          <w:color w:val="000000"/>
          <w:sz w:val="28"/>
        </w:rPr>
        <w:t xml:space="preserve">
      Опубликовано: Эталонный контрольный банк НПА РК в электронном виде, 17.07.2018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национальной экономики РК от 22.05.2020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Агентства Республики Казахстан по регулированию естественных монополий от 17 сентября 2013 года № 284-ОД "Об утверждении Методики расчета тарифов или их предельных уровней на регулируемые услуги субъектов естественной монополии по снабжению тепловой энергией" (зарегистрирован в Реестре государственной регистрации нормативных правовых актов за № 8887, опубликован в газете "Казахстанская правда" от 22 апреля 2014 года № 77 (27698) следующие изменения и дополнение:</w:t>
      </w:r>
    </w:p>
    <w:bookmarkEnd w:id="1"/>
    <w:bookmarkStart w:name="z6" w:id="2"/>
    <w:p>
      <w:pPr>
        <w:spacing w:after="0"/>
        <w:ind w:left="0"/>
        <w:jc w:val="both"/>
      </w:pPr>
      <w:r>
        <w:rPr>
          <w:rFonts w:ascii="Times New Roman"/>
          <w:b w:val="false"/>
          <w:i w:val="false"/>
          <w:color w:val="000000"/>
          <w:sz w:val="28"/>
        </w:rPr>
        <w:t>
      преамбулу изложить в следующей редакции:</w:t>
      </w:r>
    </w:p>
    <w:bookmarkEnd w:id="2"/>
    <w:bookmarkStart w:name="z7"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13 Закона Республики Казахстан от 9 июля 1998 года "О естественных монополиях, ПРИКАЗЫВАЮ:";</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расчета тарифов или их предельных уровней на регулируемые услуги субъектов естественной монополии по снабжению тепловой энергией, утвержденной указанным приказом: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5"/>
    <w:p>
      <w:pPr>
        <w:spacing w:after="0"/>
        <w:ind w:left="0"/>
        <w:jc w:val="both"/>
      </w:pPr>
      <w:r>
        <w:rPr>
          <w:rFonts w:ascii="Times New Roman"/>
          <w:b w:val="false"/>
          <w:i w:val="false"/>
          <w:color w:val="000000"/>
          <w:sz w:val="28"/>
        </w:rPr>
        <w:t xml:space="preserve">
      "1. Настоящая Методика расчета тарифов или их предельных уровней на регулируемые услуги по снабжению тепловой энергией (далее – Методика) разработана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13 Закона Республики Казахстан от 9 июля 1998 года "О естественных монополиях" </w:t>
      </w:r>
    </w:p>
    <w:bookmarkEnd w:id="5"/>
    <w:bookmarkStart w:name="z11" w:id="6"/>
    <w:p>
      <w:pPr>
        <w:spacing w:after="0"/>
        <w:ind w:left="0"/>
        <w:jc w:val="both"/>
      </w:pPr>
      <w:r>
        <w:rPr>
          <w:rFonts w:ascii="Times New Roman"/>
          <w:b w:val="false"/>
          <w:i w:val="false"/>
          <w:color w:val="000000"/>
          <w:sz w:val="28"/>
        </w:rPr>
        <w:t>
      (далее – Закон).";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3" w:id="7"/>
    <w:p>
      <w:pPr>
        <w:spacing w:after="0"/>
        <w:ind w:left="0"/>
        <w:jc w:val="both"/>
      </w:pPr>
      <w:r>
        <w:rPr>
          <w:rFonts w:ascii="Times New Roman"/>
          <w:b w:val="false"/>
          <w:i w:val="false"/>
          <w:color w:val="000000"/>
          <w:sz w:val="28"/>
        </w:rPr>
        <w:t>
      "5. Расчет экономически обоснованных затрат (Z</w:t>
      </w:r>
      <w:r>
        <w:rPr>
          <w:rFonts w:ascii="Times New Roman"/>
          <w:b w:val="false"/>
          <w:i w:val="false"/>
          <w:color w:val="000000"/>
          <w:vertAlign w:val="subscript"/>
        </w:rPr>
        <w:t>ппрс</w:t>
      </w:r>
      <w:r>
        <w:rPr>
          <w:rFonts w:ascii="Times New Roman"/>
          <w:b w:val="false"/>
          <w:i w:val="false"/>
          <w:color w:val="000000"/>
          <w:sz w:val="28"/>
        </w:rPr>
        <w:t>, Z</w:t>
      </w:r>
      <w:r>
        <w:rPr>
          <w:rFonts w:ascii="Times New Roman"/>
          <w:b w:val="false"/>
          <w:i w:val="false"/>
          <w:color w:val="000000"/>
          <w:vertAlign w:val="subscript"/>
        </w:rPr>
        <w:t>пpc</w:t>
      </w:r>
      <w:r>
        <w:rPr>
          <w:rFonts w:ascii="Times New Roman"/>
          <w:b w:val="false"/>
          <w:i w:val="false"/>
          <w:color w:val="000000"/>
          <w:sz w:val="28"/>
        </w:rPr>
        <w:t>, Z</w:t>
      </w:r>
      <w:r>
        <w:rPr>
          <w:rFonts w:ascii="Times New Roman"/>
          <w:b w:val="false"/>
          <w:i w:val="false"/>
          <w:color w:val="000000"/>
          <w:vertAlign w:val="subscript"/>
        </w:rPr>
        <w:t>снабж</w:t>
      </w:r>
      <w:r>
        <w:rPr>
          <w:rFonts w:ascii="Times New Roman"/>
          <w:b w:val="false"/>
          <w:i w:val="false"/>
          <w:color w:val="000000"/>
          <w:sz w:val="28"/>
        </w:rPr>
        <w:t xml:space="preserve">) осуществляется с учетом требований законодательства Республики Казахстан о естественных монополиях, в том числе Особого порядка формирования затрат, применяемого при утверждении тарифов (цен, ставок сборов) на регулируемые услуги (товары, работы) субъектов естественных монополий, утвержденного </w:t>
      </w:r>
      <w:r>
        <w:rPr>
          <w:rFonts w:ascii="Times New Roman"/>
          <w:b w:val="false"/>
          <w:i w:val="false"/>
          <w:color w:val="000000"/>
          <w:sz w:val="28"/>
        </w:rPr>
        <w:t>приказом</w:t>
      </w:r>
      <w:r>
        <w:rPr>
          <w:rFonts w:ascii="Times New Roman"/>
          <w:b w:val="false"/>
          <w:i w:val="false"/>
          <w:color w:val="000000"/>
          <w:sz w:val="28"/>
        </w:rPr>
        <w:t xml:space="preserve"> Агентства Республики Казахстан по регулированию естественных монополий от 25 апреля 2013 года № 130-ОД, зарегистрированным в Реестре государственной регистрации нормативных правовых актов за № 8480, методики ведения раздельного учета доходов, затрат и задействованных активов, выполненной в виде самостоятельного документа либо раздела учетной политики, разработанной субъектом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статьи 7 Закона.";</w:t>
      </w:r>
    </w:p>
    <w:bookmarkEnd w:id="7"/>
    <w:bookmarkStart w:name="z14" w:id="8"/>
    <w:p>
      <w:pPr>
        <w:spacing w:after="0"/>
        <w:ind w:left="0"/>
        <w:jc w:val="both"/>
      </w:pPr>
      <w:r>
        <w:rPr>
          <w:rFonts w:ascii="Times New Roman"/>
          <w:b w:val="false"/>
          <w:i w:val="false"/>
          <w:color w:val="000000"/>
          <w:sz w:val="28"/>
        </w:rPr>
        <w:t>
      дополнить пунктом 6-1 следующего содержания:</w:t>
      </w:r>
    </w:p>
    <w:bookmarkEnd w:id="8"/>
    <w:bookmarkStart w:name="z15" w:id="9"/>
    <w:p>
      <w:pPr>
        <w:spacing w:after="0"/>
        <w:ind w:left="0"/>
        <w:jc w:val="both"/>
      </w:pPr>
      <w:r>
        <w:rPr>
          <w:rFonts w:ascii="Times New Roman"/>
          <w:b w:val="false"/>
          <w:i w:val="false"/>
          <w:color w:val="000000"/>
          <w:sz w:val="28"/>
        </w:rPr>
        <w:t>
      "6-1. Дифференцированные тарифы на услуги по снабжению тепловой энергией по группам потребителей определяются по формулам:</w:t>
      </w:r>
    </w:p>
    <w:bookmarkEnd w:id="9"/>
    <w:bookmarkStart w:name="z16" w:id="10"/>
    <w:p>
      <w:pPr>
        <w:spacing w:after="0"/>
        <w:ind w:left="0"/>
        <w:jc w:val="both"/>
      </w:pPr>
      <w:r>
        <w:rPr>
          <w:rFonts w:ascii="Times New Roman"/>
          <w:b w:val="false"/>
          <w:i w:val="false"/>
          <w:color w:val="000000"/>
          <w:sz w:val="28"/>
        </w:rPr>
        <w:t>
      1) для потребителей – физических лиц, относящихся к группе населения (Тнас.):</w:t>
      </w:r>
    </w:p>
    <w:bookmarkEnd w:id="10"/>
    <w:bookmarkStart w:name="z17" w:id="11"/>
    <w:p>
      <w:pPr>
        <w:spacing w:after="0"/>
        <w:ind w:left="0"/>
        <w:jc w:val="both"/>
      </w:pPr>
      <w:r>
        <w:rPr>
          <w:rFonts w:ascii="Times New Roman"/>
          <w:b w:val="false"/>
          <w:i w:val="false"/>
          <w:color w:val="000000"/>
          <w:sz w:val="28"/>
        </w:rPr>
        <w:t>
      Тнас. = Тдейст.нас. * k1 (тенге/Гкал), где:</w:t>
      </w:r>
    </w:p>
    <w:bookmarkEnd w:id="11"/>
    <w:bookmarkStart w:name="z18" w:id="12"/>
    <w:p>
      <w:pPr>
        <w:spacing w:after="0"/>
        <w:ind w:left="0"/>
        <w:jc w:val="both"/>
      </w:pPr>
      <w:r>
        <w:rPr>
          <w:rFonts w:ascii="Times New Roman"/>
          <w:b w:val="false"/>
          <w:i w:val="false"/>
          <w:color w:val="000000"/>
          <w:sz w:val="28"/>
        </w:rPr>
        <w:t>
      Тдейст.нас. – действующий тариф или его предельный уровень на регулируемые услуги субъекта по снабжению тепловой энергией для группы потребителей – физических лиц, относящихся к группе населения;</w:t>
      </w:r>
    </w:p>
    <w:bookmarkEnd w:id="12"/>
    <w:bookmarkStart w:name="z19" w:id="13"/>
    <w:p>
      <w:pPr>
        <w:spacing w:after="0"/>
        <w:ind w:left="0"/>
        <w:jc w:val="both"/>
      </w:pPr>
      <w:r>
        <w:rPr>
          <w:rFonts w:ascii="Times New Roman"/>
          <w:b w:val="false"/>
          <w:i w:val="false"/>
          <w:color w:val="000000"/>
          <w:sz w:val="28"/>
        </w:rPr>
        <w:t>
      k1 – коэффициент изменения тарифа на снабжение тепловой энергией для потребителей – физических лиц, относящихся к группе населения, определенный в соответствии с пунктом 6 Методики;</w:t>
      </w:r>
    </w:p>
    <w:bookmarkEnd w:id="13"/>
    <w:bookmarkStart w:name="z20" w:id="14"/>
    <w:p>
      <w:pPr>
        <w:spacing w:after="0"/>
        <w:ind w:left="0"/>
        <w:jc w:val="both"/>
      </w:pPr>
      <w:r>
        <w:rPr>
          <w:rFonts w:ascii="Times New Roman"/>
          <w:b w:val="false"/>
          <w:i w:val="false"/>
          <w:color w:val="000000"/>
          <w:sz w:val="28"/>
        </w:rPr>
        <w:t>
      2) для прочих потребителей (Тпроч.):</w:t>
      </w:r>
    </w:p>
    <w:bookmarkEnd w:id="14"/>
    <w:bookmarkStart w:name="z21" w:id="15"/>
    <w:p>
      <w:pPr>
        <w:spacing w:after="0"/>
        <w:ind w:left="0"/>
        <w:jc w:val="both"/>
      </w:pPr>
      <w:r>
        <w:rPr>
          <w:rFonts w:ascii="Times New Roman"/>
          <w:b w:val="false"/>
          <w:i w:val="false"/>
          <w:color w:val="000000"/>
          <w:sz w:val="28"/>
        </w:rPr>
        <w:t>
      Тпроч. = Тдейст.проч.*k2 (тенге/Гкал), где:</w:t>
      </w:r>
    </w:p>
    <w:bookmarkEnd w:id="15"/>
    <w:bookmarkStart w:name="z22" w:id="16"/>
    <w:p>
      <w:pPr>
        <w:spacing w:after="0"/>
        <w:ind w:left="0"/>
        <w:jc w:val="both"/>
      </w:pPr>
      <w:r>
        <w:rPr>
          <w:rFonts w:ascii="Times New Roman"/>
          <w:b w:val="false"/>
          <w:i w:val="false"/>
          <w:color w:val="000000"/>
          <w:sz w:val="28"/>
        </w:rPr>
        <w:t>
      Тдейств. проч.– действующий тариф или его предельный уровень на регулируемые услуги субъекта по снабжению тепловой энергией для прочих потребителей;</w:t>
      </w:r>
    </w:p>
    <w:bookmarkEnd w:id="16"/>
    <w:bookmarkStart w:name="z23" w:id="17"/>
    <w:p>
      <w:pPr>
        <w:spacing w:after="0"/>
        <w:ind w:left="0"/>
        <w:jc w:val="both"/>
      </w:pPr>
      <w:r>
        <w:rPr>
          <w:rFonts w:ascii="Times New Roman"/>
          <w:b w:val="false"/>
          <w:i w:val="false"/>
          <w:color w:val="000000"/>
          <w:sz w:val="28"/>
        </w:rPr>
        <w:t>
      k2 – коэффициент изменения тарифа на снабжение тепловой энергией для прочих потребителей, определенный в соответствии с пунктом 6 Методики;</w:t>
      </w:r>
    </w:p>
    <w:bookmarkEnd w:id="17"/>
    <w:bookmarkStart w:name="z24" w:id="18"/>
    <w:p>
      <w:pPr>
        <w:spacing w:after="0"/>
        <w:ind w:left="0"/>
        <w:jc w:val="both"/>
      </w:pPr>
      <w:r>
        <w:rPr>
          <w:rFonts w:ascii="Times New Roman"/>
          <w:b w:val="false"/>
          <w:i w:val="false"/>
          <w:color w:val="000000"/>
          <w:sz w:val="28"/>
        </w:rPr>
        <w:t>
      3) для бюджетных организаций (Тбюдж.):</w:t>
      </w:r>
    </w:p>
    <w:bookmarkEnd w:id="18"/>
    <w:bookmarkStart w:name="z25" w:id="19"/>
    <w:p>
      <w:pPr>
        <w:spacing w:after="0"/>
        <w:ind w:left="0"/>
        <w:jc w:val="both"/>
      </w:pPr>
      <w:r>
        <w:rPr>
          <w:rFonts w:ascii="Times New Roman"/>
          <w:b w:val="false"/>
          <w:i w:val="false"/>
          <w:color w:val="000000"/>
          <w:sz w:val="28"/>
        </w:rPr>
        <w:t xml:space="preserve">
      Тбюдж. = (Т*Q – Tнас.*Qнас. – Tпроч.*Qпроч.)/Qбюдж. (тенге/Гкал), </w:t>
      </w:r>
    </w:p>
    <w:bookmarkEnd w:id="19"/>
    <w:bookmarkStart w:name="z26" w:id="20"/>
    <w:p>
      <w:pPr>
        <w:spacing w:after="0"/>
        <w:ind w:left="0"/>
        <w:jc w:val="both"/>
      </w:pPr>
      <w:r>
        <w:rPr>
          <w:rFonts w:ascii="Times New Roman"/>
          <w:b w:val="false"/>
          <w:i w:val="false"/>
          <w:color w:val="000000"/>
          <w:sz w:val="28"/>
        </w:rPr>
        <w:t>
      где:</w:t>
      </w:r>
    </w:p>
    <w:bookmarkEnd w:id="20"/>
    <w:bookmarkStart w:name="z27" w:id="21"/>
    <w:p>
      <w:pPr>
        <w:spacing w:after="0"/>
        <w:ind w:left="0"/>
        <w:jc w:val="both"/>
      </w:pPr>
      <w:r>
        <w:rPr>
          <w:rFonts w:ascii="Times New Roman"/>
          <w:b w:val="false"/>
          <w:i w:val="false"/>
          <w:color w:val="000000"/>
          <w:sz w:val="28"/>
        </w:rPr>
        <w:t xml:space="preserve">
      Т – тариф на услуги по снабжению тепловой энергией для соответствующей группы потребителей, определенный в соответствии с </w:t>
      </w:r>
      <w:r>
        <w:rPr>
          <w:rFonts w:ascii="Times New Roman"/>
          <w:b w:val="false"/>
          <w:i w:val="false"/>
          <w:color w:val="000000"/>
          <w:sz w:val="28"/>
        </w:rPr>
        <w:t>пунктом 4</w:t>
      </w:r>
      <w:r>
        <w:rPr>
          <w:rFonts w:ascii="Times New Roman"/>
          <w:b w:val="false"/>
          <w:i w:val="false"/>
          <w:color w:val="000000"/>
          <w:sz w:val="28"/>
        </w:rPr>
        <w:t xml:space="preserve"> Методики;</w:t>
      </w:r>
    </w:p>
    <w:bookmarkEnd w:id="21"/>
    <w:bookmarkStart w:name="z28" w:id="22"/>
    <w:p>
      <w:pPr>
        <w:spacing w:after="0"/>
        <w:ind w:left="0"/>
        <w:jc w:val="both"/>
      </w:pPr>
      <w:r>
        <w:rPr>
          <w:rFonts w:ascii="Times New Roman"/>
          <w:b w:val="false"/>
          <w:i w:val="false"/>
          <w:color w:val="000000"/>
          <w:sz w:val="28"/>
        </w:rPr>
        <w:t>
      Q – планируемый годовой объем потребления тепловой энергии потребителями (имеющими и не имеющими общедомовые приборы учета тепловой энергии), подтвержденный договорами, заключенными субъектом с потребителями услуг по снабжению тепловой энергией, протоколам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22"/>
    <w:bookmarkStart w:name="z29" w:id="23"/>
    <w:p>
      <w:pPr>
        <w:spacing w:after="0"/>
        <w:ind w:left="0"/>
        <w:jc w:val="both"/>
      </w:pPr>
      <w:r>
        <w:rPr>
          <w:rFonts w:ascii="Times New Roman"/>
          <w:b w:val="false"/>
          <w:i w:val="false"/>
          <w:color w:val="000000"/>
          <w:sz w:val="28"/>
        </w:rPr>
        <w:t xml:space="preserve">
      Тнас. – тариф на услуги по снабжению тепловой энергией для </w:t>
      </w:r>
    </w:p>
    <w:bookmarkEnd w:id="23"/>
    <w:bookmarkStart w:name="z30" w:id="24"/>
    <w:p>
      <w:pPr>
        <w:spacing w:after="0"/>
        <w:ind w:left="0"/>
        <w:jc w:val="both"/>
      </w:pPr>
      <w:r>
        <w:rPr>
          <w:rFonts w:ascii="Times New Roman"/>
          <w:b w:val="false"/>
          <w:i w:val="false"/>
          <w:color w:val="000000"/>
          <w:sz w:val="28"/>
        </w:rPr>
        <w:t>
      потребителей – физических лиц, относящихся к группе населения;</w:t>
      </w:r>
    </w:p>
    <w:bookmarkEnd w:id="24"/>
    <w:bookmarkStart w:name="z31" w:id="25"/>
    <w:p>
      <w:pPr>
        <w:spacing w:after="0"/>
        <w:ind w:left="0"/>
        <w:jc w:val="both"/>
      </w:pPr>
      <w:r>
        <w:rPr>
          <w:rFonts w:ascii="Times New Roman"/>
          <w:b w:val="false"/>
          <w:i w:val="false"/>
          <w:color w:val="000000"/>
          <w:sz w:val="28"/>
        </w:rPr>
        <w:t xml:space="preserve">
      Qнac. – планируемый годовой объем потребления тепловой энергии потребителями, относящихся к группе населения, имеющими и не имеющими общедомовые приборы учета тепловой энергии (за исключением </w:t>
      </w:r>
    </w:p>
    <w:bookmarkEnd w:id="25"/>
    <w:bookmarkStart w:name="z32" w:id="26"/>
    <w:p>
      <w:pPr>
        <w:spacing w:after="0"/>
        <w:ind w:left="0"/>
        <w:jc w:val="both"/>
      </w:pPr>
      <w:r>
        <w:rPr>
          <w:rFonts w:ascii="Times New Roman"/>
          <w:b w:val="false"/>
          <w:i w:val="false"/>
          <w:color w:val="000000"/>
          <w:sz w:val="28"/>
        </w:rPr>
        <w:t>
      потребителей – физических лиц, относящихся к группе населения, проживающих в ветхих, аварийных жилых помещениях, домах барачного типа, где отсутствует техническая возможность установки общедомовых приборов учета тепловой энергии), подтвержденный договорами, заключенными субъектом с потребителями услуг по снабжению тепловой энергией,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26"/>
    <w:bookmarkStart w:name="z33" w:id="27"/>
    <w:p>
      <w:pPr>
        <w:spacing w:after="0"/>
        <w:ind w:left="0"/>
        <w:jc w:val="both"/>
      </w:pPr>
      <w:r>
        <w:rPr>
          <w:rFonts w:ascii="Times New Roman"/>
          <w:b w:val="false"/>
          <w:i w:val="false"/>
          <w:color w:val="000000"/>
          <w:sz w:val="28"/>
        </w:rPr>
        <w:t>
      Тпроч. – тариф на услуги по снабжению тепловой энергией для прочих потребителей;</w:t>
      </w:r>
    </w:p>
    <w:bookmarkEnd w:id="27"/>
    <w:bookmarkStart w:name="z34" w:id="28"/>
    <w:p>
      <w:pPr>
        <w:spacing w:after="0"/>
        <w:ind w:left="0"/>
        <w:jc w:val="both"/>
      </w:pPr>
      <w:r>
        <w:rPr>
          <w:rFonts w:ascii="Times New Roman"/>
          <w:b w:val="false"/>
          <w:i w:val="false"/>
          <w:color w:val="000000"/>
          <w:sz w:val="28"/>
        </w:rPr>
        <w:t>
      Qпроч. – планируемый годовой объем потребления тепловой энергии прочими потребителями, имеющими и не имеющими общедомовые приборы учета тепловой энергии (за исключением потребителей – физических лиц, относящихся к группе населения, проживающих в ветхих, аварийных жилых помещениях, домах барачного типа, где отсутствует техническая возможность установки общедомовых приборов учета тепловой энергии), подтвержденный договорами, заключенными субъектом с потребителями услуг по снабжению тепловой энергией,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28"/>
    <w:bookmarkStart w:name="z35" w:id="29"/>
    <w:p>
      <w:pPr>
        <w:spacing w:after="0"/>
        <w:ind w:left="0"/>
        <w:jc w:val="both"/>
      </w:pPr>
      <w:r>
        <w:rPr>
          <w:rFonts w:ascii="Times New Roman"/>
          <w:b w:val="false"/>
          <w:i w:val="false"/>
          <w:color w:val="000000"/>
          <w:sz w:val="28"/>
        </w:rPr>
        <w:t>
      Qбюдж. – планируемый годовой объем потребления тепловой энергии бюджетными организациями, имеющими и не имеющими общедомовые приборы учета тепловой энергии (за исключением потребителей – физических лиц, относящихся к группе населения, проживающих в ветхих, аварийных жилых помещениях, домах барачного типа, где отсутствует техническая возможность установки общедомовых приборов учета тепловой энергии), подтвержденный договорами, заключенными субъектом с потребителями услуг по снабжению тепловой энергией,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37" w:id="30"/>
    <w:p>
      <w:pPr>
        <w:spacing w:after="0"/>
        <w:ind w:left="0"/>
        <w:jc w:val="both"/>
      </w:pPr>
      <w:r>
        <w:rPr>
          <w:rFonts w:ascii="Times New Roman"/>
          <w:b w:val="false"/>
          <w:i w:val="false"/>
          <w:color w:val="000000"/>
          <w:sz w:val="28"/>
        </w:rPr>
        <w:t>
      "7. Дифференцированные тарифы на услуги по снабжению тепловой энергии в зависимости от наличия или отсутствия приборов учета определяются по формулам:</w:t>
      </w:r>
    </w:p>
    <w:bookmarkEnd w:id="30"/>
    <w:bookmarkStart w:name="z38" w:id="31"/>
    <w:p>
      <w:pPr>
        <w:spacing w:after="0"/>
        <w:ind w:left="0"/>
        <w:jc w:val="both"/>
      </w:pPr>
      <w:r>
        <w:rPr>
          <w:rFonts w:ascii="Times New Roman"/>
          <w:b w:val="false"/>
          <w:i w:val="false"/>
          <w:color w:val="000000"/>
          <w:sz w:val="28"/>
        </w:rPr>
        <w:t>
      1) для потребителей – физических лиц, относящихся к группе населения, не имеющих общедомовые приборы учета тепловой энергии (Тнас. без ОПУ):</w:t>
      </w:r>
    </w:p>
    <w:bookmarkEnd w:id="31"/>
    <w:bookmarkStart w:name="z39" w:id="32"/>
    <w:p>
      <w:pPr>
        <w:spacing w:after="0"/>
        <w:ind w:left="0"/>
        <w:jc w:val="both"/>
      </w:pPr>
      <w:r>
        <w:rPr>
          <w:rFonts w:ascii="Times New Roman"/>
          <w:b w:val="false"/>
          <w:i w:val="false"/>
          <w:color w:val="000000"/>
          <w:sz w:val="28"/>
        </w:rPr>
        <w:t>
      Тнас. без ОПУ = 1,2*Тнас. (тенге/Гкал);</w:t>
      </w:r>
    </w:p>
    <w:bookmarkEnd w:id="32"/>
    <w:bookmarkStart w:name="z40" w:id="33"/>
    <w:p>
      <w:pPr>
        <w:spacing w:after="0"/>
        <w:ind w:left="0"/>
        <w:jc w:val="both"/>
      </w:pPr>
      <w:r>
        <w:rPr>
          <w:rFonts w:ascii="Times New Roman"/>
          <w:b w:val="false"/>
          <w:i w:val="false"/>
          <w:color w:val="000000"/>
          <w:sz w:val="28"/>
        </w:rPr>
        <w:t>
      2) для потребителей – физических лиц, относящихся к группе населения, имеющих общедомовые приборы учета тепловой энергии (Тнас. с ОПУ):</w:t>
      </w:r>
    </w:p>
    <w:bookmarkEnd w:id="33"/>
    <w:bookmarkStart w:name="z41" w:id="34"/>
    <w:p>
      <w:pPr>
        <w:spacing w:after="0"/>
        <w:ind w:left="0"/>
        <w:jc w:val="both"/>
      </w:pPr>
      <w:r>
        <w:rPr>
          <w:rFonts w:ascii="Times New Roman"/>
          <w:b w:val="false"/>
          <w:i w:val="false"/>
          <w:color w:val="000000"/>
          <w:sz w:val="28"/>
        </w:rPr>
        <w:t>
      Тнас. с ОПУ = (Тнас.*Qнас. – Тнас. без ОПУ*Qнас. без ОПУ)/Qнас. с ОПУ (тенге/Гкал),</w:t>
      </w:r>
    </w:p>
    <w:bookmarkEnd w:id="34"/>
    <w:bookmarkStart w:name="z42" w:id="35"/>
    <w:p>
      <w:pPr>
        <w:spacing w:after="0"/>
        <w:ind w:left="0"/>
        <w:jc w:val="both"/>
      </w:pPr>
      <w:r>
        <w:rPr>
          <w:rFonts w:ascii="Times New Roman"/>
          <w:b w:val="false"/>
          <w:i w:val="false"/>
          <w:color w:val="000000"/>
          <w:sz w:val="28"/>
        </w:rPr>
        <w:t xml:space="preserve">
      в случае если тариф для потребителей – физических лиц, относящихся к группе население, имеющих общедомовые приборы учета тепловой энергии </w:t>
      </w:r>
    </w:p>
    <w:bookmarkEnd w:id="35"/>
    <w:bookmarkStart w:name="z43" w:id="36"/>
    <w:p>
      <w:pPr>
        <w:spacing w:after="0"/>
        <w:ind w:left="0"/>
        <w:jc w:val="both"/>
      </w:pPr>
      <w:r>
        <w:rPr>
          <w:rFonts w:ascii="Times New Roman"/>
          <w:b w:val="false"/>
          <w:i w:val="false"/>
          <w:color w:val="000000"/>
          <w:sz w:val="28"/>
        </w:rPr>
        <w:t>
      (Тнас. с ОПУ) по расчету определяется на уровне ≤0, то Тнас. с ОПУ и Тнас. без ОПУ определяются по формулам:</w:t>
      </w:r>
    </w:p>
    <w:bookmarkEnd w:id="36"/>
    <w:bookmarkStart w:name="z44" w:id="37"/>
    <w:p>
      <w:pPr>
        <w:spacing w:after="0"/>
        <w:ind w:left="0"/>
        <w:jc w:val="both"/>
      </w:pPr>
      <w:r>
        <w:rPr>
          <w:rFonts w:ascii="Times New Roman"/>
          <w:b w:val="false"/>
          <w:i w:val="false"/>
          <w:color w:val="000000"/>
          <w:sz w:val="28"/>
        </w:rPr>
        <w:t>
      Тнас. с ОПУ = 0,5*Тнас. (тенге/Гкал);</w:t>
      </w:r>
    </w:p>
    <w:bookmarkEnd w:id="37"/>
    <w:bookmarkStart w:name="z45" w:id="38"/>
    <w:p>
      <w:pPr>
        <w:spacing w:after="0"/>
        <w:ind w:left="0"/>
        <w:jc w:val="both"/>
      </w:pPr>
      <w:r>
        <w:rPr>
          <w:rFonts w:ascii="Times New Roman"/>
          <w:b w:val="false"/>
          <w:i w:val="false"/>
          <w:color w:val="000000"/>
          <w:sz w:val="28"/>
        </w:rPr>
        <w:t>
      Тнас. без ОПУ = (Тнас.*Qнас. – Тнас. с ОПУ*Qнас. с ОПУ)/Qнас. без ОПУ (тенге/Гкал), где:</w:t>
      </w:r>
    </w:p>
    <w:bookmarkEnd w:id="38"/>
    <w:bookmarkStart w:name="z46" w:id="39"/>
    <w:p>
      <w:pPr>
        <w:spacing w:after="0"/>
        <w:ind w:left="0"/>
        <w:jc w:val="both"/>
      </w:pPr>
      <w:r>
        <w:rPr>
          <w:rFonts w:ascii="Times New Roman"/>
          <w:b w:val="false"/>
          <w:i w:val="false"/>
          <w:color w:val="000000"/>
          <w:sz w:val="28"/>
        </w:rPr>
        <w:t>
      Qнac. – планируемый годовой объем потребления тепловой энергии потребителями, относящихся к группе населения, имеющими и не имеющими общедомовые приборы учета тепловой энергии (за исключением потребителей – физических лиц, относящихся к группе населения, проживающих в ветхих, аварийных жилых помещениях, домах барачного типа, где отсутствует техническая возможность установки общедомовых приборов учета тепловой энергии), подтвержденный договорами, заключенными субъектом с потребителями услуг по снабжению тепловой энергией,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39"/>
    <w:bookmarkStart w:name="z47" w:id="40"/>
    <w:p>
      <w:pPr>
        <w:spacing w:after="0"/>
        <w:ind w:left="0"/>
        <w:jc w:val="both"/>
      </w:pPr>
      <w:r>
        <w:rPr>
          <w:rFonts w:ascii="Times New Roman"/>
          <w:b w:val="false"/>
          <w:i w:val="false"/>
          <w:color w:val="000000"/>
          <w:sz w:val="28"/>
        </w:rPr>
        <w:t>
      Qнac. без ОПУ – планируемый годовой объем потребления тепловой энергии потребителями, относящихся к группе населения, не имеющими общедомовые приборы учета тепловой энергии (за исключением потребителей – физических лиц, относящихся к группе населения, проживающих в ветхих, аварийных жилых помещениях, домах барачного типа, где отсутствует техническая возможность установки общедомовых приборов учета тепловой энергии), подтвержденный договорами, заключенными субъектом с потребителями услуг по снабжению тепловой энергией,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40"/>
    <w:bookmarkStart w:name="z48" w:id="41"/>
    <w:p>
      <w:pPr>
        <w:spacing w:after="0"/>
        <w:ind w:left="0"/>
        <w:jc w:val="both"/>
      </w:pPr>
      <w:r>
        <w:rPr>
          <w:rFonts w:ascii="Times New Roman"/>
          <w:b w:val="false"/>
          <w:i w:val="false"/>
          <w:color w:val="000000"/>
          <w:sz w:val="28"/>
        </w:rPr>
        <w:t>
      Qнас. с ОПУ – планируемый годовой объем потребления тепловой энергии потребителями, относящихся к группе населения, имеющими общедомовые приборы учета тепловой энергии, подтвержденный договорами, заключенными субъектом с потребителями услуг по снабжению тепловой энергией,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41"/>
    <w:bookmarkStart w:name="z49" w:id="42"/>
    <w:p>
      <w:pPr>
        <w:spacing w:after="0"/>
        <w:ind w:left="0"/>
        <w:jc w:val="both"/>
      </w:pPr>
      <w:r>
        <w:rPr>
          <w:rFonts w:ascii="Times New Roman"/>
          <w:b w:val="false"/>
          <w:i w:val="false"/>
          <w:color w:val="000000"/>
          <w:sz w:val="28"/>
        </w:rPr>
        <w:t>
      3) для прочих потребителей, за исключением бюджетных организаций, не имеющих общедомовые приборы учета тепловой энергии (Тпроч. без ОПУ):</w:t>
      </w:r>
    </w:p>
    <w:bookmarkEnd w:id="42"/>
    <w:bookmarkStart w:name="z50" w:id="43"/>
    <w:p>
      <w:pPr>
        <w:spacing w:after="0"/>
        <w:ind w:left="0"/>
        <w:jc w:val="both"/>
      </w:pPr>
      <w:r>
        <w:rPr>
          <w:rFonts w:ascii="Times New Roman"/>
          <w:b w:val="false"/>
          <w:i w:val="false"/>
          <w:color w:val="000000"/>
          <w:sz w:val="28"/>
        </w:rPr>
        <w:t>
      Тпроч. без ОПУ = 1,3*Тпроч. (тенге/Гкал);</w:t>
      </w:r>
    </w:p>
    <w:bookmarkEnd w:id="43"/>
    <w:bookmarkStart w:name="z51" w:id="44"/>
    <w:p>
      <w:pPr>
        <w:spacing w:after="0"/>
        <w:ind w:left="0"/>
        <w:jc w:val="both"/>
      </w:pPr>
      <w:r>
        <w:rPr>
          <w:rFonts w:ascii="Times New Roman"/>
          <w:b w:val="false"/>
          <w:i w:val="false"/>
          <w:color w:val="000000"/>
          <w:sz w:val="28"/>
        </w:rPr>
        <w:t>
      4) для прочих потребителей, за исключением бюджетных организаций, имеющих общедомовые приборы учета тепловой энергии (Тпроч. с ОПУ):</w:t>
      </w:r>
    </w:p>
    <w:bookmarkEnd w:id="44"/>
    <w:bookmarkStart w:name="z52" w:id="45"/>
    <w:p>
      <w:pPr>
        <w:spacing w:after="0"/>
        <w:ind w:left="0"/>
        <w:jc w:val="both"/>
      </w:pPr>
      <w:r>
        <w:rPr>
          <w:rFonts w:ascii="Times New Roman"/>
          <w:b w:val="false"/>
          <w:i w:val="false"/>
          <w:color w:val="000000"/>
          <w:sz w:val="28"/>
        </w:rPr>
        <w:t>
      Тпроч. с ОПУ = (Тпроч.*Qпроч. – Тпроч. без ОПУ*Qпроч. без ОПУ)/Qпроч. с ОПУ (тенге/Гкал),</w:t>
      </w:r>
    </w:p>
    <w:bookmarkEnd w:id="45"/>
    <w:bookmarkStart w:name="z53" w:id="46"/>
    <w:p>
      <w:pPr>
        <w:spacing w:after="0"/>
        <w:ind w:left="0"/>
        <w:jc w:val="both"/>
      </w:pPr>
      <w:r>
        <w:rPr>
          <w:rFonts w:ascii="Times New Roman"/>
          <w:b w:val="false"/>
          <w:i w:val="false"/>
          <w:color w:val="000000"/>
          <w:sz w:val="28"/>
        </w:rPr>
        <w:t>
      В случае если тариф для прочих потребителей, имеющих общедомовые приборы учета тепловой энергии (Тпроч. с ОПУ) по расчету определяется на уровне ≤ 0, то Тпроч. с ОПУ и Тпроч. без ОПУ определяются по формулам:</w:t>
      </w:r>
    </w:p>
    <w:bookmarkEnd w:id="46"/>
    <w:bookmarkStart w:name="z54" w:id="47"/>
    <w:p>
      <w:pPr>
        <w:spacing w:after="0"/>
        <w:ind w:left="0"/>
        <w:jc w:val="both"/>
      </w:pPr>
      <w:r>
        <w:rPr>
          <w:rFonts w:ascii="Times New Roman"/>
          <w:b w:val="false"/>
          <w:i w:val="false"/>
          <w:color w:val="000000"/>
          <w:sz w:val="28"/>
        </w:rPr>
        <w:t>
      Тпроч. с ОПУ = 0,7*Тпроч. (тенге/Гкал);</w:t>
      </w:r>
    </w:p>
    <w:bookmarkEnd w:id="47"/>
    <w:bookmarkStart w:name="z55" w:id="48"/>
    <w:p>
      <w:pPr>
        <w:spacing w:after="0"/>
        <w:ind w:left="0"/>
        <w:jc w:val="both"/>
      </w:pPr>
      <w:r>
        <w:rPr>
          <w:rFonts w:ascii="Times New Roman"/>
          <w:b w:val="false"/>
          <w:i w:val="false"/>
          <w:color w:val="000000"/>
          <w:sz w:val="28"/>
        </w:rPr>
        <w:t>
      Тпроч. без ОПУ = (Тпроч.*Qпроч. – Тпроч. с ОПУ*Qпроч. с ОПУ)/Qпроч. без ОПУ (тенге/Гкал), где:</w:t>
      </w:r>
    </w:p>
    <w:bookmarkEnd w:id="48"/>
    <w:bookmarkStart w:name="z56" w:id="49"/>
    <w:p>
      <w:pPr>
        <w:spacing w:after="0"/>
        <w:ind w:left="0"/>
        <w:jc w:val="both"/>
      </w:pPr>
      <w:r>
        <w:rPr>
          <w:rFonts w:ascii="Times New Roman"/>
          <w:b w:val="false"/>
          <w:i w:val="false"/>
          <w:color w:val="000000"/>
          <w:sz w:val="28"/>
        </w:rPr>
        <w:t>
      Qпроч. – планируемый годовой объем потребления тепловой энергии прочими потребителями, имеющими и не имеющими общедомовые приборы учета тепловой энергии (за исключением прочих потребителей, расположенных в ветхих, аварийных помещениях, домах барачного типа, где отсутствует техническая возможность установки общедомовых приборов учета тепловой энергии), подтвержденный договорами, заключенными субъектом с потребителями услуг по снабжению тепловой энергией,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49"/>
    <w:bookmarkStart w:name="z57" w:id="50"/>
    <w:p>
      <w:pPr>
        <w:spacing w:after="0"/>
        <w:ind w:left="0"/>
        <w:jc w:val="both"/>
      </w:pPr>
      <w:r>
        <w:rPr>
          <w:rFonts w:ascii="Times New Roman"/>
          <w:b w:val="false"/>
          <w:i w:val="false"/>
          <w:color w:val="000000"/>
          <w:sz w:val="28"/>
        </w:rPr>
        <w:t>
      Qпроч. без ОПУ – планируемый годовой объем потребления прочими потребителями, не имеющими общедомовые приборы учета тепловой энергии (за исключением прочих потребителей, расположенных в ветхих, аварийных помещениях, домах барачного типа, где отсутствует техническая возможность установки общедомовых приборов учета тепловой энергии), подтвержденный договорами, заключенными субъектом с потребителями услуг по снабжению тепловой энергией,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50"/>
    <w:bookmarkStart w:name="z58" w:id="51"/>
    <w:p>
      <w:pPr>
        <w:spacing w:after="0"/>
        <w:ind w:left="0"/>
        <w:jc w:val="both"/>
      </w:pPr>
      <w:r>
        <w:rPr>
          <w:rFonts w:ascii="Times New Roman"/>
          <w:b w:val="false"/>
          <w:i w:val="false"/>
          <w:color w:val="000000"/>
          <w:sz w:val="28"/>
        </w:rPr>
        <w:t>
      Qпроч. с ОПУ – планируемый годовой объем потребления прочими потребителями, имеющими общедомовые приборы учета тепловой энергии, подтвержденный договорами, заключенными субъектом с потребителями услуг по снабжению тепловой энергией,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51"/>
    <w:bookmarkStart w:name="z59" w:id="52"/>
    <w:p>
      <w:pPr>
        <w:spacing w:after="0"/>
        <w:ind w:left="0"/>
        <w:jc w:val="both"/>
      </w:pPr>
      <w:r>
        <w:rPr>
          <w:rFonts w:ascii="Times New Roman"/>
          <w:b w:val="false"/>
          <w:i w:val="false"/>
          <w:color w:val="000000"/>
          <w:sz w:val="28"/>
        </w:rPr>
        <w:t>
      5) для бюджетных организаций, не имеющих общедомовые приборы учета тепловой энергии (Т бюдж. без ОПУ):</w:t>
      </w:r>
    </w:p>
    <w:bookmarkEnd w:id="52"/>
    <w:bookmarkStart w:name="z60" w:id="53"/>
    <w:p>
      <w:pPr>
        <w:spacing w:after="0"/>
        <w:ind w:left="0"/>
        <w:jc w:val="both"/>
      </w:pPr>
      <w:r>
        <w:rPr>
          <w:rFonts w:ascii="Times New Roman"/>
          <w:b w:val="false"/>
          <w:i w:val="false"/>
          <w:color w:val="000000"/>
          <w:sz w:val="28"/>
        </w:rPr>
        <w:t>
      Т бюдж. без ОПУ=1,5*Тбюдж. (тенге/Гкал);</w:t>
      </w:r>
    </w:p>
    <w:bookmarkEnd w:id="53"/>
    <w:bookmarkStart w:name="z61" w:id="54"/>
    <w:p>
      <w:pPr>
        <w:spacing w:after="0"/>
        <w:ind w:left="0"/>
        <w:jc w:val="both"/>
      </w:pPr>
      <w:r>
        <w:rPr>
          <w:rFonts w:ascii="Times New Roman"/>
          <w:b w:val="false"/>
          <w:i w:val="false"/>
          <w:color w:val="000000"/>
          <w:sz w:val="28"/>
        </w:rPr>
        <w:t>
      6) для бюджетных организаций, имеющих общедомовые приборы учета тепловой энергии (Т бюдж. с ОПУ):</w:t>
      </w:r>
    </w:p>
    <w:bookmarkEnd w:id="54"/>
    <w:bookmarkStart w:name="z62" w:id="55"/>
    <w:p>
      <w:pPr>
        <w:spacing w:after="0"/>
        <w:ind w:left="0"/>
        <w:jc w:val="both"/>
      </w:pPr>
      <w:r>
        <w:rPr>
          <w:rFonts w:ascii="Times New Roman"/>
          <w:b w:val="false"/>
          <w:i w:val="false"/>
          <w:color w:val="000000"/>
          <w:sz w:val="28"/>
        </w:rPr>
        <w:t>
      Т бюдж. с ОПУ = (Тбюдж.*Qбюдж – Т бюдж. без ОПУ*Qбюдж. без ОПУ)/Qбюдж. с ОПУ (тенге/Гкал).</w:t>
      </w:r>
    </w:p>
    <w:bookmarkEnd w:id="55"/>
    <w:bookmarkStart w:name="z63" w:id="56"/>
    <w:p>
      <w:pPr>
        <w:spacing w:after="0"/>
        <w:ind w:left="0"/>
        <w:jc w:val="both"/>
      </w:pPr>
      <w:r>
        <w:rPr>
          <w:rFonts w:ascii="Times New Roman"/>
          <w:b w:val="false"/>
          <w:i w:val="false"/>
          <w:color w:val="000000"/>
          <w:sz w:val="28"/>
        </w:rPr>
        <w:t>
      В случае, если тариф для бюджетных организаций, имеющих общедомовые приборы учета тепловой энергии (Т бюдж. с ОПУ) по расчету определяется на уровне ≤ 0, то Т бюдж. с ОПУ и Т бюдж. без ОПУ определяются по формулам:</w:t>
      </w:r>
    </w:p>
    <w:bookmarkEnd w:id="56"/>
    <w:bookmarkStart w:name="z64" w:id="57"/>
    <w:p>
      <w:pPr>
        <w:spacing w:after="0"/>
        <w:ind w:left="0"/>
        <w:jc w:val="both"/>
      </w:pPr>
      <w:r>
        <w:rPr>
          <w:rFonts w:ascii="Times New Roman"/>
          <w:b w:val="false"/>
          <w:i w:val="false"/>
          <w:color w:val="000000"/>
          <w:sz w:val="28"/>
        </w:rPr>
        <w:t>
      Т бюдж. с ОПУ = 0,5*Тбюдж. (тенге/Гкал);</w:t>
      </w:r>
    </w:p>
    <w:bookmarkEnd w:id="57"/>
    <w:bookmarkStart w:name="z65" w:id="58"/>
    <w:p>
      <w:pPr>
        <w:spacing w:after="0"/>
        <w:ind w:left="0"/>
        <w:jc w:val="both"/>
      </w:pPr>
      <w:r>
        <w:rPr>
          <w:rFonts w:ascii="Times New Roman"/>
          <w:b w:val="false"/>
          <w:i w:val="false"/>
          <w:color w:val="000000"/>
          <w:sz w:val="28"/>
        </w:rPr>
        <w:t>
      Т бюдж. без ОПУ = (Тбюдж.*Qбюдж. – Тбюдж. с ОПУ * Qбюдж. с ОПУ) / Qбюдж. без ОПУ (тенге/Гкал),</w:t>
      </w:r>
    </w:p>
    <w:bookmarkEnd w:id="58"/>
    <w:bookmarkStart w:name="z66" w:id="59"/>
    <w:p>
      <w:pPr>
        <w:spacing w:after="0"/>
        <w:ind w:left="0"/>
        <w:jc w:val="both"/>
      </w:pPr>
      <w:r>
        <w:rPr>
          <w:rFonts w:ascii="Times New Roman"/>
          <w:b w:val="false"/>
          <w:i w:val="false"/>
          <w:color w:val="000000"/>
          <w:sz w:val="28"/>
        </w:rPr>
        <w:t>
      Qбюдж. – планируемый годовой объем потребления тепловой энергии бюджетными организациями, имеющими и не имеющими общедомовые приборы учета тепловой энергии (за исключением бюджетных организаций, расположенных в ветхих, аварийных помещениях, домах барачного типа, где отсутствует техническая возможность установки общедомовых приборов учета тепловой энергии), подтвержденный договорами, заключенными субъектом с потребителями услуг по снабжению тепловой энергией,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59"/>
    <w:bookmarkStart w:name="z67" w:id="60"/>
    <w:p>
      <w:pPr>
        <w:spacing w:after="0"/>
        <w:ind w:left="0"/>
        <w:jc w:val="both"/>
      </w:pPr>
      <w:r>
        <w:rPr>
          <w:rFonts w:ascii="Times New Roman"/>
          <w:b w:val="false"/>
          <w:i w:val="false"/>
          <w:color w:val="000000"/>
          <w:sz w:val="28"/>
        </w:rPr>
        <w:t>
      Qбюдж. без ОПУ – планируемый годовой объем потребления бюджетными организациями, не имеющими общедомовые приборы учета тепловой энергии (за исключением бюджетных организаций, расположенных в ветхих, аварийных помещениях, домах барачного типа, где отсутствует техническая возможность установки общедомовых приборов учета тепловой энергии), подтвержденный договорами, заключенными субъектом с потребителями услуг по снабжению тепловой энергией, протоколами намерений и расчетами исходя из обязанности всеобщего обслуживания и возможностей субъекта, недопустимости снижения объемов с целью поддержания или роста уровня тарифов, Гкал;</w:t>
      </w:r>
    </w:p>
    <w:bookmarkEnd w:id="60"/>
    <w:bookmarkStart w:name="z68" w:id="61"/>
    <w:p>
      <w:pPr>
        <w:spacing w:after="0"/>
        <w:ind w:left="0"/>
        <w:jc w:val="both"/>
      </w:pPr>
      <w:r>
        <w:rPr>
          <w:rFonts w:ascii="Times New Roman"/>
          <w:b w:val="false"/>
          <w:i w:val="false"/>
          <w:color w:val="000000"/>
          <w:sz w:val="28"/>
        </w:rPr>
        <w:t>
      Qбюдж. с ОПУ – планируемый годовой объем потребления бюджетными организациями, имеющими общедомовые приборы учета тепловой энергии, подтвержденный договорами, заключенными субъектом с потребителями услуг по снабжению тепловой энергией, протоколами намерений и расчетами исходя из обязанности качественного обслуживания и возможностей субъекта, недопустимости снижения объемов с целью поддержания или роста уровня тарифов, Гкал.</w:t>
      </w:r>
    </w:p>
    <w:bookmarkEnd w:id="61"/>
    <w:bookmarkStart w:name="z69" w:id="62"/>
    <w:p>
      <w:pPr>
        <w:spacing w:after="0"/>
        <w:ind w:left="0"/>
        <w:jc w:val="both"/>
      </w:pPr>
      <w:r>
        <w:rPr>
          <w:rFonts w:ascii="Times New Roman"/>
          <w:b w:val="false"/>
          <w:i w:val="false"/>
          <w:color w:val="000000"/>
          <w:sz w:val="28"/>
        </w:rPr>
        <w:t>
      8. Тариф на услуги по снабжению тепловой энергией для потребителей проживающих и расположенных в ветхих, аварийных помещениях, домах барачного типа, где отсутствует техническая возможность установки общедомовых приборов учета тепловой энергии определяется по формулам:</w:t>
      </w:r>
    </w:p>
    <w:bookmarkEnd w:id="62"/>
    <w:bookmarkStart w:name="z70" w:id="63"/>
    <w:p>
      <w:pPr>
        <w:spacing w:after="0"/>
        <w:ind w:left="0"/>
        <w:jc w:val="both"/>
      </w:pPr>
      <w:r>
        <w:rPr>
          <w:rFonts w:ascii="Times New Roman"/>
          <w:b w:val="false"/>
          <w:i w:val="false"/>
          <w:color w:val="000000"/>
          <w:sz w:val="28"/>
        </w:rPr>
        <w:t>
      Тветх.нас. = Тнас.(тенге/Гкал);</w:t>
      </w:r>
    </w:p>
    <w:bookmarkEnd w:id="63"/>
    <w:bookmarkStart w:name="z71" w:id="64"/>
    <w:p>
      <w:pPr>
        <w:spacing w:after="0"/>
        <w:ind w:left="0"/>
        <w:jc w:val="both"/>
      </w:pPr>
      <w:r>
        <w:rPr>
          <w:rFonts w:ascii="Times New Roman"/>
          <w:b w:val="false"/>
          <w:i w:val="false"/>
          <w:color w:val="000000"/>
          <w:sz w:val="28"/>
        </w:rPr>
        <w:t>
      Тветх.проч. = Тпроч.(тенге/Гкал);</w:t>
      </w:r>
    </w:p>
    <w:bookmarkEnd w:id="64"/>
    <w:bookmarkStart w:name="z72" w:id="65"/>
    <w:p>
      <w:pPr>
        <w:spacing w:after="0"/>
        <w:ind w:left="0"/>
        <w:jc w:val="both"/>
      </w:pPr>
      <w:r>
        <w:rPr>
          <w:rFonts w:ascii="Times New Roman"/>
          <w:b w:val="false"/>
          <w:i w:val="false"/>
          <w:color w:val="000000"/>
          <w:sz w:val="28"/>
        </w:rPr>
        <w:t>
      Тветх.бюдж. = Тбюдж.(тенге/Гкал).</w:t>
      </w:r>
    </w:p>
    <w:bookmarkEnd w:id="65"/>
    <w:bookmarkStart w:name="z73" w:id="66"/>
    <w:p>
      <w:pPr>
        <w:spacing w:after="0"/>
        <w:ind w:left="0"/>
        <w:jc w:val="both"/>
      </w:pPr>
      <w:r>
        <w:rPr>
          <w:rFonts w:ascii="Times New Roman"/>
          <w:b w:val="false"/>
          <w:i w:val="false"/>
          <w:color w:val="000000"/>
          <w:sz w:val="28"/>
        </w:rPr>
        <w:t>
      9. Перечень ветхих, аварийных помещений, домов барачного типа, где отсутствует техническая возможность установки общедомовых приборов учета тепловой энергии, предоставляется местными исполнительными органами (городов, районов), по месту оказания услуг снабжения тепловой энергией субъектами, по запросу уполномоченного органа, осуществляющим руководство в сферах естественных монополий (далее – уполномоченный орган).";</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75" w:id="67"/>
    <w:p>
      <w:pPr>
        <w:spacing w:after="0"/>
        <w:ind w:left="0"/>
        <w:jc w:val="both"/>
      </w:pPr>
      <w:r>
        <w:rPr>
          <w:rFonts w:ascii="Times New Roman"/>
          <w:b w:val="false"/>
          <w:i w:val="false"/>
          <w:color w:val="000000"/>
          <w:sz w:val="28"/>
        </w:rPr>
        <w:t xml:space="preserve">
      "15. В случае временного нарушения учета тепловой энергии по общедомовым приборам учета, объем потребления тепловой энергии на отопление для расчета платы за период временного нарушения учета определяется в соответствии с нормой потребления по теплоснабжению для потребителей, не имеющих приборов учета, утвержденной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 Республики Казахстан от 23 января 2001 года "О местном государственном управлении и самоуправлении в Республике Казахстан" (далее – Закон о местном государственном управлении и самоуправлении), но не более чем в течение одного месяца, за который учет должен быть восстановлен.";</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77" w:id="68"/>
    <w:p>
      <w:pPr>
        <w:spacing w:after="0"/>
        <w:ind w:left="0"/>
        <w:jc w:val="both"/>
      </w:pPr>
      <w:r>
        <w:rPr>
          <w:rFonts w:ascii="Times New Roman"/>
          <w:b w:val="false"/>
          <w:i w:val="false"/>
          <w:color w:val="000000"/>
          <w:sz w:val="28"/>
        </w:rPr>
        <w:t>
      "21. Месячный объем потребления тепловой энергии, отпущенный на отопление (Qот. без ОПУ) для потребителей – физических лиц, относящихся к группе населения, не имеющих общедомовые приборы учета тепловой энергии, определяется по следующей формуле:</w:t>
      </w:r>
    </w:p>
    <w:bookmarkEnd w:id="68"/>
    <w:bookmarkStart w:name="z78" w:id="69"/>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от. без</w:t>
      </w:r>
      <w:r>
        <w:rPr>
          <w:rFonts w:ascii="Times New Roman"/>
          <w:b w:val="false"/>
          <w:i w:val="false"/>
          <w:color w:val="000000"/>
          <w:sz w:val="28"/>
        </w:rPr>
        <w:t xml:space="preserve"> ОПУ = Q</w:t>
      </w:r>
      <w:r>
        <w:rPr>
          <w:rFonts w:ascii="Times New Roman"/>
          <w:b w:val="false"/>
          <w:i w:val="false"/>
          <w:color w:val="000000"/>
          <w:vertAlign w:val="subscript"/>
        </w:rPr>
        <w:t>норма от</w:t>
      </w:r>
      <w:r>
        <w:rPr>
          <w:rFonts w:ascii="Times New Roman"/>
          <w:b w:val="false"/>
          <w:i w:val="false"/>
          <w:color w:val="000000"/>
          <w:sz w:val="28"/>
        </w:rPr>
        <w:t>. * S</w:t>
      </w:r>
      <w:r>
        <w:rPr>
          <w:rFonts w:ascii="Times New Roman"/>
          <w:b w:val="false"/>
          <w:i w:val="false"/>
          <w:color w:val="000000"/>
          <w:vertAlign w:val="superscript"/>
        </w:rPr>
        <w:t>кв</w:t>
      </w:r>
      <w:r>
        <w:rPr>
          <w:rFonts w:ascii="Times New Roman"/>
          <w:b w:val="false"/>
          <w:i w:val="false"/>
          <w:color w:val="000000"/>
          <w:sz w:val="28"/>
        </w:rPr>
        <w:t>. (Гкал), где:</w:t>
      </w:r>
    </w:p>
    <w:bookmarkEnd w:id="69"/>
    <w:bookmarkStart w:name="z79" w:id="70"/>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норма от</w:t>
      </w:r>
      <w:r>
        <w:rPr>
          <w:rFonts w:ascii="Times New Roman"/>
          <w:b w:val="false"/>
          <w:i w:val="false"/>
          <w:color w:val="000000"/>
          <w:sz w:val="28"/>
        </w:rPr>
        <w:t>. – месячная норма потребления по теплоснабжению для потребителей, не имеющих общедомовые приборы учета тепловой энергии, утвержденная в соответствии с Законом о местном государственном управлении и самоуправлении, Гкал/м2;</w:t>
      </w:r>
    </w:p>
    <w:bookmarkEnd w:id="70"/>
    <w:bookmarkStart w:name="z80" w:id="71"/>
    <w:p>
      <w:pPr>
        <w:spacing w:after="0"/>
        <w:ind w:left="0"/>
        <w:jc w:val="both"/>
      </w:pPr>
      <w:r>
        <w:rPr>
          <w:rFonts w:ascii="Times New Roman"/>
          <w:b w:val="false"/>
          <w:i w:val="false"/>
          <w:color w:val="000000"/>
          <w:sz w:val="28"/>
        </w:rPr>
        <w:t>
      S</w:t>
      </w:r>
      <w:r>
        <w:rPr>
          <w:rFonts w:ascii="Times New Roman"/>
          <w:b w:val="false"/>
          <w:i w:val="false"/>
          <w:color w:val="000000"/>
          <w:vertAlign w:val="superscript"/>
        </w:rPr>
        <w:t>кв</w:t>
      </w:r>
      <w:r>
        <w:rPr>
          <w:rFonts w:ascii="Times New Roman"/>
          <w:b w:val="false"/>
          <w:i w:val="false"/>
          <w:color w:val="000000"/>
          <w:sz w:val="28"/>
        </w:rPr>
        <w:t>. – отапливаемая площадь квартиры потребителя или помещения субпотребителя, принятая на основании правоустанавливающих документов, м</w:t>
      </w:r>
      <w:r>
        <w:rPr>
          <w:rFonts w:ascii="Times New Roman"/>
          <w:b w:val="false"/>
          <w:i w:val="false"/>
          <w:color w:val="000000"/>
          <w:vertAlign w:val="superscript"/>
        </w:rPr>
        <w:t>2</w:t>
      </w:r>
      <w:r>
        <w:rPr>
          <w:rFonts w:ascii="Times New Roman"/>
          <w:b w:val="false"/>
          <w:i w:val="false"/>
          <w:color w:val="000000"/>
          <w:sz w:val="28"/>
        </w:rPr>
        <w:t>.";</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изложить в следующей редакции:</w:t>
      </w:r>
    </w:p>
    <w:bookmarkStart w:name="z82" w:id="72"/>
    <w:p>
      <w:pPr>
        <w:spacing w:after="0"/>
        <w:ind w:left="0"/>
        <w:jc w:val="both"/>
      </w:pPr>
      <w:r>
        <w:rPr>
          <w:rFonts w:ascii="Times New Roman"/>
          <w:b w:val="false"/>
          <w:i w:val="false"/>
          <w:color w:val="000000"/>
          <w:sz w:val="28"/>
        </w:rPr>
        <w:t>
      "25. Плата за регулируемую услугу по снабжению тепловой энергией на отопление для потребителей – физических лиц, относящихся к группе населения, при отсутствии общедомовых приборов учета тепловой энергии (Пот. без ОПУ) определяется по следующей формуле:</w:t>
      </w:r>
    </w:p>
    <w:bookmarkEnd w:id="72"/>
    <w:bookmarkStart w:name="z83" w:id="73"/>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от. без</w:t>
      </w:r>
      <w:r>
        <w:rPr>
          <w:rFonts w:ascii="Times New Roman"/>
          <w:b w:val="false"/>
          <w:i w:val="false"/>
          <w:color w:val="000000"/>
          <w:sz w:val="28"/>
        </w:rPr>
        <w:t xml:space="preserve"> ОПУ = Q</w:t>
      </w:r>
      <w:r>
        <w:rPr>
          <w:rFonts w:ascii="Times New Roman"/>
          <w:b w:val="false"/>
          <w:i w:val="false"/>
          <w:color w:val="000000"/>
          <w:vertAlign w:val="subscript"/>
        </w:rPr>
        <w:t>норма от</w:t>
      </w:r>
      <w:r>
        <w:rPr>
          <w:rFonts w:ascii="Times New Roman"/>
          <w:b w:val="false"/>
          <w:i w:val="false"/>
          <w:color w:val="000000"/>
          <w:sz w:val="28"/>
        </w:rPr>
        <w:t>. * Т</w:t>
      </w:r>
      <w:r>
        <w:rPr>
          <w:rFonts w:ascii="Times New Roman"/>
          <w:b w:val="false"/>
          <w:i w:val="false"/>
          <w:color w:val="000000"/>
          <w:vertAlign w:val="subscript"/>
        </w:rPr>
        <w:t>без</w:t>
      </w:r>
      <w:r>
        <w:rPr>
          <w:rFonts w:ascii="Times New Roman"/>
          <w:b w:val="false"/>
          <w:i w:val="false"/>
          <w:color w:val="000000"/>
          <w:sz w:val="28"/>
        </w:rPr>
        <w:t xml:space="preserve"> ОПУ (тенге за 1 квадратный метр (далее – тенге/м</w:t>
      </w:r>
      <w:r>
        <w:rPr>
          <w:rFonts w:ascii="Times New Roman"/>
          <w:b w:val="false"/>
          <w:i w:val="false"/>
          <w:color w:val="000000"/>
          <w:vertAlign w:val="superscript"/>
        </w:rPr>
        <w:t>2</w:t>
      </w:r>
      <w:r>
        <w:rPr>
          <w:rFonts w:ascii="Times New Roman"/>
          <w:b w:val="false"/>
          <w:i w:val="false"/>
          <w:color w:val="000000"/>
          <w:sz w:val="28"/>
        </w:rPr>
        <w:t>)), где:</w:t>
      </w:r>
    </w:p>
    <w:bookmarkEnd w:id="73"/>
    <w:bookmarkStart w:name="z84" w:id="74"/>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норма от</w:t>
      </w:r>
      <w:r>
        <w:rPr>
          <w:rFonts w:ascii="Times New Roman"/>
          <w:b w:val="false"/>
          <w:i w:val="false"/>
          <w:color w:val="000000"/>
          <w:sz w:val="28"/>
        </w:rPr>
        <w:t>. – месячная норма потребления по теплоснабжению для потребителей, не имеющих общедомовые приборы учета тепловой энергии, утвержденная в соответствии с Законом о местном государственном управлении и самоуправлении, Гкал/м</w:t>
      </w:r>
      <w:r>
        <w:rPr>
          <w:rFonts w:ascii="Times New Roman"/>
          <w:b w:val="false"/>
          <w:i w:val="false"/>
          <w:color w:val="000000"/>
          <w:vertAlign w:val="superscript"/>
        </w:rPr>
        <w:t>2</w:t>
      </w:r>
      <w:r>
        <w:rPr>
          <w:rFonts w:ascii="Times New Roman"/>
          <w:b w:val="false"/>
          <w:i w:val="false"/>
          <w:color w:val="000000"/>
          <w:sz w:val="28"/>
        </w:rPr>
        <w:t>;</w:t>
      </w:r>
    </w:p>
    <w:bookmarkEnd w:id="74"/>
    <w:bookmarkStart w:name="z85" w:id="7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без</w:t>
      </w:r>
      <w:r>
        <w:rPr>
          <w:rFonts w:ascii="Times New Roman"/>
          <w:b w:val="false"/>
          <w:i w:val="false"/>
          <w:color w:val="000000"/>
          <w:sz w:val="28"/>
        </w:rPr>
        <w:t xml:space="preserve"> ОПУ – тариф, утвержденный уполномоченным органом в соответствии с </w:t>
      </w:r>
      <w:r>
        <w:rPr>
          <w:rFonts w:ascii="Times New Roman"/>
          <w:b w:val="false"/>
          <w:i w:val="false"/>
          <w:color w:val="000000"/>
          <w:sz w:val="28"/>
        </w:rPr>
        <w:t>подпунктом 12-2)</w:t>
      </w:r>
      <w:r>
        <w:rPr>
          <w:rFonts w:ascii="Times New Roman"/>
          <w:b w:val="false"/>
          <w:i w:val="false"/>
          <w:color w:val="000000"/>
          <w:sz w:val="28"/>
        </w:rPr>
        <w:t xml:space="preserve"> статьи 3 Закона (далее – утвержденный уполномоченным органом) для соответствующей группы потребителей при отсутствии общедомовых приборов учета тепловой энергии, тенге/Гкал.</w:t>
      </w:r>
    </w:p>
    <w:bookmarkEnd w:id="75"/>
    <w:bookmarkStart w:name="z86" w:id="76"/>
    <w:p>
      <w:pPr>
        <w:spacing w:after="0"/>
        <w:ind w:left="0"/>
        <w:jc w:val="both"/>
      </w:pPr>
      <w:r>
        <w:rPr>
          <w:rFonts w:ascii="Times New Roman"/>
          <w:b w:val="false"/>
          <w:i w:val="false"/>
          <w:color w:val="000000"/>
          <w:sz w:val="28"/>
        </w:rPr>
        <w:t>
      26. Плата за регулируемую услугу по снабжению тепловой энергией на горячее водоснабжение (далее – плата за ГВС) для потребителей при отсутствии общедомовых приборов учета тепловой энергии определяется следующим образом:</w:t>
      </w:r>
    </w:p>
    <w:bookmarkEnd w:id="76"/>
    <w:bookmarkStart w:name="z87" w:id="77"/>
    <w:p>
      <w:pPr>
        <w:spacing w:after="0"/>
        <w:ind w:left="0"/>
        <w:jc w:val="both"/>
      </w:pPr>
      <w:r>
        <w:rPr>
          <w:rFonts w:ascii="Times New Roman"/>
          <w:b w:val="false"/>
          <w:i w:val="false"/>
          <w:color w:val="000000"/>
          <w:sz w:val="28"/>
        </w:rPr>
        <w:t>
      1) Плата за ГВС при закрытой системе теплоснабжения определяется по следующим формулам:</w:t>
      </w:r>
    </w:p>
    <w:bookmarkEnd w:id="77"/>
    <w:bookmarkStart w:name="z88" w:id="78"/>
    <w:p>
      <w:pPr>
        <w:spacing w:after="0"/>
        <w:ind w:left="0"/>
        <w:jc w:val="both"/>
      </w:pPr>
      <w:r>
        <w:rPr>
          <w:rFonts w:ascii="Times New Roman"/>
          <w:b w:val="false"/>
          <w:i w:val="false"/>
          <w:color w:val="000000"/>
          <w:sz w:val="28"/>
        </w:rPr>
        <w:t>
      при наличии индивидуальных приборов учета горячей воды из расчета на один м</w:t>
      </w:r>
      <w:r>
        <w:rPr>
          <w:rFonts w:ascii="Times New Roman"/>
          <w:b w:val="false"/>
          <w:i w:val="false"/>
          <w:color w:val="000000"/>
          <w:vertAlign w:val="superscript"/>
        </w:rPr>
        <w:t>3</w:t>
      </w:r>
      <w:r>
        <w:rPr>
          <w:rFonts w:ascii="Times New Roman"/>
          <w:b w:val="false"/>
          <w:i w:val="false"/>
          <w:color w:val="000000"/>
          <w:sz w:val="28"/>
        </w:rPr>
        <w:t xml:space="preserve"> горячей воды (Пг.в. с ПУ):</w:t>
      </w:r>
    </w:p>
    <w:bookmarkEnd w:id="78"/>
    <w:bookmarkStart w:name="z89" w:id="79"/>
    <w:p>
      <w:pPr>
        <w:spacing w:after="0"/>
        <w:ind w:left="0"/>
        <w:jc w:val="both"/>
      </w:pPr>
      <w:r>
        <w:rPr>
          <w:rFonts w:ascii="Times New Roman"/>
          <w:b w:val="false"/>
          <w:i w:val="false"/>
          <w:color w:val="000000"/>
          <w:sz w:val="28"/>
        </w:rPr>
        <w:t>
      Пг.в. с ПУ = Qг.в. с ПУ * Gг.в. с ПУ * Тбез ОПУ (тенге за 1 кубический метр (далее – тенге/м3)), где:</w:t>
      </w:r>
    </w:p>
    <w:bookmarkEnd w:id="79"/>
    <w:bookmarkStart w:name="z90" w:id="80"/>
    <w:p>
      <w:pPr>
        <w:spacing w:after="0"/>
        <w:ind w:left="0"/>
        <w:jc w:val="both"/>
      </w:pPr>
      <w:r>
        <w:rPr>
          <w:rFonts w:ascii="Times New Roman"/>
          <w:b w:val="false"/>
          <w:i w:val="false"/>
          <w:color w:val="000000"/>
          <w:sz w:val="28"/>
        </w:rPr>
        <w:t>
      Qг.в. с ПУ – объем тепловой энергии, определенный из расчета на один м</w:t>
      </w:r>
      <w:r>
        <w:rPr>
          <w:rFonts w:ascii="Times New Roman"/>
          <w:b w:val="false"/>
          <w:i w:val="false"/>
          <w:color w:val="000000"/>
          <w:vertAlign w:val="superscript"/>
        </w:rPr>
        <w:t>3</w:t>
      </w:r>
      <w:r>
        <w:rPr>
          <w:rFonts w:ascii="Times New Roman"/>
          <w:b w:val="false"/>
          <w:i w:val="false"/>
          <w:color w:val="000000"/>
          <w:sz w:val="28"/>
        </w:rPr>
        <w:t xml:space="preserve"> горячей воды в соответствии с </w:t>
      </w:r>
      <w:r>
        <w:rPr>
          <w:rFonts w:ascii="Times New Roman"/>
          <w:b w:val="false"/>
          <w:i w:val="false"/>
          <w:color w:val="000000"/>
          <w:sz w:val="28"/>
        </w:rPr>
        <w:t>пунктом 22</w:t>
      </w:r>
      <w:r>
        <w:rPr>
          <w:rFonts w:ascii="Times New Roman"/>
          <w:b w:val="false"/>
          <w:i w:val="false"/>
          <w:color w:val="000000"/>
          <w:sz w:val="28"/>
        </w:rPr>
        <w:t xml:space="preserve"> Методики, Гкал/м</w:t>
      </w:r>
      <w:r>
        <w:rPr>
          <w:rFonts w:ascii="Times New Roman"/>
          <w:b w:val="false"/>
          <w:i w:val="false"/>
          <w:color w:val="000000"/>
          <w:vertAlign w:val="superscript"/>
        </w:rPr>
        <w:t>3</w:t>
      </w:r>
      <w:r>
        <w:rPr>
          <w:rFonts w:ascii="Times New Roman"/>
          <w:b w:val="false"/>
          <w:i w:val="false"/>
          <w:color w:val="000000"/>
          <w:sz w:val="28"/>
        </w:rPr>
        <w:t>;</w:t>
      </w:r>
    </w:p>
    <w:bookmarkEnd w:id="80"/>
    <w:bookmarkStart w:name="z91" w:id="81"/>
    <w:p>
      <w:pPr>
        <w:spacing w:after="0"/>
        <w:ind w:left="0"/>
        <w:jc w:val="both"/>
      </w:pPr>
      <w:r>
        <w:rPr>
          <w:rFonts w:ascii="Times New Roman"/>
          <w:b w:val="false"/>
          <w:i w:val="false"/>
          <w:color w:val="000000"/>
          <w:sz w:val="28"/>
        </w:rPr>
        <w:t>
      Gг.в. с ПУ – объем потребления воды на горячее водоснабжение, определенный по показаниям индивидуальных приборов учета горячей воды, установленных в квартире бытового потребителя или субпотребителя, м</w:t>
      </w:r>
      <w:r>
        <w:rPr>
          <w:rFonts w:ascii="Times New Roman"/>
          <w:b w:val="false"/>
          <w:i w:val="false"/>
          <w:color w:val="000000"/>
          <w:vertAlign w:val="superscript"/>
        </w:rPr>
        <w:t>3</w:t>
      </w:r>
      <w:r>
        <w:rPr>
          <w:rFonts w:ascii="Times New Roman"/>
          <w:b w:val="false"/>
          <w:i w:val="false"/>
          <w:color w:val="000000"/>
          <w:sz w:val="28"/>
        </w:rPr>
        <w:t>;</w:t>
      </w:r>
    </w:p>
    <w:bookmarkEnd w:id="81"/>
    <w:bookmarkStart w:name="z92" w:id="82"/>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без</w:t>
      </w:r>
      <w:r>
        <w:rPr>
          <w:rFonts w:ascii="Times New Roman"/>
          <w:b w:val="false"/>
          <w:i w:val="false"/>
          <w:color w:val="000000"/>
          <w:sz w:val="28"/>
        </w:rPr>
        <w:t xml:space="preserve"> ОПУ – тариф, утвержденный уполномоченным органом для соответствующей группы потребителей при отсутствии общедомовых приборов учета тепловой энергии, тенге/Гкал;</w:t>
      </w:r>
    </w:p>
    <w:bookmarkEnd w:id="82"/>
    <w:bookmarkStart w:name="z93" w:id="83"/>
    <w:p>
      <w:pPr>
        <w:spacing w:after="0"/>
        <w:ind w:left="0"/>
        <w:jc w:val="both"/>
      </w:pPr>
      <w:r>
        <w:rPr>
          <w:rFonts w:ascii="Times New Roman"/>
          <w:b w:val="false"/>
          <w:i w:val="false"/>
          <w:color w:val="000000"/>
          <w:sz w:val="28"/>
        </w:rPr>
        <w:t>
      при отсутствии индивидуальных приборов учета горячей воды (П</w:t>
      </w:r>
      <w:r>
        <w:rPr>
          <w:rFonts w:ascii="Times New Roman"/>
          <w:b w:val="false"/>
          <w:i w:val="false"/>
          <w:color w:val="000000"/>
          <w:vertAlign w:val="subscript"/>
        </w:rPr>
        <w:t>г.в. на чел</w:t>
      </w:r>
      <w:r>
        <w:rPr>
          <w:rFonts w:ascii="Times New Roman"/>
          <w:b w:val="false"/>
          <w:i w:val="false"/>
          <w:color w:val="000000"/>
          <w:sz w:val="28"/>
        </w:rPr>
        <w:t>):</w:t>
      </w:r>
    </w:p>
    <w:bookmarkEnd w:id="83"/>
    <w:bookmarkStart w:name="z94" w:id="84"/>
    <w:p>
      <w:pPr>
        <w:spacing w:after="0"/>
        <w:ind w:left="0"/>
        <w:jc w:val="both"/>
      </w:pPr>
      <w:r>
        <w:rPr>
          <w:rFonts w:ascii="Times New Roman"/>
          <w:b w:val="false"/>
          <w:i w:val="false"/>
          <w:color w:val="000000"/>
          <w:sz w:val="28"/>
        </w:rPr>
        <w:t>
      Пг.в. на чел. = Qг.в. на чел. * Тбез ОПУ (тенге на человека (далее – тенге/чел.)), где:</w:t>
      </w:r>
    </w:p>
    <w:bookmarkEnd w:id="84"/>
    <w:bookmarkStart w:name="z95" w:id="85"/>
    <w:p>
      <w:pPr>
        <w:spacing w:after="0"/>
        <w:ind w:left="0"/>
        <w:jc w:val="both"/>
      </w:pPr>
      <w:r>
        <w:rPr>
          <w:rFonts w:ascii="Times New Roman"/>
          <w:b w:val="false"/>
          <w:i w:val="false"/>
          <w:color w:val="000000"/>
          <w:sz w:val="28"/>
        </w:rPr>
        <w:t xml:space="preserve">
      Qг.в. на чел. – объем тепловой энергии на горячее водоснабжение, определенный из расчета на одного человека в месяц в соответствии с </w:t>
      </w:r>
      <w:r>
        <w:rPr>
          <w:rFonts w:ascii="Times New Roman"/>
          <w:b w:val="false"/>
          <w:i w:val="false"/>
          <w:color w:val="000000"/>
          <w:sz w:val="28"/>
        </w:rPr>
        <w:t>пунктами 18</w:t>
      </w:r>
      <w:r>
        <w:rPr>
          <w:rFonts w:ascii="Times New Roman"/>
          <w:b w:val="false"/>
          <w:i w:val="false"/>
          <w:color w:val="000000"/>
          <w:sz w:val="28"/>
        </w:rPr>
        <w:t xml:space="preserve"> или </w:t>
      </w:r>
      <w:r>
        <w:rPr>
          <w:rFonts w:ascii="Times New Roman"/>
          <w:b w:val="false"/>
          <w:i w:val="false"/>
          <w:color w:val="000000"/>
          <w:sz w:val="28"/>
        </w:rPr>
        <w:t>19</w:t>
      </w:r>
      <w:r>
        <w:rPr>
          <w:rFonts w:ascii="Times New Roman"/>
          <w:b w:val="false"/>
          <w:i w:val="false"/>
          <w:color w:val="000000"/>
          <w:sz w:val="28"/>
        </w:rPr>
        <w:t xml:space="preserve"> Методики, Гкал/чел.;</w:t>
      </w:r>
    </w:p>
    <w:bookmarkEnd w:id="85"/>
    <w:bookmarkStart w:name="z96" w:id="86"/>
    <w:p>
      <w:pPr>
        <w:spacing w:after="0"/>
        <w:ind w:left="0"/>
        <w:jc w:val="both"/>
      </w:pPr>
      <w:r>
        <w:rPr>
          <w:rFonts w:ascii="Times New Roman"/>
          <w:b w:val="false"/>
          <w:i w:val="false"/>
          <w:color w:val="000000"/>
          <w:sz w:val="28"/>
        </w:rPr>
        <w:t>
      Тбез ОПУ – тариф, утвержденный уполномоченным органом для соответствующей группы потребителей при отсутствии общедомовых приборов учета тепловой энергии, тенге/Гкал.</w:t>
      </w:r>
    </w:p>
    <w:bookmarkEnd w:id="86"/>
    <w:bookmarkStart w:name="z97" w:id="87"/>
    <w:p>
      <w:pPr>
        <w:spacing w:after="0"/>
        <w:ind w:left="0"/>
        <w:jc w:val="both"/>
      </w:pPr>
      <w:r>
        <w:rPr>
          <w:rFonts w:ascii="Times New Roman"/>
          <w:b w:val="false"/>
          <w:i w:val="false"/>
          <w:color w:val="000000"/>
          <w:sz w:val="28"/>
        </w:rPr>
        <w:t>
      2) Плата за ГВС при открытой системе теплоснабжения определяется по следующим формулам:</w:t>
      </w:r>
    </w:p>
    <w:bookmarkEnd w:id="87"/>
    <w:bookmarkStart w:name="z98" w:id="88"/>
    <w:p>
      <w:pPr>
        <w:spacing w:after="0"/>
        <w:ind w:left="0"/>
        <w:jc w:val="both"/>
      </w:pPr>
      <w:r>
        <w:rPr>
          <w:rFonts w:ascii="Times New Roman"/>
          <w:b w:val="false"/>
          <w:i w:val="false"/>
          <w:color w:val="000000"/>
          <w:sz w:val="28"/>
        </w:rPr>
        <w:t>
      при наличии индивидуальных приборов учета горячей воды (Пг.в. с ПУ):</w:t>
      </w:r>
    </w:p>
    <w:bookmarkEnd w:id="88"/>
    <w:bookmarkStart w:name="z99" w:id="89"/>
    <w:p>
      <w:pPr>
        <w:spacing w:after="0"/>
        <w:ind w:left="0"/>
        <w:jc w:val="both"/>
      </w:pPr>
      <w:r>
        <w:rPr>
          <w:rFonts w:ascii="Times New Roman"/>
          <w:b w:val="false"/>
          <w:i w:val="false"/>
          <w:color w:val="000000"/>
          <w:sz w:val="28"/>
        </w:rPr>
        <w:t>
      Пг.в. с ПУ = Qг.в. с ПУ * Gг.в. с ПУ * Тбез ОПУ + Gг.в. с ПУ *ТХВС (тенге/м</w:t>
      </w:r>
      <w:r>
        <w:rPr>
          <w:rFonts w:ascii="Times New Roman"/>
          <w:b w:val="false"/>
          <w:i w:val="false"/>
          <w:color w:val="000000"/>
          <w:vertAlign w:val="superscript"/>
        </w:rPr>
        <w:t>3</w:t>
      </w:r>
      <w:r>
        <w:rPr>
          <w:rFonts w:ascii="Times New Roman"/>
          <w:b w:val="false"/>
          <w:i w:val="false"/>
          <w:color w:val="000000"/>
          <w:sz w:val="28"/>
        </w:rPr>
        <w:t>), где:</w:t>
      </w:r>
    </w:p>
    <w:bookmarkEnd w:id="89"/>
    <w:bookmarkStart w:name="z100" w:id="90"/>
    <w:p>
      <w:pPr>
        <w:spacing w:after="0"/>
        <w:ind w:left="0"/>
        <w:jc w:val="both"/>
      </w:pPr>
      <w:r>
        <w:rPr>
          <w:rFonts w:ascii="Times New Roman"/>
          <w:b w:val="false"/>
          <w:i w:val="false"/>
          <w:color w:val="000000"/>
          <w:sz w:val="28"/>
        </w:rPr>
        <w:t>
      Qг.в. с ПУ – объем тепловой энергии, определенный из расчета на один м</w:t>
      </w:r>
      <w:r>
        <w:rPr>
          <w:rFonts w:ascii="Times New Roman"/>
          <w:b w:val="false"/>
          <w:i w:val="false"/>
          <w:color w:val="000000"/>
          <w:vertAlign w:val="superscript"/>
        </w:rPr>
        <w:t>3</w:t>
      </w:r>
      <w:r>
        <w:rPr>
          <w:rFonts w:ascii="Times New Roman"/>
          <w:b w:val="false"/>
          <w:i w:val="false"/>
          <w:color w:val="000000"/>
          <w:sz w:val="28"/>
        </w:rPr>
        <w:t xml:space="preserve"> горячей воды в соответствии с </w:t>
      </w:r>
      <w:r>
        <w:rPr>
          <w:rFonts w:ascii="Times New Roman"/>
          <w:b w:val="false"/>
          <w:i w:val="false"/>
          <w:color w:val="000000"/>
          <w:sz w:val="28"/>
        </w:rPr>
        <w:t>пунктом 22</w:t>
      </w:r>
      <w:r>
        <w:rPr>
          <w:rFonts w:ascii="Times New Roman"/>
          <w:b w:val="false"/>
          <w:i w:val="false"/>
          <w:color w:val="000000"/>
          <w:sz w:val="28"/>
        </w:rPr>
        <w:t xml:space="preserve"> Методики, Гкал/м3;</w:t>
      </w:r>
    </w:p>
    <w:bookmarkEnd w:id="90"/>
    <w:bookmarkStart w:name="z101" w:id="91"/>
    <w:p>
      <w:pPr>
        <w:spacing w:after="0"/>
        <w:ind w:left="0"/>
        <w:jc w:val="both"/>
      </w:pPr>
      <w:r>
        <w:rPr>
          <w:rFonts w:ascii="Times New Roman"/>
          <w:b w:val="false"/>
          <w:i w:val="false"/>
          <w:color w:val="000000"/>
          <w:sz w:val="28"/>
        </w:rPr>
        <w:t>
      Gг.в. с ПУ – объем потребления воды на горячее водоснабжение, определенный по показаниям индивидуальных приборов учета горячей воды, установленных в квартире потребителя – физического лица, относящегося к группе населения, или субпотребителя, м</w:t>
      </w:r>
      <w:r>
        <w:rPr>
          <w:rFonts w:ascii="Times New Roman"/>
          <w:b w:val="false"/>
          <w:i w:val="false"/>
          <w:color w:val="000000"/>
          <w:vertAlign w:val="superscript"/>
        </w:rPr>
        <w:t>3</w:t>
      </w:r>
      <w:r>
        <w:rPr>
          <w:rFonts w:ascii="Times New Roman"/>
          <w:b w:val="false"/>
          <w:i w:val="false"/>
          <w:color w:val="000000"/>
          <w:sz w:val="28"/>
        </w:rPr>
        <w:t>;</w:t>
      </w:r>
    </w:p>
    <w:bookmarkEnd w:id="91"/>
    <w:bookmarkStart w:name="z102" w:id="92"/>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без</w:t>
      </w:r>
      <w:r>
        <w:rPr>
          <w:rFonts w:ascii="Times New Roman"/>
          <w:b w:val="false"/>
          <w:i w:val="false"/>
          <w:color w:val="000000"/>
          <w:sz w:val="28"/>
        </w:rPr>
        <w:t xml:space="preserve"> ОПУ – тариф, утвержденный уполномоченным органом для соответствующей группы потребителей при отсутствии общедомовых приборов учета тепловой энергии, тенге/Гкал;</w:t>
      </w:r>
    </w:p>
    <w:bookmarkEnd w:id="92"/>
    <w:bookmarkStart w:name="z103" w:id="93"/>
    <w:p>
      <w:pPr>
        <w:spacing w:after="0"/>
        <w:ind w:left="0"/>
        <w:jc w:val="both"/>
      </w:pPr>
      <w:r>
        <w:rPr>
          <w:rFonts w:ascii="Times New Roman"/>
          <w:b w:val="false"/>
          <w:i w:val="false"/>
          <w:color w:val="000000"/>
          <w:sz w:val="28"/>
        </w:rPr>
        <w:t>
      ТХВС – стоимость исходной воды с учетом расходов по ее очистке и химической подготовке или тариф, утвержденный уполномоченным органом для соответствующей группы потребителей по услуге подачи воды по магистральным трубопроводам, тенге/м</w:t>
      </w:r>
      <w:r>
        <w:rPr>
          <w:rFonts w:ascii="Times New Roman"/>
          <w:b w:val="false"/>
          <w:i w:val="false"/>
          <w:color w:val="000000"/>
          <w:vertAlign w:val="superscript"/>
        </w:rPr>
        <w:t>3</w:t>
      </w:r>
      <w:r>
        <w:rPr>
          <w:rFonts w:ascii="Times New Roman"/>
          <w:b w:val="false"/>
          <w:i w:val="false"/>
          <w:color w:val="000000"/>
          <w:sz w:val="28"/>
        </w:rPr>
        <w:t>;</w:t>
      </w:r>
    </w:p>
    <w:bookmarkEnd w:id="93"/>
    <w:bookmarkStart w:name="z104" w:id="94"/>
    <w:p>
      <w:pPr>
        <w:spacing w:after="0"/>
        <w:ind w:left="0"/>
        <w:jc w:val="both"/>
      </w:pPr>
      <w:r>
        <w:rPr>
          <w:rFonts w:ascii="Times New Roman"/>
          <w:b w:val="false"/>
          <w:i w:val="false"/>
          <w:color w:val="000000"/>
          <w:sz w:val="28"/>
        </w:rPr>
        <w:t>
      при отсутствии индивидуальных приборов учета горячей воды (Пг.в. на чел.):</w:t>
      </w:r>
    </w:p>
    <w:bookmarkEnd w:id="94"/>
    <w:bookmarkStart w:name="z105" w:id="95"/>
    <w:p>
      <w:pPr>
        <w:spacing w:after="0"/>
        <w:ind w:left="0"/>
        <w:jc w:val="both"/>
      </w:pPr>
      <w:r>
        <w:rPr>
          <w:rFonts w:ascii="Times New Roman"/>
          <w:b w:val="false"/>
          <w:i w:val="false"/>
          <w:color w:val="000000"/>
          <w:sz w:val="28"/>
        </w:rPr>
        <w:t>
      Пг.в. на чел. = Qг.в. на чел. * Тбез ОПУ + Gнорма * ТХВС (тенге/чел.), где:</w:t>
      </w:r>
    </w:p>
    <w:bookmarkEnd w:id="95"/>
    <w:bookmarkStart w:name="z106" w:id="96"/>
    <w:p>
      <w:pPr>
        <w:spacing w:after="0"/>
        <w:ind w:left="0"/>
        <w:jc w:val="both"/>
      </w:pPr>
      <w:r>
        <w:rPr>
          <w:rFonts w:ascii="Times New Roman"/>
          <w:b w:val="false"/>
          <w:i w:val="false"/>
          <w:color w:val="000000"/>
          <w:sz w:val="28"/>
        </w:rPr>
        <w:t xml:space="preserve">
      Qг.в. на чел. – объем тепловой энергии на горячее водоснабжение, определенный из расчета на одного человека в месяц в соответствии </w:t>
      </w:r>
      <w:r>
        <w:rPr>
          <w:rFonts w:ascii="Times New Roman"/>
          <w:b w:val="false"/>
          <w:i w:val="false"/>
          <w:color w:val="000000"/>
          <w:sz w:val="28"/>
        </w:rPr>
        <w:t>пунктами 18</w:t>
      </w:r>
      <w:r>
        <w:rPr>
          <w:rFonts w:ascii="Times New Roman"/>
          <w:b w:val="false"/>
          <w:i w:val="false"/>
          <w:color w:val="000000"/>
          <w:sz w:val="28"/>
        </w:rPr>
        <w:t xml:space="preserve"> или </w:t>
      </w:r>
      <w:r>
        <w:rPr>
          <w:rFonts w:ascii="Times New Roman"/>
          <w:b w:val="false"/>
          <w:i w:val="false"/>
          <w:color w:val="000000"/>
          <w:sz w:val="28"/>
        </w:rPr>
        <w:t>19</w:t>
      </w:r>
      <w:r>
        <w:rPr>
          <w:rFonts w:ascii="Times New Roman"/>
          <w:b w:val="false"/>
          <w:i w:val="false"/>
          <w:color w:val="000000"/>
          <w:sz w:val="28"/>
        </w:rPr>
        <w:t xml:space="preserve"> Методики, Гкал/чел.;</w:t>
      </w:r>
    </w:p>
    <w:bookmarkEnd w:id="96"/>
    <w:bookmarkStart w:name="z107" w:id="97"/>
    <w:p>
      <w:pPr>
        <w:spacing w:after="0"/>
        <w:ind w:left="0"/>
        <w:jc w:val="both"/>
      </w:pPr>
      <w:r>
        <w:rPr>
          <w:rFonts w:ascii="Times New Roman"/>
          <w:b w:val="false"/>
          <w:i w:val="false"/>
          <w:color w:val="000000"/>
          <w:sz w:val="28"/>
        </w:rPr>
        <w:t>
      Тбез ОПУ – тариф, утвержденный уполномоченным органом для соответствующей группы потребителей при отсутствии общедомовых приборов учета тепловой энергии, тенге/Гкал;</w:t>
      </w:r>
    </w:p>
    <w:bookmarkEnd w:id="97"/>
    <w:bookmarkStart w:name="z108" w:id="98"/>
    <w:p>
      <w:pPr>
        <w:spacing w:after="0"/>
        <w:ind w:left="0"/>
        <w:jc w:val="both"/>
      </w:pPr>
      <w:r>
        <w:rPr>
          <w:rFonts w:ascii="Times New Roman"/>
          <w:b w:val="false"/>
          <w:i w:val="false"/>
          <w:color w:val="000000"/>
          <w:sz w:val="28"/>
        </w:rPr>
        <w:t xml:space="preserve">
      Gнорма – норма расхода воды на горячее водоснабжение, определенная из расчета на одного человека в месяц в соответствии с </w:t>
      </w:r>
      <w:r>
        <w:rPr>
          <w:rFonts w:ascii="Times New Roman"/>
          <w:b w:val="false"/>
          <w:i w:val="false"/>
          <w:color w:val="000000"/>
          <w:sz w:val="28"/>
        </w:rPr>
        <w:t>пунктом 18</w:t>
      </w:r>
      <w:r>
        <w:rPr>
          <w:rFonts w:ascii="Times New Roman"/>
          <w:b w:val="false"/>
          <w:i w:val="false"/>
          <w:color w:val="000000"/>
          <w:sz w:val="28"/>
        </w:rPr>
        <w:t xml:space="preserve"> Методики, кубический метр на человека (далее – м3 /чел.);</w:t>
      </w:r>
    </w:p>
    <w:bookmarkEnd w:id="98"/>
    <w:bookmarkStart w:name="z109" w:id="99"/>
    <w:p>
      <w:pPr>
        <w:spacing w:after="0"/>
        <w:ind w:left="0"/>
        <w:jc w:val="both"/>
      </w:pPr>
      <w:r>
        <w:rPr>
          <w:rFonts w:ascii="Times New Roman"/>
          <w:b w:val="false"/>
          <w:i w:val="false"/>
          <w:color w:val="000000"/>
          <w:sz w:val="28"/>
        </w:rPr>
        <w:t>
      ТХВС – стоимость исходной воды с учетом расходов по ее очистке и химической подготовке или тариф, утвержденный уполномоченным органом для соответствующей группы потребителей по услуге подачи воды по магистральным трубопроводам, тенге/м</w:t>
      </w:r>
      <w:r>
        <w:rPr>
          <w:rFonts w:ascii="Times New Roman"/>
          <w:b w:val="false"/>
          <w:i w:val="false"/>
          <w:color w:val="000000"/>
          <w:vertAlign w:val="superscript"/>
        </w:rPr>
        <w:t>3</w:t>
      </w:r>
      <w:r>
        <w:rPr>
          <w:rFonts w:ascii="Times New Roman"/>
          <w:b w:val="false"/>
          <w:i w:val="false"/>
          <w:color w:val="000000"/>
          <w:sz w:val="28"/>
        </w:rPr>
        <w:t>.";</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111" w:id="100"/>
    <w:p>
      <w:pPr>
        <w:spacing w:after="0"/>
        <w:ind w:left="0"/>
        <w:jc w:val="both"/>
      </w:pPr>
      <w:r>
        <w:rPr>
          <w:rFonts w:ascii="Times New Roman"/>
          <w:b w:val="false"/>
          <w:i w:val="false"/>
          <w:color w:val="000000"/>
          <w:sz w:val="28"/>
        </w:rPr>
        <w:t>
      "30. Плата за ГВС с ОПУ при открытой системе теплоснабжения определяется по следующим формулам:</w:t>
      </w:r>
    </w:p>
    <w:bookmarkEnd w:id="100"/>
    <w:bookmarkStart w:name="z112" w:id="101"/>
    <w:p>
      <w:pPr>
        <w:spacing w:after="0"/>
        <w:ind w:left="0"/>
        <w:jc w:val="both"/>
      </w:pPr>
      <w:r>
        <w:rPr>
          <w:rFonts w:ascii="Times New Roman"/>
          <w:b w:val="false"/>
          <w:i w:val="false"/>
          <w:color w:val="000000"/>
          <w:sz w:val="28"/>
        </w:rPr>
        <w:t>
      1) при наличии индивидуальных приборов учета горячей воды из расчета на один м</w:t>
      </w:r>
      <w:r>
        <w:rPr>
          <w:rFonts w:ascii="Times New Roman"/>
          <w:b w:val="false"/>
          <w:i w:val="false"/>
          <w:color w:val="000000"/>
          <w:vertAlign w:val="superscript"/>
        </w:rPr>
        <w:t>3</w:t>
      </w:r>
      <w:r>
        <w:rPr>
          <w:rFonts w:ascii="Times New Roman"/>
          <w:b w:val="false"/>
          <w:i w:val="false"/>
          <w:color w:val="000000"/>
          <w:sz w:val="28"/>
        </w:rPr>
        <w:t xml:space="preserve"> (Пг.в. с ПУ):</w:t>
      </w:r>
    </w:p>
    <w:bookmarkEnd w:id="101"/>
    <w:bookmarkStart w:name="z113" w:id="102"/>
    <w:p>
      <w:pPr>
        <w:spacing w:after="0"/>
        <w:ind w:left="0"/>
        <w:jc w:val="both"/>
      </w:pPr>
      <w:r>
        <w:rPr>
          <w:rFonts w:ascii="Times New Roman"/>
          <w:b w:val="false"/>
          <w:i w:val="false"/>
          <w:color w:val="000000"/>
          <w:sz w:val="28"/>
        </w:rPr>
        <w:t>
      Пг.в. с ПУ = Qг.в. с ПУ * Тс ОПУ + Gг.в. с ПУ *ТХВС (тенге/м3), где:</w:t>
      </w:r>
    </w:p>
    <w:bookmarkEnd w:id="102"/>
    <w:bookmarkStart w:name="z114" w:id="103"/>
    <w:p>
      <w:pPr>
        <w:spacing w:after="0"/>
        <w:ind w:left="0"/>
        <w:jc w:val="both"/>
      </w:pPr>
      <w:r>
        <w:rPr>
          <w:rFonts w:ascii="Times New Roman"/>
          <w:b w:val="false"/>
          <w:i w:val="false"/>
          <w:color w:val="000000"/>
          <w:sz w:val="28"/>
        </w:rPr>
        <w:t xml:space="preserve">
      Qг.в. с ПУ – объем тепловой энергии на горячее водоснабжение, отпущенный потребителю по показаниям индивидуального прибора учета горячей воды, определенный в соответствии с </w:t>
      </w:r>
      <w:r>
        <w:rPr>
          <w:rFonts w:ascii="Times New Roman"/>
          <w:b w:val="false"/>
          <w:i w:val="false"/>
          <w:color w:val="000000"/>
          <w:sz w:val="28"/>
        </w:rPr>
        <w:t>пунктом 17</w:t>
      </w:r>
      <w:r>
        <w:rPr>
          <w:rFonts w:ascii="Times New Roman"/>
          <w:b w:val="false"/>
          <w:i w:val="false"/>
          <w:color w:val="000000"/>
          <w:sz w:val="28"/>
        </w:rPr>
        <w:t xml:space="preserve"> Методики, Гкал;</w:t>
      </w:r>
    </w:p>
    <w:bookmarkEnd w:id="103"/>
    <w:bookmarkStart w:name="z115" w:id="104"/>
    <w:p>
      <w:pPr>
        <w:spacing w:after="0"/>
        <w:ind w:left="0"/>
        <w:jc w:val="both"/>
      </w:pPr>
      <w:r>
        <w:rPr>
          <w:rFonts w:ascii="Times New Roman"/>
          <w:b w:val="false"/>
          <w:i w:val="false"/>
          <w:color w:val="000000"/>
          <w:sz w:val="28"/>
        </w:rPr>
        <w:t>
      Тс ОПУ – тариф, утвержденный уполномоченным органом для соответствующей группы потребителей при наличии общедомовых приборов учета тепловой энергии, тенге/Гкал;</w:t>
      </w:r>
    </w:p>
    <w:bookmarkEnd w:id="104"/>
    <w:bookmarkStart w:name="z116" w:id="105"/>
    <w:p>
      <w:pPr>
        <w:spacing w:after="0"/>
        <w:ind w:left="0"/>
        <w:jc w:val="both"/>
      </w:pPr>
      <w:r>
        <w:rPr>
          <w:rFonts w:ascii="Times New Roman"/>
          <w:b w:val="false"/>
          <w:i w:val="false"/>
          <w:color w:val="000000"/>
          <w:sz w:val="28"/>
        </w:rPr>
        <w:t>
      Gг.в. с ПУ – объем потребления воды на горячее водоснабжение, определенный по показаниям индивидуальных приборов учета горячей воды, установленных в квартире потребителя – физического лица, относящегося к группе населения, или субпотребителя, м3;</w:t>
      </w:r>
    </w:p>
    <w:bookmarkEnd w:id="105"/>
    <w:bookmarkStart w:name="z117" w:id="106"/>
    <w:p>
      <w:pPr>
        <w:spacing w:after="0"/>
        <w:ind w:left="0"/>
        <w:jc w:val="both"/>
      </w:pPr>
      <w:r>
        <w:rPr>
          <w:rFonts w:ascii="Times New Roman"/>
          <w:b w:val="false"/>
          <w:i w:val="false"/>
          <w:color w:val="000000"/>
          <w:sz w:val="28"/>
        </w:rPr>
        <w:t>
      ТХВС – стоимость исходной воды с учетом расходов по ее очистке и химической подготовке или тариф, утвержденный уполномоченным органом для соответствующей группы потребителей по услуге подачи воды по магистральным трубопроводам, тенге/м3;";</w:t>
      </w:r>
    </w:p>
    <w:bookmarkEnd w:id="106"/>
    <w:bookmarkStart w:name="z118" w:id="107"/>
    <w:p>
      <w:pPr>
        <w:spacing w:after="0"/>
        <w:ind w:left="0"/>
        <w:jc w:val="both"/>
      </w:pPr>
      <w:r>
        <w:rPr>
          <w:rFonts w:ascii="Times New Roman"/>
          <w:b w:val="false"/>
          <w:i w:val="false"/>
          <w:color w:val="000000"/>
          <w:sz w:val="28"/>
        </w:rPr>
        <w:t>
      2) при отсутствии индивидуальных приборов учета горячей воды из расчета на одного человека (Пг.в. на чел.):</w:t>
      </w:r>
    </w:p>
    <w:bookmarkEnd w:id="107"/>
    <w:bookmarkStart w:name="z119" w:id="108"/>
    <w:p>
      <w:pPr>
        <w:spacing w:after="0"/>
        <w:ind w:left="0"/>
        <w:jc w:val="both"/>
      </w:pPr>
      <w:r>
        <w:rPr>
          <w:rFonts w:ascii="Times New Roman"/>
          <w:b w:val="false"/>
          <w:i w:val="false"/>
          <w:color w:val="000000"/>
          <w:sz w:val="28"/>
        </w:rPr>
        <w:t>
      Пг.в. на чел. = Qг.в. на чел. * Тс ОПУ + Gнорма * ТХВС (тенге/чел.), где:</w:t>
      </w:r>
    </w:p>
    <w:bookmarkEnd w:id="108"/>
    <w:bookmarkStart w:name="z120" w:id="109"/>
    <w:p>
      <w:pPr>
        <w:spacing w:after="0"/>
        <w:ind w:left="0"/>
        <w:jc w:val="both"/>
      </w:pPr>
      <w:r>
        <w:rPr>
          <w:rFonts w:ascii="Times New Roman"/>
          <w:b w:val="false"/>
          <w:i w:val="false"/>
          <w:color w:val="000000"/>
          <w:sz w:val="28"/>
        </w:rPr>
        <w:t xml:space="preserve">
      Qг.в. на чел. – объем тепловой энергии на горячее водоснабжение из расчета на одного человека в месяц, определенный в соответствии с </w:t>
      </w:r>
      <w:r>
        <w:rPr>
          <w:rFonts w:ascii="Times New Roman"/>
          <w:b w:val="false"/>
          <w:i w:val="false"/>
          <w:color w:val="000000"/>
          <w:sz w:val="28"/>
        </w:rPr>
        <w:t>пунктами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Методики, Гкал/чел.;</w:t>
      </w:r>
    </w:p>
    <w:bookmarkEnd w:id="109"/>
    <w:bookmarkStart w:name="z121" w:id="110"/>
    <w:p>
      <w:pPr>
        <w:spacing w:after="0"/>
        <w:ind w:left="0"/>
        <w:jc w:val="both"/>
      </w:pPr>
      <w:r>
        <w:rPr>
          <w:rFonts w:ascii="Times New Roman"/>
          <w:b w:val="false"/>
          <w:i w:val="false"/>
          <w:color w:val="000000"/>
          <w:sz w:val="28"/>
        </w:rPr>
        <w:t>
      Тс ОПУ – тариф, утвержденный уполномоченным органом для соответствующей группы потребителей при наличии общедомовых приборов учета тепловой энергии, тенге/Гкал;</w:t>
      </w:r>
    </w:p>
    <w:bookmarkEnd w:id="110"/>
    <w:bookmarkStart w:name="z122" w:id="111"/>
    <w:p>
      <w:pPr>
        <w:spacing w:after="0"/>
        <w:ind w:left="0"/>
        <w:jc w:val="both"/>
      </w:pPr>
      <w:r>
        <w:rPr>
          <w:rFonts w:ascii="Times New Roman"/>
          <w:b w:val="false"/>
          <w:i w:val="false"/>
          <w:color w:val="000000"/>
          <w:sz w:val="28"/>
        </w:rPr>
        <w:t xml:space="preserve">
      Gнорма – норма расхода воды на горячее водоснабжение, определенная из расчета на одного человека в месяц в соответствии с </w:t>
      </w:r>
      <w:r>
        <w:rPr>
          <w:rFonts w:ascii="Times New Roman"/>
          <w:b w:val="false"/>
          <w:i w:val="false"/>
          <w:color w:val="000000"/>
          <w:sz w:val="28"/>
        </w:rPr>
        <w:t>пунктом 18</w:t>
      </w:r>
      <w:r>
        <w:rPr>
          <w:rFonts w:ascii="Times New Roman"/>
          <w:b w:val="false"/>
          <w:i w:val="false"/>
          <w:color w:val="000000"/>
          <w:sz w:val="28"/>
        </w:rPr>
        <w:t xml:space="preserve"> Методики, м3/чел.;</w:t>
      </w:r>
    </w:p>
    <w:bookmarkEnd w:id="111"/>
    <w:bookmarkStart w:name="z123" w:id="112"/>
    <w:p>
      <w:pPr>
        <w:spacing w:after="0"/>
        <w:ind w:left="0"/>
        <w:jc w:val="both"/>
      </w:pPr>
      <w:r>
        <w:rPr>
          <w:rFonts w:ascii="Times New Roman"/>
          <w:b w:val="false"/>
          <w:i w:val="false"/>
          <w:color w:val="000000"/>
          <w:sz w:val="28"/>
        </w:rPr>
        <w:t>
      ТХВС – стоимость исходной воды с учетом расходов по ее очистке и химической подготовке или тариф, утвержденный уполномоченным органом для соответствующей группы потребителей по услуге подачи воды по магистральным трубопроводам, тенге/м</w:t>
      </w:r>
      <w:r>
        <w:rPr>
          <w:rFonts w:ascii="Times New Roman"/>
          <w:b w:val="false"/>
          <w:i w:val="false"/>
          <w:color w:val="000000"/>
          <w:vertAlign w:val="superscript"/>
        </w:rPr>
        <w:t>3</w:t>
      </w:r>
      <w:r>
        <w:rPr>
          <w:rFonts w:ascii="Times New Roman"/>
          <w:b w:val="false"/>
          <w:i w:val="false"/>
          <w:color w:val="000000"/>
          <w:sz w:val="28"/>
        </w:rPr>
        <w:t>.".</w:t>
      </w:r>
    </w:p>
    <w:bookmarkEnd w:id="112"/>
    <w:bookmarkStart w:name="z124" w:id="113"/>
    <w:p>
      <w:pPr>
        <w:spacing w:after="0"/>
        <w:ind w:left="0"/>
        <w:jc w:val="both"/>
      </w:pPr>
      <w:r>
        <w:rPr>
          <w:rFonts w:ascii="Times New Roman"/>
          <w:b w:val="false"/>
          <w:i w:val="false"/>
          <w:color w:val="000000"/>
          <w:sz w:val="28"/>
        </w:rPr>
        <w:t>
      2. Комитету по регулированию естественных монополий, защите конкуренции и прав потребителей Министерства национальной экономики Республики Казахстан обеспечить в установленном законодательством Республики Казахстан порядке:</w:t>
      </w:r>
    </w:p>
    <w:bookmarkEnd w:id="113"/>
    <w:bookmarkStart w:name="z125" w:id="11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14"/>
    <w:bookmarkStart w:name="z126" w:id="11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15"/>
    <w:bookmarkStart w:name="z127" w:id="116"/>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116"/>
    <w:bookmarkStart w:name="z128" w:id="11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117"/>
    <w:bookmarkStart w:name="z129" w:id="11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118"/>
    <w:bookmarkStart w:name="z130" w:id="11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br/>
            </w:r>
            <w:r>
              <w:rPr>
                <w:rFonts w:ascii="Times New Roman"/>
                <w:b w:val="false"/>
                <w:i/>
                <w:color w:val="000000"/>
                <w:sz w:val="20"/>
              </w:rPr>
              <w:t>национальной экономики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