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bddf29" w14:textId="dbddf2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формы декларации об активах и обязательствах физического лица и Правил ее составления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финансов Республики Казахстан от 21 июня 2018 года № 617. Зарегистрирован в Министерстве юстиции Республики Казахстан 9 июля 2018 года № 17163.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206 Кодекса Республики Казахстан "О налогах и других обязательных платежах в бюджет" (Налоговый кодекс)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Преамбула – в редакции приказа Заместителя Премьер-Министра - Министра финансов РК от 20.02.2023 </w:t>
      </w:r>
      <w:r>
        <w:rPr>
          <w:rFonts w:ascii="Times New Roman"/>
          <w:b w:val="false"/>
          <w:i w:val="false"/>
          <w:color w:val="000000"/>
          <w:sz w:val="28"/>
        </w:rPr>
        <w:t>№ 190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форму декларации об активах и обязательствах физического лица (форма 250.00)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Правила составления декларации об активах и обязательствах физического лица (форма 250.00)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Признать утратившими силу: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20 июня 2016 года № 322 "Об утверждении формы декларации об активах и обязательствах физического лица и правил ее составления" (зарегистрирован в Реестре государственной регистрации нормативных правовых актов Республики Казахстан под № 13940, опубликован 1 августа 2016 года в информационно-правовой системе "Әділет");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8 февраля 2017 года № 87 "О внесении изменения в приказ Министра финансов Республики Казахстан от 20 июня 2016 года № 322 "Об утверждении формы декларации об активах и обязательствах физического лица и правил ее составления" (зарегистрирован в Реестре государственной регистрации нормативных правовых актов Республики Казахстан под № 14883). 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Комитету государственных доходов Министерства финансов Республики Казахстан (Тенгебаев А.М.) в установленном законодательстве порядке обеспечить: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со дня государственной регистрации настоящего приказа направление его копии в бумажном и электронном виде на казахском и русском языках в Республиканское государственное предприятие на праве хозяйственного ведения "Республиканский центр правовой информации" Министерства юстиции Республики Казахстан для официального опубликования и включения в Эталонный контрольный банк нормативных правовых актов Республики Казахстан;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интернет-ресурсе Министерства финансов Республики Казахстан;</w:t>
      </w:r>
    </w:p>
    <w:bookmarkEnd w:id="10"/>
    <w:bookmarkStart w:name="z1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финансов Республики Казахстан сведений об исполнении мероприятий, предусмотренных подпунктами 1), 2) и 3) настоящего пункта.</w:t>
      </w:r>
    </w:p>
    <w:bookmarkEnd w:id="11"/>
    <w:bookmarkStart w:name="z1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с 1 января 2020 года и подлежит официальному опубликованию.</w:t>
      </w:r>
    </w:p>
    <w:bookmarkEnd w:id="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Министр финансов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Республики Казахстан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Султанов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июня 2018 года № 617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Форма - в редакции приказа Заместителя Премьер-Министра - Министра финансов РК от 20.02.2023 </w:t>
      </w:r>
      <w:r>
        <w:rPr>
          <w:rFonts w:ascii="Times New Roman"/>
          <w:b w:val="false"/>
          <w:i w:val="false"/>
          <w:color w:val="ff0000"/>
          <w:sz w:val="28"/>
        </w:rPr>
        <w:t>№ 190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июня 2018 года № 617</w:t>
            </w:r>
          </w:p>
        </w:tc>
      </w:tr>
    </w:tbl>
    <w:bookmarkStart w:name="z26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Правила составления декларации об активах и обязательствах физического лица (форма 250.00)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Правила - в редакции приказа Министра финансов РК от 21.12.2020 </w:t>
      </w:r>
      <w:r>
        <w:rPr>
          <w:rFonts w:ascii="Times New Roman"/>
          <w:b w:val="false"/>
          <w:i w:val="false"/>
          <w:color w:val="ff0000"/>
          <w:sz w:val="28"/>
        </w:rPr>
        <w:t>№ 1217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01.01.2021).</w:t>
      </w:r>
    </w:p>
    <w:bookmarkStart w:name="z28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"/>
    <w:bookmarkStart w:name="z29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Настоящие Правила составления декларации об активах и обязательствах физического лица (форма 250.00) (далее – Правила) разработаны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206 Кодекса Республики Казахстан "О налогах и других обязательных платежах в бюджет" (Налоговый кодекс) и определяют порядок составления декларации об активах и обязательствах физического лица (далее – Декларация).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– в редакции приказа Заместителя Премьер-Министра - Министра финансов РК от 20.02.2023 </w:t>
      </w:r>
      <w:r>
        <w:rPr>
          <w:rFonts w:ascii="Times New Roman"/>
          <w:b w:val="false"/>
          <w:i w:val="false"/>
          <w:color w:val="000000"/>
          <w:sz w:val="28"/>
        </w:rPr>
        <w:t>№ 190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Декларация представляется следующими физическими лицами, являющимися на 31 декабря года, предшествующего году представления Декларации:</w:t>
      </w:r>
    </w:p>
    <w:bookmarkEnd w:id="16"/>
    <w:bookmarkStart w:name="z31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 2021 года:</w:t>
      </w:r>
    </w:p>
    <w:bookmarkEnd w:id="17"/>
    <w:bookmarkStart w:name="z32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лицами, занимающими ответственную государственную должность, и их супругами;</w:t>
      </w:r>
    </w:p>
    <w:bookmarkEnd w:id="18"/>
    <w:bookmarkStart w:name="z33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лицами, уполномоченными на выполнение государственных функций, и их супругами;</w:t>
      </w:r>
    </w:p>
    <w:bookmarkEnd w:id="19"/>
    <w:bookmarkStart w:name="z34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лицами, приравненными к лицам, уполномоченным на выполнение государственных функций, и их супругами;</w:t>
      </w:r>
    </w:p>
    <w:bookmarkEnd w:id="20"/>
    <w:bookmarkStart w:name="z35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лицами, на которых возложена обязанность по представлению Декларации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Конституционным 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выборах в Республике Казахстан" (далее – Конституционный закон) и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банках и банковской деятельности</w:t>
      </w:r>
      <w:r>
        <w:rPr>
          <w:rFonts w:ascii="Times New Roman"/>
          <w:b w:val="false"/>
          <w:i w:val="false"/>
          <w:color w:val="000000"/>
          <w:sz w:val="28"/>
        </w:rPr>
        <w:t>" (далее – Закон о банках), "</w:t>
      </w:r>
      <w:r>
        <w:rPr>
          <w:rFonts w:ascii="Times New Roman"/>
          <w:b w:val="false"/>
          <w:i w:val="false"/>
          <w:color w:val="000000"/>
          <w:sz w:val="28"/>
        </w:rPr>
        <w:t>О страховой деятельности</w:t>
      </w:r>
      <w:r>
        <w:rPr>
          <w:rFonts w:ascii="Times New Roman"/>
          <w:b w:val="false"/>
          <w:i w:val="false"/>
          <w:color w:val="000000"/>
          <w:sz w:val="28"/>
        </w:rPr>
        <w:t>" (далее – Закон о страховой деятельности), "</w:t>
      </w:r>
      <w:r>
        <w:rPr>
          <w:rFonts w:ascii="Times New Roman"/>
          <w:b w:val="false"/>
          <w:i w:val="false"/>
          <w:color w:val="000000"/>
          <w:sz w:val="28"/>
        </w:rPr>
        <w:t>О рынке ценных бумаг</w:t>
      </w:r>
      <w:r>
        <w:rPr>
          <w:rFonts w:ascii="Times New Roman"/>
          <w:b w:val="false"/>
          <w:i w:val="false"/>
          <w:color w:val="000000"/>
          <w:sz w:val="28"/>
        </w:rPr>
        <w:t>" (Закон о рынке ценных бумаг), "</w:t>
      </w:r>
      <w:r>
        <w:rPr>
          <w:rFonts w:ascii="Times New Roman"/>
          <w:b w:val="false"/>
          <w:i w:val="false"/>
          <w:color w:val="000000"/>
          <w:sz w:val="28"/>
        </w:rPr>
        <w:t>О противодействии коррупции</w:t>
      </w:r>
      <w:r>
        <w:rPr>
          <w:rFonts w:ascii="Times New Roman"/>
          <w:b w:val="false"/>
          <w:i w:val="false"/>
          <w:color w:val="000000"/>
          <w:sz w:val="28"/>
        </w:rPr>
        <w:t>" (далее – Закон о противодействии коррупции);</w:t>
      </w:r>
    </w:p>
    <w:bookmarkEnd w:id="21"/>
    <w:bookmarkStart w:name="z3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 2023 года:</w:t>
      </w:r>
    </w:p>
    <w:bookmarkEnd w:id="22"/>
    <w:bookmarkStart w:name="z37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работниками государственных учреждений и их супругами;</w:t>
      </w:r>
    </w:p>
    <w:bookmarkEnd w:id="23"/>
    <w:bookmarkStart w:name="z38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работниками субъектов квазигосударственного сектора и их супругами;</w:t>
      </w:r>
    </w:p>
    <w:bookmarkEnd w:id="24"/>
    <w:bookmarkStart w:name="z3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 2024 года:</w:t>
      </w:r>
    </w:p>
    <w:bookmarkEnd w:id="25"/>
    <w:bookmarkStart w:name="z40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руководителями, учредителями (участниками) юридических лиц и их супругами;</w:t>
      </w:r>
    </w:p>
    <w:bookmarkEnd w:id="26"/>
    <w:bookmarkStart w:name="z41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индивидуальными предпринимателями и их супругами.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с изменением, внесенным приказом Заместителя Премьер-Министра - Министра финансов РК от 20.02.2023 </w:t>
      </w:r>
      <w:r>
        <w:rPr>
          <w:rFonts w:ascii="Times New Roman"/>
          <w:b w:val="false"/>
          <w:i w:val="false"/>
          <w:color w:val="000000"/>
          <w:sz w:val="28"/>
        </w:rPr>
        <w:t>№ 190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Декларация представляется следующими физическими лицами, являющимися на 31 декабря года, предшествующего году представления Декларации:</w:t>
      </w:r>
    </w:p>
    <w:bookmarkEnd w:id="28"/>
    <w:bookmarkStart w:name="z26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2025 года:</w:t>
      </w:r>
    </w:p>
    <w:bookmarkEnd w:id="29"/>
    <w:bookmarkStart w:name="z26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лицами, на которых возложена обязанность по представлению декларации об активах и обязательствах в соответствии с Конституционным законом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выборах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 и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противодействии коррупции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банках и банковской деятельности</w:t>
      </w:r>
      <w:r>
        <w:rPr>
          <w:rFonts w:ascii="Times New Roman"/>
          <w:b w:val="false"/>
          <w:i w:val="false"/>
          <w:color w:val="000000"/>
          <w:sz w:val="28"/>
        </w:rPr>
        <w:t xml:space="preserve"> в Республике Казахстан", "</w:t>
      </w:r>
      <w:r>
        <w:rPr>
          <w:rFonts w:ascii="Times New Roman"/>
          <w:b w:val="false"/>
          <w:i w:val="false"/>
          <w:color w:val="000000"/>
          <w:sz w:val="28"/>
        </w:rPr>
        <w:t>О страховой деятельности</w:t>
      </w:r>
      <w:r>
        <w:rPr>
          <w:rFonts w:ascii="Times New Roman"/>
          <w:b w:val="false"/>
          <w:i w:val="false"/>
          <w:color w:val="000000"/>
          <w:sz w:val="28"/>
        </w:rPr>
        <w:t>" и "</w:t>
      </w:r>
      <w:r>
        <w:rPr>
          <w:rFonts w:ascii="Times New Roman"/>
          <w:b w:val="false"/>
          <w:i w:val="false"/>
          <w:color w:val="000000"/>
          <w:sz w:val="28"/>
        </w:rPr>
        <w:t>О рынке ценных бумаг</w:t>
      </w:r>
      <w:r>
        <w:rPr>
          <w:rFonts w:ascii="Times New Roman"/>
          <w:b w:val="false"/>
          <w:i w:val="false"/>
          <w:color w:val="000000"/>
          <w:sz w:val="28"/>
        </w:rPr>
        <w:t>";</w:t>
      </w:r>
    </w:p>
    <w:bookmarkEnd w:id="30"/>
    <w:bookmarkStart w:name="z26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гражданами Республики Казахстан, резидентами Республики Казахстан в случае наличия за пределами Республики Казахстан на праве собственности (требования) следующего имущества:</w:t>
      </w:r>
    </w:p>
    <w:bookmarkEnd w:id="31"/>
    <w:bookmarkStart w:name="z26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имущества, по которому права и (или) сделки подлежат государственной или иной регистрации в компетентном органе иностранного государства в соответствии с законодательством иностранного государства;</w:t>
      </w:r>
    </w:p>
    <w:bookmarkEnd w:id="32"/>
    <w:bookmarkStart w:name="z26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денег на банковских счетах в иностранных банках в сумме, совокупно превышающей по всем банковским вкладам 1000-кратный размер месячного расчетного показателя;</w:t>
      </w:r>
    </w:p>
    <w:bookmarkEnd w:id="33"/>
    <w:bookmarkStart w:name="z26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инвестиционного золота;</w:t>
      </w:r>
    </w:p>
    <w:bookmarkEnd w:id="34"/>
    <w:bookmarkStart w:name="z270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долей участия в уставном капитале юридического лица, созданном за пределами Республики Казахстан;</w:t>
      </w:r>
    </w:p>
    <w:bookmarkEnd w:id="35"/>
    <w:bookmarkStart w:name="z27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долей участия в жилищном строительстве;</w:t>
      </w:r>
    </w:p>
    <w:bookmarkEnd w:id="36"/>
    <w:bookmarkStart w:name="z272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ценных бумаг, эмитенты которых зарегистрированы за пределами Республики Казахстан, за исключением производных ценных бумаг, базовым активом которых являются ценные бумаги, эмитенты которых зарегистрированы на территории Республики Казахстан;</w:t>
      </w:r>
    </w:p>
    <w:bookmarkEnd w:id="37"/>
    <w:bookmarkStart w:name="z273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денег на иностранных брокерских счетах;</w:t>
      </w:r>
    </w:p>
    <w:bookmarkEnd w:id="38"/>
    <w:bookmarkStart w:name="z274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объектов интеллектуальной собственности, авторского права за пределами Республики Казахстан;</w:t>
      </w:r>
    </w:p>
    <w:bookmarkEnd w:id="39"/>
    <w:bookmarkStart w:name="z275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задолженности других лиц перед физическим лицом (дебиторской задолженности) и (или) задолженности физического лица перед другими лицами (кредиторской задолженности) за пределами Республики Казахстан, указанной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631 Налогового кодекса;</w:t>
      </w:r>
    </w:p>
    <w:bookmarkEnd w:id="40"/>
    <w:bookmarkStart w:name="z276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прочего имущества,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631 Налогового кодекса;</w:t>
      </w:r>
    </w:p>
    <w:bookmarkEnd w:id="41"/>
    <w:bookmarkStart w:name="z277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гражданами Республики Казахстан, резидентами Республики Казахстан в случае наличия цифровых активов;</w:t>
      </w:r>
    </w:p>
    <w:bookmarkEnd w:id="42"/>
    <w:bookmarkStart w:name="z278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лицами, занимающимися частной практикой.</w:t>
      </w:r>
    </w:p>
    <w:bookmarkEnd w:id="43"/>
    <w:bookmarkStart w:name="z279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Положения подпунктов 2), 3) и 4) настоящего пункта не распространяются на лиц, представивших декларацию об активах и обязательствах до 1 января 2025 года.</w:t>
      </w:r>
    </w:p>
    <w:bookmarkEnd w:id="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финансов РК от 13.10.2025 </w:t>
      </w:r>
      <w:r>
        <w:rPr>
          <w:rFonts w:ascii="Times New Roman"/>
          <w:b w:val="false"/>
          <w:i w:val="false"/>
          <w:color w:val="000000"/>
          <w:sz w:val="28"/>
        </w:rPr>
        <w:t>№ 595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первого официального опубликования и распространяется на правоотношения, возникшие с 01.01.2025).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При заполнении Декларации не допускаются исправления, подчистки и помарки.</w:t>
      </w:r>
    </w:p>
    <w:bookmarkEnd w:id="45"/>
    <w:bookmarkStart w:name="z60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При отсутствии показателей соответствующие ячейки Декларации не заполняются.</w:t>
      </w:r>
    </w:p>
    <w:bookmarkEnd w:id="46"/>
    <w:bookmarkStart w:name="z61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Приложения к Декларации не составляются при отсутствии данных, подлежащих отражению в них.</w:t>
      </w:r>
    </w:p>
    <w:bookmarkEnd w:id="47"/>
    <w:bookmarkStart w:name="z62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Декларация составляется:</w:t>
      </w:r>
    </w:p>
    <w:bookmarkEnd w:id="48"/>
    <w:bookmarkStart w:name="z63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 бумажном носителе – шариковой или перьевой ручкой, черными или синими чернилами, заглавными печатными символами или с использованием печатающего устройства;</w:t>
      </w:r>
    </w:p>
    <w:bookmarkEnd w:id="49"/>
    <w:bookmarkStart w:name="z64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 электронном носителе – посредством системы приема и обработки налоговой отчетности.</w:t>
      </w:r>
    </w:p>
    <w:bookmarkEnd w:id="50"/>
    <w:bookmarkStart w:name="z65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Декларация, составленная на бумажном носителе, подписывается физическим лицом либо его представителем.</w:t>
      </w:r>
    </w:p>
    <w:bookmarkEnd w:id="51"/>
    <w:bookmarkStart w:name="z66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Декларация, составленная на электронном носителе, заверяется:</w:t>
      </w:r>
    </w:p>
    <w:bookmarkEnd w:id="52"/>
    <w:bookmarkStart w:name="z67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электронной цифровой подписью физического лица;</w:t>
      </w:r>
    </w:p>
    <w:bookmarkEnd w:id="53"/>
    <w:bookmarkStart w:name="z68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 изпользованием одноразового пароля.</w:t>
      </w:r>
    </w:p>
    <w:bookmarkEnd w:id="54"/>
    <w:bookmarkStart w:name="z69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 представлении Декларации:</w:t>
      </w:r>
    </w:p>
    <w:bookmarkEnd w:id="55"/>
    <w:bookmarkStart w:name="z70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 почте заказным письмом с уведомлением на бумажном носителе – налогоплательщик получает уведомление почтовой или иной организации связи;</w:t>
      </w:r>
    </w:p>
    <w:bookmarkEnd w:id="56"/>
    <w:bookmarkStart w:name="z71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электронном виде – налогоплательщик получает уведомление о принятии или непринятии налоговой отчетности системой приема налоговой отчетности органов государственных доходов;</w:t>
      </w:r>
    </w:p>
    <w:bookmarkEnd w:id="57"/>
    <w:bookmarkStart w:name="z72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явочном порядке на бумажном носителе – составляется в двух экземплярах, один экземпляр возвращается налогоплательщику.</w:t>
      </w:r>
    </w:p>
    <w:bookmarkEnd w:id="58"/>
    <w:bookmarkStart w:name="z73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Составление Декларации (форма 250.00)</w:t>
      </w:r>
    </w:p>
    <w:bookmarkEnd w:id="59"/>
    <w:bookmarkStart w:name="z74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 разделе "Выберите категорию налогоплательщика" отмечается ячейка A или B с учетом категории налогоплательщика:</w:t>
      </w:r>
    </w:p>
    <w:bookmarkEnd w:id="60"/>
    <w:bookmarkStart w:name="z75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ячейка A:</w:t>
      </w:r>
    </w:p>
    <w:bookmarkEnd w:id="61"/>
    <w:bookmarkStart w:name="z76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лица, являющиеся кандидатами на выборную должность, а также их супруги составляют Декларацию на первое число месяца начала срока выдвижения;</w:t>
      </w:r>
    </w:p>
    <w:bookmarkEnd w:id="62"/>
    <w:bookmarkStart w:name="z77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лица, являющиеся кандидатами на государственную должность либо должность, связанную с выполнением государственных или приравненных к ним функций, а также их супруги, лица, желающие стать крупными участниками банка, страховой (перестраховочной) организации, управляющего инвестиционным портфелем составляют Декларацию на первое число месяца представления Декларации;</w:t>
      </w:r>
    </w:p>
    <w:bookmarkEnd w:id="63"/>
    <w:bookmarkStart w:name="z78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ячейка B:</w:t>
      </w:r>
    </w:p>
    <w:bookmarkEnd w:id="64"/>
    <w:bookmarkStart w:name="z79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лица, не относящиеся к категории "А" составляют Декларацию по состоянию на 31 декабря года, предшествующего году представления Декларации.</w:t>
      </w:r>
    </w:p>
    <w:bookmarkEnd w:id="65"/>
    <w:bookmarkStart w:name="z80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А "Общая информация о налогоплательщике" указывается:</w:t>
      </w:r>
    </w:p>
    <w:bookmarkEnd w:id="66"/>
    <w:bookmarkStart w:name="z81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строке 2 – указывается индивидуальный идентификационный номер (ИИН) физического лица;</w:t>
      </w:r>
    </w:p>
    <w:bookmarkEnd w:id="67"/>
    <w:bookmarkStart w:name="z82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строке 3 – отмечается ячейка, в случая физическое лицо, составляющее Декларацию, являющейся законным представителем и указывается ИИН представляемого лица (несовершеннолетнего, и (или) недееспособного или ограничено дееспосовного);</w:t>
      </w:r>
    </w:p>
    <w:bookmarkEnd w:id="68"/>
    <w:bookmarkStart w:name="z83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строке 4 – указываются фамилия, имя, отчество (при его наличии) физического лица в соответствии с документами, удостоверяющими личность, номер телефона и электронный адрес (по желанию);</w:t>
      </w:r>
    </w:p>
    <w:bookmarkEnd w:id="69"/>
    <w:bookmarkStart w:name="z84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строке 5 – указывается вид Декларации.</w:t>
      </w:r>
    </w:p>
    <w:bookmarkEnd w:id="70"/>
    <w:bookmarkStart w:name="z238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Соответствующая ячейка отмечается с учетом отнесения Декларации к следующим видам налоговой отчетности:</w:t>
      </w:r>
    </w:p>
    <w:bookmarkEnd w:id="71"/>
    <w:bookmarkStart w:name="z239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первоначальная – Декларация, представляемая физическим лицом в связи с тем, что установленная обязанность по представлению такой Декларации возникла впервые;</w:t>
      </w:r>
    </w:p>
    <w:bookmarkEnd w:id="72"/>
    <w:bookmarkStart w:name="z240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очередная – Декларация, представляемая физическим лицом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Конституционным 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законами о банках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о страховой деятельности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о рынке ценных бумаг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о противодействии коррупции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после представления таким физическим лицом первоначальной Декларации;</w:t>
      </w:r>
    </w:p>
    <w:bookmarkEnd w:id="73"/>
    <w:bookmarkStart w:name="z241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дополнительная – Декларация, представляемая физическим лицом при внесении изменений и (или) дополнений в ранее представленную Декларацию, к которой относятся данные изменения и (или) дополнения;</w:t>
      </w:r>
    </w:p>
    <w:bookmarkEnd w:id="74"/>
    <w:bookmarkStart w:name="z242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дополнительная по уведомлению – Декларация, представляемая физическим лицом при внесении изменений и (или) дополнений в ранее представленную Декларацию, в которой органом государственных доходов выявлены нарушения по результатам камерального контроля по активам и обязательствам физического лица.</w:t>
      </w:r>
    </w:p>
    <w:bookmarkEnd w:id="75"/>
    <w:bookmarkStart w:name="z243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 и дата уведомления заполняются в случае, представления Декларации дополнительной по уведомлению.</w:t>
      </w:r>
    </w:p>
    <w:bookmarkEnd w:id="76"/>
    <w:bookmarkStart w:name="z91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строке 6 – указывается признак резидентства:</w:t>
      </w:r>
    </w:p>
    <w:bookmarkEnd w:id="77"/>
    <w:bookmarkStart w:name="z92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ячейка А отмечается налогоплательщиком-резидентом Республики Казахстан;</w:t>
      </w:r>
    </w:p>
    <w:bookmarkEnd w:id="78"/>
    <w:bookmarkStart w:name="z93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ячейка В отмечается налогоплательщиком-нерезидентом Республики Казахстан.</w:t>
      </w:r>
    </w:p>
    <w:bookmarkEnd w:id="79"/>
    <w:bookmarkStart w:name="z94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В "Анкетирование по наличию доходов и обязательства" указываются соответствующие ячейки с учетом представляемых приложений по наличию сведений (все показатели отмечаются при их наличии на отчетную дату):</w:t>
      </w:r>
    </w:p>
    <w:bookmarkEnd w:id="80"/>
    <w:bookmarkStart w:name="z244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строке 01 о недвижимом имуществе, зарегистрированном в иностранном государстве;</w:t>
      </w:r>
    </w:p>
    <w:bookmarkEnd w:id="81"/>
    <w:bookmarkStart w:name="z245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строке 02 о транспортных средствах, зарегистрированных в иностранном государстве;</w:t>
      </w:r>
    </w:p>
    <w:bookmarkEnd w:id="82"/>
    <w:bookmarkStart w:name="z246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 строке 03 о деньгах на банковских счетах в иностранных банках, находящихся за пределами Республики Казахстан, в сумме, совокупно превышающих по всем банковским вкладам 1000-кратный размер месячного расчетного показателя, по лицам, принимающим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о противодействии коррупции антикоррупционное ограничение по открытию и владению счетами (вкладами) в иностранных банках, расположенных за пределами Республики Казахстан, хранению наличных денег и ценностей в иностранных банках, расположенных за пределами Республики Казахстан, вне зависимости от суммы банковского вклада;</w:t>
      </w:r>
    </w:p>
    <w:bookmarkEnd w:id="83"/>
    <w:bookmarkStart w:name="z247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строке 04 о доле участия в уставном капитале юридического лица (за исключением акционерных обществ), созданного за пределами Республики Казахстан;</w:t>
      </w:r>
    </w:p>
    <w:bookmarkEnd w:id="84"/>
    <w:bookmarkStart w:name="z248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строке 05 о долевом участии в строительстве недвижимости, в том числе за пределами Республики Казахстан;</w:t>
      </w:r>
    </w:p>
    <w:bookmarkEnd w:id="85"/>
    <w:bookmarkStart w:name="z249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строке 06 о наличии инвестиционного золота;</w:t>
      </w:r>
    </w:p>
    <w:bookmarkEnd w:id="86"/>
    <w:bookmarkStart w:name="z250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строке 07 о ценных бумагах, производных финансовых инструментах (ПФИ), цифровых активах, в том числе за пределами Республики Казахстан;</w:t>
      </w:r>
    </w:p>
    <w:bookmarkEnd w:id="87"/>
    <w:bookmarkStart w:name="z251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 строке 08 о паях в паевых инвестиционных фондах (ПИФ), в том числе за пределами Республики Казахстан;</w:t>
      </w:r>
    </w:p>
    <w:bookmarkEnd w:id="88"/>
    <w:bookmarkStart w:name="z252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 строке 09 об объектах интеллектуальной собственности, авторского права, в том числе за пределами Республики Казахстан;</w:t>
      </w:r>
    </w:p>
    <w:bookmarkEnd w:id="89"/>
    <w:bookmarkStart w:name="z253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 строке 10 о наличии другого имущества, в том числе за пределами Республики Казахстан, оценочная стоимость единицы которого превышает 1000-кратный размер месячного расчетного показателя;</w:t>
      </w:r>
    </w:p>
    <w:bookmarkEnd w:id="90"/>
    <w:bookmarkStart w:name="z254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в строке 11 о дебиторской/кредиторской задолженности, в том числе за пределами Республики Казахстан;</w:t>
      </w:r>
    </w:p>
    <w:bookmarkEnd w:id="91"/>
    <w:bookmarkStart w:name="z255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 строке 12 об имуществе, переданном в доверительное управление.</w:t>
      </w:r>
    </w:p>
    <w:bookmarkEnd w:id="92"/>
    <w:bookmarkStart w:name="z107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С "Сведения о наличных деньгах в сумме, не превышающей предел 10000-кратного размера месячного расчетного показателя" указывается:</w:t>
      </w:r>
    </w:p>
    <w:bookmarkEnd w:id="93"/>
    <w:bookmarkStart w:name="z108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графе А – порядковый номер заполняемой строки;</w:t>
      </w:r>
    </w:p>
    <w:bookmarkEnd w:id="94"/>
    <w:bookmarkStart w:name="z109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графе В – код валюты, который указывается в соответствии с трехзначной буквенной кодировкой, установленной в приложении 23 "Классификатор валют", утвержденной решением Комиссии Таможенного союза от 20 сентября 2010 года № 378 "О классификаторах, используемых для заполнения таможенных Деклараций" (далее – решение КТС № 378) (например, KZT – казахстанский тенге, EUR – евро, USD – доллар США, RUB – российский рубль, CNY– китайский юань);</w:t>
      </w:r>
    </w:p>
    <w:bookmarkEnd w:id="95"/>
    <w:bookmarkStart w:name="z110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графе С – указывается сумма наличных денег.</w:t>
      </w:r>
    </w:p>
    <w:bookmarkEnd w:id="96"/>
    <w:bookmarkStart w:name="z111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D "Ответственность налогоплательщика" указывается:</w:t>
      </w:r>
    </w:p>
    <w:bookmarkEnd w:id="97"/>
    <w:bookmarkStart w:name="z112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поле "Фамилия, имя, отчество налогоплательщика/законного представителя" – фамилия, имя, отчество (при его наличии) налогоплательщика/законного представителя в соответствии с документами, удостоверяющими личность;</w:t>
      </w:r>
    </w:p>
    <w:bookmarkEnd w:id="98"/>
    <w:bookmarkStart w:name="z113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поле "дата подачи Декларации" – дата представления Декларации в орган государственных доходов Республики Казахстан;</w:t>
      </w:r>
    </w:p>
    <w:bookmarkEnd w:id="99"/>
    <w:bookmarkStart w:name="z114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код органа государственных доходов – код органа государственных доходов по месту жительства налогоплательщика;</w:t>
      </w:r>
    </w:p>
    <w:bookmarkEnd w:id="100"/>
    <w:bookmarkStart w:name="z115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поле "Фамилия, имя, отчество (при его наличии) должностного лица, принявшего Декларацию" указываются, фамилия, имя, отчество (при его наличии) работника органа государственных доходов;</w:t>
      </w:r>
    </w:p>
    <w:bookmarkEnd w:id="101"/>
    <w:bookmarkStart w:name="z116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5)дата приема Декларации – дата представления Декларации в соответствии с пунктом 2 статьи 209 Налогового кодекса;</w:t>
      </w:r>
    </w:p>
    <w:bookmarkEnd w:id="102"/>
    <w:bookmarkStart w:name="z117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входящий номер документа – регистрационный номер Декларации, присваиваемый органом государственных доходов;</w:t>
      </w:r>
    </w:p>
    <w:bookmarkEnd w:id="103"/>
    <w:bookmarkStart w:name="z118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дата почтового штемпеля – дата почтового штемпеля, проставленного почтовой или иной организацией связи.</w:t>
      </w:r>
    </w:p>
    <w:bookmarkEnd w:id="104"/>
    <w:bookmarkStart w:name="z119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Подпункты 4), 5), 6) и 7) настоящего пункта заполняются работником органа государственных доходов, принявшим Декларацию на бумажном носителе.</w:t>
      </w:r>
    </w:p>
    <w:bookmarkEnd w:id="1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с изменениями, внесениями приказом Заместителя Премьер-Министра - Министра финансов РК от 20.02.2023 </w:t>
      </w:r>
      <w:r>
        <w:rPr>
          <w:rFonts w:ascii="Times New Roman"/>
          <w:b w:val="false"/>
          <w:i w:val="false"/>
          <w:color w:val="000000"/>
          <w:sz w:val="28"/>
        </w:rPr>
        <w:t>№ 190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Составление формы 250.01 (Приложение 1) к Декларации об активах и обязательствах физического лица</w:t>
      </w:r>
    </w:p>
    <w:bookmarkEnd w:id="106"/>
    <w:bookmarkStart w:name="z121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Приложение 1 к Декларации состоит из раздела "Сведения о наличии недвижимого имущества, зарегистрированного в иностранном государстве" и раздела "Сведения о наличии транспортных средств, зарегистрированных в иностранном государстве".</w:t>
      </w:r>
    </w:p>
    <w:bookmarkEnd w:id="107"/>
    <w:bookmarkStart w:name="z122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Раздел "Сведения о наличии недвижимого имущества, зарегистрированного в иностранном государстве" заполняется в случае, если отмечена строка 01 в Декларации.</w:t>
      </w:r>
    </w:p>
    <w:bookmarkEnd w:id="108"/>
    <w:bookmarkStart w:name="z123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01 отражается:</w:t>
      </w:r>
    </w:p>
    <w:bookmarkEnd w:id="109"/>
    <w:bookmarkStart w:name="z124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графе А – порядковый номер заполняемой строки;</w:t>
      </w:r>
    </w:p>
    <w:bookmarkEnd w:id="110"/>
    <w:bookmarkStart w:name="z125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графе В – вид недвижимого имущества, находящегося на праве собственности (в том числе долевой или совместной собственности), по которому права и (или) сделки подлежат государственной или иной регистрации или которое подлежит государственной или иной регистрации (земельный участок, здание, дом, гараж, дача, коммерческое здание, часть здания, квартира, офис, парковочное место в крытом паркинге, сооружение, воздушное судно, морское судно, судно внутреннего водного плавания, судно плавания "река-море");</w:t>
      </w:r>
    </w:p>
    <w:bookmarkEnd w:id="111"/>
    <w:bookmarkStart w:name="z126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графе С – код страны регистрации недвижимого имущества. Код страны указывается в соответствии с двузначной буквенной кодировкой, установленной в приложении 22 "Классификатор стран мира", утвержденной решением КТС № 378 (например, KZ – Республика Казахстан, DE – Федеративная Республика Германия, GB – Соединенное Королевство Великобритании и Северной Ирландии);</w:t>
      </w:r>
    </w:p>
    <w:bookmarkEnd w:id="112"/>
    <w:bookmarkStart w:name="z127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графе D – идентификационный (кадастровый) номер недвижимого имущества, указанного в графе В, на основании правоустанавливающих документов;</w:t>
      </w:r>
    </w:p>
    <w:bookmarkEnd w:id="113"/>
    <w:bookmarkStart w:name="z128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графе Е – место нахождения (адрес) недвижимого имущества, зарегистрированного за пределами Республики Казахстан или не имеющего идентификационный номер, в части указания наименования страны нахождения данного имущества, населенного пункта и улицы (проспекта, переулка), номера дома (корпуса, строения), номера квартиры (офиса, комнаты). В отношении земельного участка, здания (дома, гаража, дачи, коммерческого здания). В отношении части здания (квартиры, офиса, парковочного места в крытом паркинге), сооружения указывается адрес места нахождения. В отношении воздушного судна, морского судна, судна внутреннего водного плавания, судна плавания "река-море" указывается адрес места базирования или порта регистрации.</w:t>
      </w:r>
    </w:p>
    <w:bookmarkEnd w:id="114"/>
    <w:bookmarkStart w:name="z129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Раздел "Сведения о наличии транспортных средств, зарегистрированных в иностранном государстве" заполняется в случае, если отмечена строка 02 в Декларации.</w:t>
      </w:r>
    </w:p>
    <w:bookmarkEnd w:id="115"/>
    <w:bookmarkStart w:name="z130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02 отражается:</w:t>
      </w:r>
    </w:p>
    <w:bookmarkEnd w:id="116"/>
    <w:bookmarkStart w:name="z131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графе А – порядковый номер заполняемой строки;</w:t>
      </w:r>
    </w:p>
    <w:bookmarkEnd w:id="117"/>
    <w:bookmarkStart w:name="z132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графе В – вид транспортных средств (например, легковой автомобиль, мотоцикл, грузовая машина), зарегистрированного в иностранном государстве. В данной строке не отражаются воздушные и морские суда, суда внутреннего плавания, суда плавания "река-море";</w:t>
      </w:r>
    </w:p>
    <w:bookmarkEnd w:id="118"/>
    <w:bookmarkStart w:name="z133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графе С – марка, модель транспортного средства, находящегося на праве собственности;</w:t>
      </w:r>
    </w:p>
    <w:bookmarkEnd w:id="119"/>
    <w:bookmarkStart w:name="z134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графе D – код страны регистрации транспортного средства.</w:t>
      </w:r>
    </w:p>
    <w:bookmarkEnd w:id="120"/>
    <w:bookmarkStart w:name="z135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страны указывается в соответствии с двузначной буквенной кодировкой, утвержденной решением КТС № 378;</w:t>
      </w:r>
    </w:p>
    <w:bookmarkEnd w:id="121"/>
    <w:bookmarkStart w:name="z136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графе E – идентификационный (государственный) номер транспортного средства, указанного в графе C, на основании правоустанавливающих документов;</w:t>
      </w:r>
    </w:p>
    <w:bookmarkEnd w:id="122"/>
    <w:bookmarkStart w:name="z137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графе F – VIN-код (номер кузова), указанный в свидетельстве о регистрации транспортного средства (ином правоустанавливающем документе) для автотранспортных средств, заводской номер подвижного состава для железнодорожного транспорта, номер двигателя.</w:t>
      </w:r>
    </w:p>
    <w:bookmarkEnd w:id="123"/>
    <w:bookmarkStart w:name="z138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Составление формы 250.02 (Приложение 2) к Декларации об активах и обязательствах физического лица</w:t>
      </w:r>
    </w:p>
    <w:bookmarkEnd w:id="124"/>
    <w:bookmarkStart w:name="z139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Приложение 2 к Декларации состоит из разделов "Сведения о деньгах на банковских счетах в иностранных банках, находящихся за пределами Республики Казахстан, в сумме, совокупно превышающих по всем банковским вкладам 1000-кратный размер месячного расчетного показателя, по лицам, принимающим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о противодействии коррупции антикоррупционное ограничение по открытию и владению счетами (вкладами) в иностранных банках, расположенных за пределами Республики Казахстан, хранению наличных денег и ценностей в иностранных банках, расположенных за пределами Республики Казахстан, вне зависимости от суммы банковского вклада" и "Сведения о доле участия в уставном капитале юридического лица (за исключением акционерных обществ), созданного за пределами Республики Казахстан.</w:t>
      </w:r>
    </w:p>
    <w:bookmarkEnd w:id="1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Заместителя Премьер-Министра - Министра финансов РК от 20.02.2023 </w:t>
      </w:r>
      <w:r>
        <w:rPr>
          <w:rFonts w:ascii="Times New Roman"/>
          <w:b w:val="false"/>
          <w:i w:val="false"/>
          <w:color w:val="000000"/>
          <w:sz w:val="28"/>
        </w:rPr>
        <w:t>№ 190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0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Раздел "Сведения о деньгах на банковских счетах в иностранных банках, находящихся за пределами Республики Казахстан, в сумме, совокупно превышающих по всем банковским вкладам тысячекратный размер месячного расчетного показателя" заполняется в случае, если отмечена строка 03 в Декларации и при наличии денег на иностранных брокерских счетах.</w:t>
      </w:r>
    </w:p>
    <w:bookmarkEnd w:id="126"/>
    <w:bookmarkStart w:name="z280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строке 03 отражается: </w:t>
      </w:r>
    </w:p>
    <w:bookmarkEnd w:id="127"/>
    <w:bookmarkStart w:name="z281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графе А – порядковый номер заполняемой строки;</w:t>
      </w:r>
    </w:p>
    <w:bookmarkEnd w:id="128"/>
    <w:bookmarkStart w:name="z282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графе В – идентификационный номер банковского учреждения, зарегистрированного за пределами Республики Казахстан или его аналог, позволяющий определить такое банковское учреждение как отдельного налогоплательщика, номер брокерского счета;</w:t>
      </w:r>
    </w:p>
    <w:bookmarkEnd w:id="129"/>
    <w:bookmarkStart w:name="z283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графе С – наименование банковского учреждения (например, Royal bank of Canada), финансового учреждения (имя брокера);</w:t>
      </w:r>
    </w:p>
    <w:bookmarkEnd w:id="130"/>
    <w:bookmarkStart w:name="z284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графе D – код страны регистрации банковского учреждения (код страны указывается в соответствии с двузначной буквенной кодировкой, утвержденной решением КТС № 378);</w:t>
      </w:r>
    </w:p>
    <w:bookmarkEnd w:id="131"/>
    <w:bookmarkStart w:name="z285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 графе E – код валюты, в которой имеются деньги на банковских счетах (код валюты указывается в соответствии с трехзначной буквенной кодировкой, утвержденной решением </w:t>
      </w:r>
      <w:r>
        <w:rPr>
          <w:rFonts w:ascii="Times New Roman"/>
          <w:b w:val="false"/>
          <w:i w:val="false"/>
          <w:color w:val="000000"/>
          <w:sz w:val="28"/>
        </w:rPr>
        <w:t>КТС № 378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32"/>
    <w:bookmarkStart w:name="z286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графе F – общая сумма денег на банковских и брокерских счетах на конец отчетного года, в валюте, указанной в графе E (сведения заполняются только о деньгах на иностранных банковских и брокерских счетах, находящихся за пределами Республики Казахстан).</w:t>
      </w:r>
    </w:p>
    <w:bookmarkEnd w:id="1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15 - в редакции приказа Министра финансов РК от 13.10.2025 </w:t>
      </w:r>
      <w:r>
        <w:rPr>
          <w:rFonts w:ascii="Times New Roman"/>
          <w:b w:val="false"/>
          <w:i w:val="false"/>
          <w:color w:val="000000"/>
          <w:sz w:val="28"/>
        </w:rPr>
        <w:t>№ 595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первого официального опубликования и распространяется на правоотношения, возникшие с 01.01.2025).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Раздел "Сведения о доле участия в уставном капитале юридического лица (за исключением акционерных обществ), созданного за пределами Республики Казахстан" заполняется в случае, если отмечена строка 04 в Декларации.</w:t>
      </w:r>
    </w:p>
    <w:bookmarkEnd w:id="134"/>
    <w:bookmarkStart w:name="z151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04 отражается:</w:t>
      </w:r>
    </w:p>
    <w:bookmarkEnd w:id="135"/>
    <w:bookmarkStart w:name="z152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графе А – порядковый номер заполняемой;</w:t>
      </w:r>
    </w:p>
    <w:bookmarkEnd w:id="136"/>
    <w:bookmarkStart w:name="z153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графе В – идентификационный номер юридического лица, созданного за пределами Республики Казахстан, в котором имеется доля участия;</w:t>
      </w:r>
    </w:p>
    <w:bookmarkEnd w:id="137"/>
    <w:bookmarkStart w:name="z154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графе С – наименование юридического лица (например, Profit Canada);</w:t>
      </w:r>
    </w:p>
    <w:bookmarkEnd w:id="138"/>
    <w:bookmarkStart w:name="z155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графе D – код страны, в которой зарегистрировано юридическое лицо, в котором имеется доля участия.</w:t>
      </w:r>
    </w:p>
    <w:bookmarkEnd w:id="139"/>
    <w:bookmarkStart w:name="z156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страны указывается в соответствии с двузначной буквенной кодировкой, утвержденной решением КТС № 378;</w:t>
      </w:r>
    </w:p>
    <w:bookmarkEnd w:id="140"/>
    <w:bookmarkStart w:name="z157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графе Е – размер доли участия в процентах с округлением до сотых частей.</w:t>
      </w:r>
    </w:p>
    <w:bookmarkEnd w:id="141"/>
    <w:bookmarkStart w:name="z158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Составление формы 250.03 (Приложение 3) к Декларации об активах и обязательствах физического лица</w:t>
      </w:r>
    </w:p>
    <w:bookmarkEnd w:id="142"/>
    <w:bookmarkStart w:name="z159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Приложение 3 к Декларации состоит из разделов "Сведения о долевом участии в строительстве недвижимости, в том числе за пределами Республики Казахстан" и "Сведения о наличии инвестиционного золота".</w:t>
      </w:r>
    </w:p>
    <w:bookmarkEnd w:id="143"/>
    <w:bookmarkStart w:name="z160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Раздел "Сведения о долевом участии в строительстве недвижимости, в том числе за пределами Республики Казахстан" заполняется в случае, если отмечена строка 05 в Декларации.</w:t>
      </w:r>
    </w:p>
    <w:bookmarkEnd w:id="144"/>
    <w:bookmarkStart w:name="z161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05 отражается:</w:t>
      </w:r>
    </w:p>
    <w:bookmarkEnd w:id="145"/>
    <w:bookmarkStart w:name="z162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графе А – порядковый номер заполняемой строки;</w:t>
      </w:r>
    </w:p>
    <w:bookmarkEnd w:id="146"/>
    <w:bookmarkStart w:name="z163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графе В – идентификационный номер лица (застройщика), зарегистрированного, в том числе за пределами Республики Казахстан, являющегося стороной по договору, обязанной предоставить в собственность жилое здание или часть такого здания (например, квартиру);</w:t>
      </w:r>
    </w:p>
    <w:bookmarkEnd w:id="147"/>
    <w:bookmarkStart w:name="z164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графе С – наименование лица (застройщика) или лица, являющегося стороной по договору, обязанной предоставить в собственность жилое здание или часть такого здания (например, квартиру);</w:t>
      </w:r>
    </w:p>
    <w:bookmarkEnd w:id="148"/>
    <w:bookmarkStart w:name="z165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графе D – код страны регистрации застройщика.</w:t>
      </w:r>
    </w:p>
    <w:bookmarkEnd w:id="149"/>
    <w:bookmarkStart w:name="z166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страны указывается в соответствии с двузначной буквенной кодировкой, утвержденной решением КТС № 378;</w:t>
      </w:r>
    </w:p>
    <w:bookmarkEnd w:id="150"/>
    <w:bookmarkStart w:name="z167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графе E – место нахождения (адрес) объекта по договору об участии в строительстве недвижимости;</w:t>
      </w:r>
    </w:p>
    <w:bookmarkEnd w:id="151"/>
    <w:bookmarkStart w:name="z168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графе F – код валюты, в которой внесены деньги в счет оплаты обязательств по договору.</w:t>
      </w:r>
    </w:p>
    <w:bookmarkEnd w:id="152"/>
    <w:bookmarkStart w:name="z169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валюты указывается в соответствии с трехзначной буквенной кодировкой, утвержденной решением КТС № 378;</w:t>
      </w:r>
    </w:p>
    <w:bookmarkEnd w:id="153"/>
    <w:bookmarkStart w:name="z170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графе G – общая сумма денег, внесенная в счет оплаты обязательств по договору.</w:t>
      </w:r>
    </w:p>
    <w:bookmarkEnd w:id="154"/>
    <w:bookmarkStart w:name="z171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Раздел "Сведения о наличии инвестиционного золота" заполняется в случае, если отмечена строка 06 в Декларации.</w:t>
      </w:r>
    </w:p>
    <w:bookmarkEnd w:id="155"/>
    <w:bookmarkStart w:name="z172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06 отражается:</w:t>
      </w:r>
    </w:p>
    <w:bookmarkEnd w:id="156"/>
    <w:bookmarkStart w:name="z173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графе А – порядковый номер заполняемой строки;</w:t>
      </w:r>
    </w:p>
    <w:bookmarkEnd w:id="157"/>
    <w:bookmarkStart w:name="z174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графе С – указывается вес инвестиционного золота;</w:t>
      </w:r>
    </w:p>
    <w:bookmarkEnd w:id="158"/>
    <w:bookmarkStart w:name="z175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графе D – код валюты указывается в соответствии с трехзначной буквенной кодировкой, утвержденной решением КТС № 378;</w:t>
      </w:r>
    </w:p>
    <w:bookmarkEnd w:id="159"/>
    <w:bookmarkStart w:name="z176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графе E – указывается стоимость инвестиционного золота.</w:t>
      </w:r>
    </w:p>
    <w:bookmarkEnd w:id="160"/>
    <w:bookmarkStart w:name="z177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6. Составление формы 250.04 (Приложение 4) к Декларации об активах и обязательствах физического лица</w:t>
      </w:r>
    </w:p>
    <w:bookmarkEnd w:id="161"/>
    <w:bookmarkStart w:name="z178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Приложение 4 к Декларации состоит из раздела "Сведения о наличии ценных бумаг, производных финансовых инструментов (ПФИ), цифровых активов, в том числе за пределами Республики Казахстан" и "Сведения о наличии паев в паевых инвестиционных фондах (ПИФ), в том числе за пределами Республики Казахстан".</w:t>
      </w:r>
    </w:p>
    <w:bookmarkEnd w:id="1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20 – в редакции приказа Заместителя Премьер-Министра - Министра финансов РК от 20.02.2023 </w:t>
      </w:r>
      <w:r>
        <w:rPr>
          <w:rFonts w:ascii="Times New Roman"/>
          <w:b w:val="false"/>
          <w:i w:val="false"/>
          <w:color w:val="000000"/>
          <w:sz w:val="28"/>
        </w:rPr>
        <w:t>№ 190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9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Раздел "Сведения о наличии ценных бумаг, производных финансовых инструментов (ПФИ), цифровых активов, в том числе за пределами Республики Казахстан" заполняется в случае, если отмечена строка 07 в Декларации.</w:t>
      </w:r>
    </w:p>
    <w:bookmarkEnd w:id="163"/>
    <w:bookmarkStart w:name="z256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07 отражается:</w:t>
      </w:r>
    </w:p>
    <w:bookmarkEnd w:id="164"/>
    <w:bookmarkStart w:name="z257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в графе А – порядковый номер заполняемой строки; </w:t>
      </w:r>
    </w:p>
    <w:bookmarkEnd w:id="165"/>
    <w:bookmarkStart w:name="z258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графе В – количество ценных бумаг, производных финансовых инструментов (ПФИ), цифровых активов, принадлежащих подателю Декларации;</w:t>
      </w:r>
    </w:p>
    <w:bookmarkEnd w:id="166"/>
    <w:bookmarkStart w:name="z259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графе С – код страны в которой выпущены ценные бумаги, производные финансовые инструменты (ПФИ), цифровые активы.</w:t>
      </w:r>
    </w:p>
    <w:bookmarkEnd w:id="167"/>
    <w:bookmarkStart w:name="z260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страны указывается в соответствии с двузначной буквенной кодировкой, утвержденной решением КТС № 378;</w:t>
      </w:r>
    </w:p>
    <w:bookmarkEnd w:id="168"/>
    <w:bookmarkStart w:name="z261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графе D – код валюты, в которой приобретены ценные бумаги, производные финансовые инструменты (ПФИ), цифровые активы.</w:t>
      </w:r>
    </w:p>
    <w:bookmarkEnd w:id="169"/>
    <w:bookmarkStart w:name="z262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валюты указывается в соответствии с трехзначной буквенной кодировкой, утвержденной решением КТС № 378;</w:t>
      </w:r>
    </w:p>
    <w:bookmarkEnd w:id="170"/>
    <w:bookmarkStart w:name="z263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графе Е – цена приобретения одной ценной бумаги, производного финансового инструмента (ПФИ), цифрового актива.</w:t>
      </w:r>
    </w:p>
    <w:bookmarkEnd w:id="1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21 – в редакции приказа Заместителя Премьер-Министра - Министра финансов РК от 20.02.2023 </w:t>
      </w:r>
      <w:r>
        <w:rPr>
          <w:rFonts w:ascii="Times New Roman"/>
          <w:b w:val="false"/>
          <w:i w:val="false"/>
          <w:color w:val="000000"/>
          <w:sz w:val="28"/>
        </w:rPr>
        <w:t>№ 190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8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Раздел "Сведения о наличии паев в паевых инвестиционных фондах (ПИФ), в том числе за пределами Республики Казахстан" заполняется в случае, если отмечена строка 08 в Декларации.</w:t>
      </w:r>
    </w:p>
    <w:bookmarkEnd w:id="172"/>
    <w:bookmarkStart w:name="z189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08 отражается:</w:t>
      </w:r>
    </w:p>
    <w:bookmarkEnd w:id="173"/>
    <w:bookmarkStart w:name="z190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графе А – порядковый номер заполняемой строки;</w:t>
      </w:r>
    </w:p>
    <w:bookmarkEnd w:id="174"/>
    <w:bookmarkStart w:name="z191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графе В – количество паев, принадлежащих подателю Декларации;</w:t>
      </w:r>
    </w:p>
    <w:bookmarkEnd w:id="175"/>
    <w:bookmarkStart w:name="z192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графе С – код страны в которой выпущены паи.</w:t>
      </w:r>
    </w:p>
    <w:bookmarkEnd w:id="176"/>
    <w:bookmarkStart w:name="z193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страны указывается в соответствии с двузначной буквенной кодировкой, утвержденной решением КТС № 378;</w:t>
      </w:r>
    </w:p>
    <w:bookmarkEnd w:id="177"/>
    <w:bookmarkStart w:name="z194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графе E – код валюты, в которой выпущены паи.</w:t>
      </w:r>
    </w:p>
    <w:bookmarkEnd w:id="178"/>
    <w:bookmarkStart w:name="z195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валюты указывается в соответствии с трехзначной буквенной кодировкой, утвержденной решением КТС № 378;</w:t>
      </w:r>
    </w:p>
    <w:bookmarkEnd w:id="179"/>
    <w:bookmarkStart w:name="z196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графе F – номинальная стоимость пая за единицу.</w:t>
      </w:r>
    </w:p>
    <w:bookmarkEnd w:id="180"/>
    <w:bookmarkStart w:name="z197" w:id="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7. Составление формы 250.05 (Приложение 5) к Декларации об активах и обязательствах физического лица</w:t>
      </w:r>
    </w:p>
    <w:bookmarkEnd w:id="181"/>
    <w:bookmarkStart w:name="z198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Приложение 5 к Декларации состоит из разделов "Сведения о наличии объектов интеллектуальной собственности авторского права, в том числе за пределами Республики Казахстан" и "Сведения о наличии другого имущества, в том числе за пределами Республики Казахстан, оценочная стоимость единицы которого превышает тысячекратный размер месячного расчетного показателя. Заполняется по желанию физического лица".</w:t>
      </w:r>
    </w:p>
    <w:bookmarkEnd w:id="182"/>
    <w:bookmarkStart w:name="z199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В разделе "Сведения о наличии объектов интеллектуальной собственности авторского права, в том числе за пределами Республики Казахстан" заполняется в случае, если отмечена строка 09 в Декларации.</w:t>
      </w:r>
    </w:p>
    <w:bookmarkEnd w:id="183"/>
    <w:bookmarkStart w:name="z200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09 отражается:</w:t>
      </w:r>
    </w:p>
    <w:bookmarkEnd w:id="184"/>
    <w:bookmarkStart w:name="z201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графе А – порядковый номер заполняемой строки;</w:t>
      </w:r>
    </w:p>
    <w:bookmarkEnd w:id="185"/>
    <w:bookmarkStart w:name="z202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графе В – вид объекта интеллектуальной собственности являющимся авторским правом (например, товарные знаки, программы, приложения, книги);</w:t>
      </w:r>
    </w:p>
    <w:bookmarkEnd w:id="186"/>
    <w:bookmarkStart w:name="z203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графе С – номер патента – это серийный номер, назначаемый каждому патентному документу патентным органом или организацией (или его/ее аналогом за рубежом);</w:t>
      </w:r>
    </w:p>
    <w:bookmarkEnd w:id="187"/>
    <w:bookmarkStart w:name="z204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графе D – код страны, в котором зарегистрирован объект интеллектуальной собственности.</w:t>
      </w:r>
    </w:p>
    <w:bookmarkEnd w:id="188"/>
    <w:bookmarkStart w:name="z205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страны указывается в соответствии с двузначной буквенной кодировкой, утвержденной решением КТС № 378;</w:t>
      </w:r>
    </w:p>
    <w:bookmarkEnd w:id="189"/>
    <w:bookmarkStart w:name="z206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графе E – дата регистрации объектов интеллектуальной собственности авторского права.</w:t>
      </w:r>
    </w:p>
    <w:bookmarkEnd w:id="1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24 с изменением, внесенным приказом Заместителя Премьер-Министра - Министра финансов РК от 20.02.2023 </w:t>
      </w:r>
      <w:r>
        <w:rPr>
          <w:rFonts w:ascii="Times New Roman"/>
          <w:b w:val="false"/>
          <w:i w:val="false"/>
          <w:color w:val="000000"/>
          <w:sz w:val="28"/>
        </w:rPr>
        <w:t>№ 190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7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25. Раздел "Сведения о наличии другого имущества, в том числе за пределами Республики Казахстан, оценочная стоимость единицы которого превышает тысячекратный размер месячного расчетного показателя. Заполняется по желанию физического лица" заполняется в случае, если отмечена строка 10 в Декларации.</w:t>
      </w:r>
    </w:p>
    <w:bookmarkEnd w:id="191"/>
    <w:bookmarkStart w:name="z208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данном разделе отражается имущество не подлежащее государственной регистрации в Республике Казахстан (например, картина, телевизор, алмаз).</w:t>
      </w:r>
    </w:p>
    <w:bookmarkEnd w:id="192"/>
    <w:bookmarkStart w:name="z209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10 отражается:</w:t>
      </w:r>
    </w:p>
    <w:bookmarkEnd w:id="193"/>
    <w:bookmarkStart w:name="z210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графе А – порядковый номер заполняемой строки;</w:t>
      </w:r>
    </w:p>
    <w:bookmarkEnd w:id="194"/>
    <w:bookmarkStart w:name="z211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графе В – наименование имущества;</w:t>
      </w:r>
    </w:p>
    <w:bookmarkEnd w:id="195"/>
    <w:bookmarkStart w:name="z212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графе С – количество имущества;</w:t>
      </w:r>
    </w:p>
    <w:bookmarkEnd w:id="196"/>
    <w:bookmarkStart w:name="z213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графе D – код страны, в которой зарегистрировано имущество, указанное в графе В.</w:t>
      </w:r>
    </w:p>
    <w:bookmarkEnd w:id="197"/>
    <w:bookmarkStart w:name="z214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страны указывается в соответствии с двузначной буквенной кодировкой, утвержденной решением КТС № 378;</w:t>
      </w:r>
    </w:p>
    <w:bookmarkEnd w:id="198"/>
    <w:bookmarkStart w:name="z215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графе E– код валюты указывается в соответствии с трехзначной буквенной кодировкой, утвержденной решением КТС № 378;</w:t>
      </w:r>
    </w:p>
    <w:bookmarkEnd w:id="199"/>
    <w:bookmarkStart w:name="z216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графе F – указывается общая стоимость объекта.</w:t>
      </w:r>
    </w:p>
    <w:bookmarkEnd w:id="200"/>
    <w:bookmarkStart w:name="z217" w:id="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8. Составление формы 250.06 (Приложение 6) к Декларации об активах и обязательствах физического лица</w:t>
      </w:r>
    </w:p>
    <w:bookmarkEnd w:id="201"/>
    <w:bookmarkStart w:name="z218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26. Приложение 6 к Декларации состоит из разделов "Сведения о наличии дебиторской/кредиторской задолженности, в том числе за пределами Республики Казахстан" и "Сведения об имуществе, переданном в доверительное управление".</w:t>
      </w:r>
    </w:p>
    <w:bookmarkEnd w:id="202"/>
    <w:bookmarkStart w:name="z219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27. Раздел "Сведения о наличии дебиторской/кредиторской задолженности, в том числе за пределами Республики Казахстан" заполняется в случае, если отмечена строка 11 в Декларации, и предназначен для Декларирования задолженности других лиц перед физическим лицом, представляющим Декларацию (дебиторской задолженности) и (или) задолженности физического лица, представляющего Декларацию перед другими лицами (кредиторской задолженности) при наличии договора или иного документа, являющегося основанием возникновения обязательства или требования, нотариально засвидетельствованного (удостоверенного), за исключением задолженности банкам и организациям, осуществляющим отдельные виды банковских операций, созданным в соответствии с законодательством Республики Казахстан о банках и банковской деятельности в Республике Казахстан.</w:t>
      </w:r>
    </w:p>
    <w:bookmarkEnd w:id="203"/>
    <w:bookmarkStart w:name="z220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11 отражается:</w:t>
      </w:r>
    </w:p>
    <w:bookmarkEnd w:id="204"/>
    <w:bookmarkStart w:name="z221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графе А – порядковый номер заполняемой строки;</w:t>
      </w:r>
    </w:p>
    <w:bookmarkEnd w:id="205"/>
    <w:bookmarkStart w:name="z222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графе В – вид задолженности дебиторской и (или) кредиторской. При этом, в случае наличия дебиторской задолженности отражается буква "Д", а при кредиторской задолженности буква "К";</w:t>
      </w:r>
    </w:p>
    <w:bookmarkEnd w:id="206"/>
    <w:bookmarkStart w:name="z223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графе С – идентификационный номер лица, являющегося дебитором/кредитором по договору;</w:t>
      </w:r>
    </w:p>
    <w:bookmarkEnd w:id="207"/>
    <w:bookmarkStart w:name="z224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графе D – Фамилия, имя, отчество/наименование дебитора/кредитора;</w:t>
      </w:r>
    </w:p>
    <w:bookmarkEnd w:id="208"/>
    <w:bookmarkStart w:name="z225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графе E – код страны регистрации дебитора/кредитора.</w:t>
      </w:r>
    </w:p>
    <w:bookmarkEnd w:id="209"/>
    <w:bookmarkStart w:name="z226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страны указывается в соответствии с двузначной буквенной кодировкой, утвержденной решением КТС № 378;</w:t>
      </w:r>
    </w:p>
    <w:bookmarkEnd w:id="210"/>
    <w:bookmarkStart w:name="z227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графе F– код валюты, в которой открыт счет.</w:t>
      </w:r>
    </w:p>
    <w:bookmarkEnd w:id="211"/>
    <w:bookmarkStart w:name="z228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валюты указывается в соответствии с трехзначной буквенной кодировкой, утвержденной решением КТС № 378;</w:t>
      </w:r>
    </w:p>
    <w:bookmarkEnd w:id="212"/>
    <w:bookmarkStart w:name="z229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графе G – сумма задолженности, включая сумму начисленного вознаграждения (процентов).</w:t>
      </w:r>
    </w:p>
    <w:bookmarkEnd w:id="213"/>
    <w:bookmarkStart w:name="z230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28. Раздел "Сведения об имуществе, переданном в доверительное управление" заполняется в случае, если отмечена строка 12 в Декларации.</w:t>
      </w:r>
    </w:p>
    <w:bookmarkEnd w:id="214"/>
    <w:bookmarkStart w:name="z231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12 отражается:</w:t>
      </w:r>
    </w:p>
    <w:bookmarkEnd w:id="215"/>
    <w:bookmarkStart w:name="z232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графе А – порядковый номер заполняемой строки;</w:t>
      </w:r>
    </w:p>
    <w:bookmarkEnd w:id="216"/>
    <w:bookmarkStart w:name="z233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графе В – наименование имущества, переданного в доверительное управление;</w:t>
      </w:r>
    </w:p>
    <w:bookmarkEnd w:id="217"/>
    <w:bookmarkStart w:name="z234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графе С – идентификационный номер имущества, указанного в графе В, на основании правоустанавливающих документов;</w:t>
      </w:r>
    </w:p>
    <w:bookmarkEnd w:id="218"/>
    <w:bookmarkStart w:name="z235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графе D – идентификационный номер ИИН или БИН доверительного управляющего;</w:t>
      </w:r>
    </w:p>
    <w:bookmarkEnd w:id="219"/>
    <w:bookmarkStart w:name="z236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графе E – дата начала доверительного управления;</w:t>
      </w:r>
    </w:p>
    <w:bookmarkEnd w:id="220"/>
    <w:bookmarkStart w:name="z237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графе F – дата окончания доверительного управления.</w:t>
      </w:r>
    </w:p>
    <w:bookmarkEnd w:id="221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