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2858" w14:textId="5012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июня 2018 года № 624. Зарегистрирован в Министерстве юстиции Республики Казахстан 9 июля 2018 года № 17161.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за № 9756, опубликован в информационно-правовой системе "Әділет" 17 октября 2014 года)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Республики Казахстан, утвержденной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классификации расходов бюджета: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01 "Государственные услуги общего характера":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"Финансовая деятельность":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332 "Управление активов и государственных закупок города республиканского значения, столицы":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005 следующего содержания: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"005 Приобретение имущества в коммунальную собственность";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07 "Жилищно-коммунальное хозяйство":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1 "Жилищное хозяйство":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333 "Управление занятости и социальной защиты города республиканского значения, столицы":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005 следующего содержания: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Организация сохранения государственного жилищного фонда";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1 "Сельское хозяйство":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администраторам бюджетных программ 255 "Управление сельского хозяйства области", 334 "Управление по инвестициям и развитию предпринимательства города республиканского значения, столицы", 349 "Управление сельского хозяйства и ветеринарии города республиканского значения, столицы" и 375 "Управление сельского хозяйства города реcпубликанского значения, столицы":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071 следующего содержания: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"071 Обучение предпринимательству в рамках Программы развития продуктивной занятости и массового предпринимательства";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12 "Транспорт и коммуникации":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1 "Автомобильный транспорт":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268 "Управление пассажирского транспорта и автомобильных дорог области":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025 "Капитальный и средний ремонт автомобильных дорог областного значения и улиц населенных пунктов":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бюджетными подпрограммами 011 и 015 следующего содержания: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13 "Прочие":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1 "Регулирование экономической деятельности":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334 "Управление по инвестициям и развитию предпринимательства города республиканского значения, столицы":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048 следующего содержания: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"048 Развитие инфраструктуры специальных экономических зон, индустриальных зон, индустриальных парков".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