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b9b1" w14:textId="25cb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июня 2018 года № 295. Зарегистрирован в Министерстве юстиции Республики Казахстан 4 июля 2018 года № 17156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 (зарегистрирован в Реестре государственной регистрации нормативных правовых актов под № 13282, опубликован 14 марта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"__"_________2018 год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129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сервисной модели информатизации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сервисной модели информатизации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24 ноября 2015 года "Об информатизации" (далее – Закон) и определяют порядок реализации сервисной модели информатизации.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Сервисная модель информатизации регулируется в соответствии с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– ЕТ) и требованиями по развитию архитектуры "электронного правительства",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(далее – Требования), а также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не распространяются на: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электронные информационные ресурсы, информационные системы и информационно-коммуникационную инфраструктуру, содержащие, обрабатывающие и (или) передающие сведения, отнесенные к государственным секретам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информационные ресурсы, информационные системы и информационно-коммуникационную инфраструктуру Национального Банка Республики Казахстан, за исключением информационных систем, интегрирующихся с объектами информационно-коммуникационной инфраструктуры "электронного правительства".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 и определения: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проектов государственно-частного партнерства по сервисной модели информатизации (далее – перечень проектов ГЧП СМИ) – перечень проектов, планируемых к реализации по проектам государственно-частного партнерства по сервисной модели информатизации, формируемый сервисным интегратором "электронного правительства";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информационно-коммуникационной услуги (далее – заказчик ИК-услуги) – государственный орган, в том числе местный исполнительный орган области, города республиканского значения автоматизирующий деятельность по сервисной модели информатизации, в том числе выступающий как государственный партнер в договоре государственно-частного партнерства по сервисной модели информатизации;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– индивидуальный предприниматель, простое товарищество, временное объединение юридических лиц (консорциум) или юридическое лицо, за исключением лиц, выступающих государственными партнерами в соответствии с настоящими Правилами, осуществляющее деятельность в сфере информационно-коммуникационных технологий и претендующий на предоставление в аренду сервисного программного продукта или объекта информационно-коммуникационной инфраструктуры, необходимые для оказания информационно-коммуникационной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площадка для определения поставщика (далее – электронная площадка) – информационная система или интернет-портал, обеcпечивающий проведение конкурсных процедур по определению поставщика сервисного программного продукта или объекта информационно-коммуникационной инфраструктуры;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– потенциальный поставщик, определенный конкурсной комиссией по разработке, предоставлению в аренду сервисный программный продукт или объект информационно-коммуникационной инфраструктуры, а также иные услуги, необходимые для оказания информационно-коммуникационной услуги, в том числе выступающий как частный партнер в договоре государственно-частного партнерства по сервисной модели информатизации;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партнер – Республика Казахстан, от имени которой выступают государственные органы, государственные учреждения, государственные предприятия и товарищества с ограниченной ответственностью, акционерные общества, пятьдесят и более процентов долей участия в уставном капитале или голосующих акций которых прямо или косвенно принадлежат государству, заключившие договор государственно-частного партнерства по сервисной модели информатизации;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конкурсная комиссия по определению поставщика сервисного программного продукта или объекта информационно-коммуникационной инфраструктуры (далее – Комиссия) – коллегиальный орган, создаваемый заказчиком ИК-услуги для выбора поставщика сервисного программного продукта или объекта информационно-коммуникационной инфраструктуры (далее – объект ИКИ), необходимых для информационно-коммуникационной услуги;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прототип сервисного программного продукта или объекта ИКИ – предварительная версия сервисного программного продукта или объекта ИКИ, которая демонстрирует возможность реализации определенного функционала согласно заданию на проектирование информационно-коммуникационной услуги, обрабатывающая данные и имеющее пользовательский интерфейс;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оператор информационно-коммуникационной инфраструктуры "электронного правительства" (далее – оператор)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40 "Об определении оператора информационно-коммуникационной инфраструктуры "электронного правительства",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сервисный интегратор "электронного правительства" (далее – сервисный интегратор)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207 "Об определении сервисного интегратора "электронного правительства", на которого возложены функции по разработке задания на проектирование информационно-коммуникационной услуги, организации создания и развития информационно-коммуникационных услуг по сервисной модели информатизации.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Реализация сервисной модели информатизации включает в себя: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информационно-коммуникационной услуги (далее – ИК-услуга);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или развитие ИК- услуг;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ИК-услуг;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ИК-услуг.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ИК-услуг осуществляется посредством: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государственно-частного партнерства по сервисной модели информатизации между государственным партнером, поставщиком и оператором (далее – договор ГЧП СМИ).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по сервисной модели информатизации, заключаемого между оператором и государственным органом (далее – договор СМИ).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ИК-услуг</w:t>
      </w:r>
      <w:r>
        <w:br/>
      </w:r>
      <w:r>
        <w:rPr>
          <w:rFonts w:ascii="Times New Roman"/>
          <w:b/>
          <w:i w:val="false"/>
          <w:color w:val="000000"/>
        </w:rPr>
        <w:t>Параграф 1. Инициация создания ИК-услуг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создание ИК-услуги предусмотрено утвержденной архитектурой государственного органа, то государственный орган направляет уведомление уполномоченному органу и сервисному интегратору о необходимости организации создания ИК-услуги в порядке, определенном настоящими Правилами.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Инициация автоматизации деятельности государственного органа, в том числе государственных функций и вытекающих из них государственных услуг (далее – автоматизация деятельности государственного органа) осуществляется на основании: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запроса государственного органа на автоматизацию деятельности государственного органа (далее – запрос государственного органа) в уполномоченный орган и сервисному интегратору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заявки потенциального поставщика или оператора на автоматизацию деятельности государственного органа (далее – заявка потенциального поставщика или оператора) в уполномоченный орган и сервисному интегратору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Результатом рассмотрения сервисным интегратором запроса государственного органа или заявки потенциального поставщика либо оператора является заключение на автоматизацию деятельности государственного органа с рекомендациями.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Сервисный интегратор в срок не более 10 (десяти) рабочих дней со дня поступления запроса государственного органа или заявки потенциального поставщика либо оператора формирует заключение на автоматизацию деятельности государственного органа с рекомендациями и направляет его в уполномоченный орган для принятия решения.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на автоматизацию деятельности государственного органа сервисным интегратором формируется с учетом оценки по следующим критериям: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целесообразность автоматизации деятельности государственного органа – анализ нормативных правовых актов Республики Казахстан, регламентирующих деятельность государственного органа на период реализации и другое;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реализуемость автоматизации деятельности государственного органа – достижимость показателей автоматизации деятельности государственного органа на соответствие Требованиям, ЕТ;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наличия объекта информатизации или начатых к реализации проектов по созданию или развитию объектов информатизации, автоматизирующих деятельность государственного органа либо ИК-услуг.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Сервисный интегратор для формирования заключения на автоматизацию деятельности государственного органа проводит обсуждение запроса государственного органа или заявки потенциального поставщика либо оператора с участием заинтересованных государственных органов, потенциальных поставщиков, оператора, отчет об итогах которого публикуется на интернет-ресурсе сервисного интегратора.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срок не более 3 (трех) рабочих дней с даты получения заключения на автоматизацию деятельности государственного органа от сервисного интегратора согласовывает возможность автоматизации деятельности государственного органа либо отказывает в автоматизации деятельности государственного органа и уведомляет государственный орган.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в срок не более 5 (пяти) рабочих дней со дня согласования возможности автоматизации деятельности государственного органа уведомляет уполномоченный орган о принятом решении.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срок не более 3 (трех) рабочих дней с даты получения решения государственнного органа об автоматизации деятельности государственного органа направляет уведомление сервисному интегратору о необходимости организации создания ИК-услуги в порядке, определенном настоящими Правилами.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орган, в случае принятия решения о создании ИК-услуги по проекту государственно-частного партнерства по сервисной модели информатизации (далее – проект ГЧП СМИ), предусматривающего выплаты из бюджета и мер государственной поддержки осуществляет разработку инвестиционного предложения.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инвестиционных предложений осуществляется государственным органом на основании проекта задания на проектирования ИК-услуги, оформленного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или корректировка, проведение необходимых экспертиз, в том числе экономического заключения уполномоченного органа по государственному планированию на инвестиционное предложение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утвержденными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за № 9938).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уведомляет сервисного интегратора о получении положительного заключения экономической экспертизы.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Создание ИК-услуги по проекту ГЧП СМИ по заявке потенциального поставщика, не предусматривающего выплаты из бюджета и меры государственной поддержки, уполномоченный орган в срок не более 3 (трех) рабочих дней с даты получения решения от государственного органа направляет уведомление сервисному интегратору о разработке задания на проектирование ИК-услуги и организации конкурсных процедур создания ИК-услуги в порядке, определенном настоящими Правилам.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Задание на проектирование ИК-услуги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Разработка задания на проектирование ИК-услуги осуществляется сервисным интегратором в срок не более 25 (двадцати пяти) рабочих дней со дня поступления уведомление о необходимости организации создания ИК-услуги от уполномоченного органа.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Задание на проектирование ИК-услуги должно содержать следующие сведения: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сведения (назначение, количество государственных органов и пользователей, класс электронного информационного ресурса, класс программного обеспечения, механизм и этапы создания);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предельная стоимость аренды сервисного программного продукта или объекта ИКИ;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предельная стоимость ИК-услуги;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процессов (подпроцессов и функций), в случае создания сервисного программного продукта или технические требования в случае создания объекта ИКИ;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и ограничения, связанные с информационно-коммуникационной платформой "электронного правительства";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интеграции с объектами информатизации "электронного правительства" или сервисными программными продуктами;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производительности, отказоустойчивости и масштабируемости сервисного программного продукта или объекта ИКИ (при необходимости);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информационной безопасности в соответствии с классом объекта информатизации и описание взаимодействия с системами мониторинга, контроля и журналирования событий;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и требования к вводу в эксплуатацию ИК-услуги, сервисного программного продукта или объекта ИКИ, требования к технической документации, порядку и условиям передачи исходного кода сервисного программного продукта;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использования исходных кодов информационных систем государственных органов и иных организаций, а также стандартных решений (компоненты, сервисы, процессы, интеграции, пользовательский интерфейс и его компоненты);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процессу и материалам обучения пользователей;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критерии отбора поставщика;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план-график и матрица ответственности создания ИК-услуги;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дополнительные требования и условия по созданию ИК-услуги, сервисного программного продукта или объекта ИКИ, развитию ИК-услуги по проекту ГЧП СМИ, предполагаемые виды и объемы государственной поддержки для проектов ГЧП СМИ.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Сервисный интегратор к заданию на проектирование ИК-услуги прилагает проект договора ГЧП СМИ или проект договора СМИ с указанием размеров выплат, сроков и условий финансирования.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Расчет предельной стоимости ИК-услуги осуществляется сервисным интегратором совместно с оператором в соответствии с методикой расчета стоимости информационно-коммуникационных услуг для государственных органов,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Согласование задания на проектирование ИК-услуги осуществляется заказчиком ИК-услуги, оператором, государственной технической службой в срок не более 10 (десяти) рабочих дней с даты поступления запроса от сервисного интегратора.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наличия замечаний к заданию на проектирование ИК-услуги сервисный интегратор в срок не более 5 (пяти) рабочих дней с даты поступления письма обеспечивает их устранение.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согласование доработанного задания на проектирование ИК-услуги осуществляется в срок не более 5 (пяти) рабочих дней с даты поступления запроса от сервисного интегратора.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период согласования задания на проектирование ИК-услуги сервисный интегратор размещает на своем интернет-ресурсе проект задания на проектирования ИК-услуги для обсуждения с целью получения предложений по техническим, эксплуатационным и иным необходимым характеристикам ИК-услуги.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осуществляется в течении 7 (семи) рабочих дней со дня опубликования проекта задания на проектирование ИК-услуги.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Сервисный интегратор и заказчик ИК-услуги в течение 3 (трех) рабочих дней рассматривают замечания и (или) предложения к заданию на проектирование ИК-услуги, полученные в период обсуждения.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Сервисный интегратор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формирует ответ об итогах обсуждения задания на проектирование ИК-услуги с пояснениями о принятии или не принятии замечаний и (или) предложений и публикует на своем интернет-ресурсе.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утверждает согласованное задание на проектирование ИК-услуги в срок не более 5 (пяти) рабочих дней с даты его получения от сервисного интегратора и уведомляет заказчика ИК-услуги.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Планирование расходов на ИК-услуги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создания ИК-услуги, планируемых к оказанию по договору СМИ, планирование бюджетных средств государственным органом осуществляется на основании утвержденного задания на проектирование ИК-услуги в рамках формирования (уточнения) республиканского или местного бюджетов на очередной плановый период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(далее – Бюджетный кодекс Республики Казахстан) и уведомляет сервисного интегратора о запланированных расходах на создание ИК-услуги.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создания ИК-услуги, планируемых к оказанию по договору ГЧП СМИ, сервисный интегратор на основании уведомления государственного органа о получении положительных заключений на инвестиционное предложение направляет запрос в уполномоченный орган о включении проекта ГЧП СМИ в перечень проектов ГЧП СМИ с приложением утвержденных заданий на проектирование ИК-услуг.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в течение 3 (трех) рабочих дней с момента получения запроса сервисного интегратора о включении проекта ГЧП СМИ в перечень проектов ГЧП СМИ согласовывает проект ГЧП СМИ, и направляет его в уполномоченный орган по бюджетному планированию для определения финансовой обеспеченности на согласование и вынесения на рассмотрение Республиканской бюджетной комиссии предложения о возможности принятия государственных обязательств по проекту ГЧП СМИ.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проекта ГЧП СМИ для определения финансовой обеспеченности уполномоченным органом по бюджетному планированию осуществляется в срок не более 10 (десяти) рабочих дней со дня вынесения предложения Республиканской бюджетной комиссии о возможности принятия государственных обязательств по проекту ГЧП СМИ.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 ГЧП СМИ, планируемый к реализации, требующий финансирования государственных обязательств по проекту ГЧП СМИ, из местного бюджета с приложением утвержденных заданий на проектирование ИК-услуг направляется уполномоченным органом в местный уполномоченный орган по государственному планированию для вынесения на рассмотрение соответствующей бюджетной комиссии предложения о возможности принятия государственных обязательств по проекту ГЧП СМИ.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проекта ГЧП СМИ, планируемого к реализации, требующий финансирования государственных обязательств по проекту ГЧП СМИ, из местного бюджета местным уполномоченным органом по государственному планированию осуществляется в срок не более 10 (десяти) рабочих дней.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Уполномоченный орган в срок не более 3 (трех) рабочих дней со дня поступления положительного заключения об определении финансовой обеспеченности проектов ГЧП СМИ уполномоченного органа по бюджетному планированию либо предложения соответствующей бюджетной комиссии о принятии государственных обязательств по проектам ГЧП СМИ включает проект ГЧП СМИ в перечень проектов ГЧП СМИ. Перечень проектов ГЧП СМИ утверждается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45 Закона.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Принятие государственных обязательств по проекту ГЧП СМИ осуществляется в соответствии с бюджетным законодательством Республики Казахстан на основании положительного решения соответствующей бюджетной комиссии о принятии государственных обязательств по проектам ГЧП СМИ в рамках лимитов государственных обязательств по проектам государственно-частного партнерства.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Заказчик ИК-услуги после получения положительного предложения о принятии государственных обязательств по проектам ГЧП СМИ соответствующей бюджетной комиссии уведомляет уполномоченный орган орган по государственному планированию и сервисного интегратора о планировании расходов на ИК-услуги по договору ГЧП СМИ.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Конкурс по определению поставщика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Определение поставщика осуществляется на конкурсной основе.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Заказчик ИК-услуги при наличии бюджетных средств в бюджете государственного органа либо после получения положительного предложения о принятии государственных обязательств по проектам ГЧП СМИ соответствующей бюджетной комиссии создает Комиссию.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состав Комиссии включаются представители заказчика ИК-услуги, уполномоченного органа, сервисного интегратора и иных заинтересованных государственных органов и организаций.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Председателем Комиссии является первый руководитель заказчика ИК-услуги либо лицо, уполномоченное им.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Комиссии: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Комиссии;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предусмотренные настоящими Правилами.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Секретарь Комиссии назначается Председателем Комиссии из числа сотрудников сервисного интегратора и осуществляет организационную деятельность Комиссии.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 и не голосует при принятии решений.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Решения Комиссии принимаются на ее заседаниях при участии не менее одного участника от лица заказчика ИК-услуги, уполномоченного органа, сервисного интегратора и оператора.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 общего количества простым большинством (более 50%) голосов от общего числа членов Комиссии, присутствовавших на заседании. При равенстве голосов, голос Председателя Комиссии является решающим.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который подписывается всеми присутствовавшими членами Комиссии и секретарем Комиссии. Срок подписания Протокола не должен превышать 3 (трех) рабочих дней.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Сервисный интегратор с даты получения уведомления от заказчика ИК-услуги о создании Комиссии в течение 2 (двух) рабочих дней размещает на электронной площадке объявление о начале конкурсных процедур по определению поставщика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объявление), с приложением задания на проектирование ИК-услуги.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Конкурсные процедуры осуществляются путем проведения квалификационного и конкурсного отбора.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Квалификационный отбор осуществляется посредством проведения Комиссией оценки соответствия потенциальных поставщиков квалификационным требованиям установленным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Потенциальный поставщик в подтверждение соответствия его квалификационным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представляет подтверждающие документы, указанные в объявлении.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Прием заявок от потенциальных поставщиков на участие в конкурсе по созданию сервисного программного продукта или объекта ИКИ (далее – заявка на участие в конкурсе) начинается с даты опубликования объявления на электронной площадке.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 приема заявок от потенциальных поставщиков указывается в объявлении и должен составлять 22 (двадцать два) рабочих дней со дня опубликования объявления о начале приема заявок.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Потенциальные поставщики не позднее 5 (пяти) рабочих дней до окончания срока завершения приема заявок, указанного в объявлении, могут обратиться к сервисному интегратору с запросом о разъяснении положений задания на проектирование ИК-услуги.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Заявка на участие в конкурсе подается на бумажном носителе либо электронном носителе посредством электронной площадки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Заявка на участие в конкурсе является формой выражения согласия потенциального поставщика на прохождение всех этапов, необходимых при создании ИК-услуги в соответствии с настоящими Правилами и заданием на проектирование ИК-услуги.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подачи заявки на участие в конкурсе на бумажном носителе заявка на участие в конкурсе предоставляется в прошитом виде, с пронумерованными и запарафированными страницами, заверенная подписью и печатью претендента (при ее наличии), в запечатанном конверте, с указанием полного наименования, почтового адреса, контактных данных претендента, полное наименование и почтовый адрес Организатора, а также текста "Заявка на участие в создании (указать наименование сервисного программного продукта или объекта ИКИ)".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Изменение и (или) дополнение внесенной заявки на участие в конкурсе или отзыв заявки на участие в конкурсе осуществляется потенциальным поставщиком не позднее окончания срока представления заявок на участие в конкурсе.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допускаются внесение изменений и (или) дополнений, равно как отзыв заявки на участие в конкурсе после истечения окончательного срока представления заявок на участие в конкурсе.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Потенциальный поставщик несет все расходы, связанные с его участием в конкурсе. Заказчик ИК-услуги, сервисный интегратор, Комиссия не являются ответственными за возмещение этих расходов независимо от итогов конкурса.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Рассмотрению подлежат заявки на участие в конкурсе, представленные в сроки, установленные в объявлении.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Секретарь Комиссии в срок не более 3 (трех) рабочих дней со дня истечения срока приема заявок на участие в конкурсе извещает членов Комиссии и подавших заявку на участие в конкурсе потенциальных поставщиков о месте, дате и времени проведения рассмотрения заявок на участие в конкурсе и квалификационного отбора путем направления официального уведомления и инициирует заседание Комиссии.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представлена только одна конкурсная заявка, то данная заявка рассматривается Комиссией в соответствии с настоящими Правилами и заданием на проектирование ИК-услуги.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Комиссия на стадии квалификационного отбора поставщиков устанавливает достоверность информации по квалификационным требованиям, предоставляемой потенциальным поставщиком.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Потенциальный поставщик не допускается к участию в конкурсе в случае если его заявка на участие в конкурсе определена не соответствующей требованиям объявления либо он определен не соответствующим квалификационным требованиям по основаниям, определенным Законом и требованиям задания на проектирование ИК-услуги.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потенциального поставщика несоответствующим установленным квалификационным требованиям по другим основаниям, не допускается.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установления Комиссией факта предоставления потенциальным поставщиком недостоверной информации по квалификационным требованиям заказчик ИК-услуги не позднее 30 (тридцати) календарных дней со дня установления такого факта предъявляет иск в суд о признании потенциального поставщика недобросовестным потенциальным поставщиком (потенциальным частным партнером).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признания потенциального поставщика недобросовестным потенциальным поставщиком заказчик ИК-услуги по проектам ГЧП СМИ в течение 5 (пяти) рабочих дней с момента получения такого решения направляет уполномоченному органу по государственному планированию решение суда, вступившее в законную силу, для включения в перечень недобросовестных потенциальных частных партнеров.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результатам квалификационного отбора Комиссия оформляет протокол допуска потенциальных поставщиков к конкурсному отбору.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протоколе допуска потенциальных поставщиков к конкурсному отбору указывается условия и порядок проведения конкурсного отбора.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Конкурсный отбор потенциального поставщика осуществляется путем оценки прототипа сервисного программного продукта, или объекта ИКИ, или готового программного продукта, ценового предложения и (или) опыта работы.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Конкурсный отбор потенциального поставщика осуществляется Комиссией согласно критериям оценки конкурсного отбора,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требованиям задания на проектирования ИК-услуги.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по результатам конкурсного отбора определяет поставщика по итогам которого оформляет протокол об определении поставщика.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Конкурс по определению потенциального поставщика признается несостоявшимся по одному из следующих оснований: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представленных заявок на участие в конкурсе;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участию в конкурсе на квалификационном отборе не допущен ни один из потенциальных поставщиков;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участию в конкурсе на конкурсном отборе не определен ни один поставщик;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разработки сервисного программного продукта или объекта ИКИ потенциальным поставщиком.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Если конкурс признан несостоявшимся, Комиссия принимает одно из следующих решений: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повторном проведении конкурса по определению поставщика сервисного программного продукта или объекта ИКИ;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изменения и дополнения в задания на проектирование ИК-услуги и повторном проведении конкурса;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создания ИК-услуги.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Сервисный интегратор в течение 10 (десяти) рабочих дней со дня утверждения протокола об определении поставщика Комиссией осуществляет согласование проекта договора ГЧП СМИ с указанием размеров, сроков и условий финансирования проекта ГЧП СМИ с заказчиком ИК-услуги, оператором и поставщиком.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Заключение договора ГЧП СМИ осуществляется в течение 15 (пятнадцати) рабочих дней со дня определения поставщика сервисного программного продукта или объекта ИКИ. Договор ГЧП СМИ подлежит регистрации центральным уполномоченным органом по исполнению бюджета или его территориальным подразделением в порядке установленном бюджетным законодательством Республики Казахстан.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государственных обязательств по проекту ГЧП СМИ регистрация договора ГЧП СМИ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планирования и реализации проектов государственно-частного партнерств, утвержденных приказом исполняюшего обязанности Министра национальной экономики Республики Казахстан от 25 ноября 2015 года № 725 (зарегистрирован в Реестре государственной регистрации нормативных правовых актов за № 12717).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 определения поставщика сервисного программного продукта или объекта ИКИ по ИК-услуге по договору СМИ, поставщик приступает к разработке сервисного программного продукта или объекта 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7"/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Создание и развитие ИК-услуги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Создание ИК-услуги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Создание ИК-услуги осуществляется путем создания поставщиком сервисного программного продукта или объекта ИКИ.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необходимости поставщику информационно-коммуникационной инфраструктуры для разработки и (или) тестирования сервисного программного продукта или объекта ИКИ оператор по запросу сервисного интегратора в срок не более 5 (пяти) рабочих дней предоставляет информационно-коммуникационную инфраструктуру.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период создания сервисного программного продукта или объекта ИКИ сервисный интегратор организует с заказчиком ИК-услуги и поставщиком демонстрационные встречи.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осуществляет показ разработанного функционала для проверки соответствия требованиям задания на проектирование ИК-услуги.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демонстрационной встречи заказчик ИК-услуги уточняет требования к сервисному программному продукту или объекту ИКИ, указанные в задании на проектировании ИК-услуги и предоставляет разъяснения по разработке сервисного программного продукта или объекта ИКИ.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демонстрационной встречи сервисный интегратор оформляет протокол встречи.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итогам создания сервисного программного продукта или объекта ИКИ поставщик направляет уведомление о готовности к тестированию, в сроки, установленные протоколом об определении поставщика.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поставщик представляет: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требуемых ресурсах информационно-коммуникационной инфраструктуры для функционирования сервисного программного продукта или объекта ИКИ в среде эксплуатации;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документацию, предусмотренную заданием на проектирование ИК-услуги.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Сервисный интегратор совместно с оператором в течение 5 (пяти) рабочих дней со дня получения уведомления поставщика о готовности к тестированию осуществляет проверку комплектности технической документации согласно заданию на проектирование ИК-услуги.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Сервисный интегратор в сроки, согласно заданию на проектирование ИК-услуги разрабатывает и утверждает план тестирования.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Тестирование на работоспособность сервисного программного продукта или объекта ИКИ осуществляется поставщиком совместно с оператором в присутствии Комиссии.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случае отрицательного результата прохождения тестирования сервисного программного продукта или объекта ИКИ поставщик устраняет замечания, выявленные на тестировании, в сроки согласно протоколу тестирования.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сервисного программного продукта или объекта ИКИ проводится не более трех раз.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отрицательных результатов тестирования сервисный интегратор инициирует заседание Комиссии для принятия решение о дальнейшем создании ИК-услуги.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 итогам проведения тестирования сервисного программного продукта или объекта ИКИ оператор оформляет протокол тестирования.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тестирования на работоспособность сервисного программного продукта или объекта ИКИ подписывается Комиссией.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случае если задание на проектирование ИК-услуги предусматривает интеграции сервисного программного продукта или объекта ИКИ с объектами информатизации "электронного правительства", тестирование проводится с участием представителей заинтересованных государственных органов.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случае создания сервисного программного продукта, по итогам положительного проведения тестирования сервисного программного продукта, поставщик обеспечивает проведение испытания сервисного программного продукта на соответствие требованиям информационной безопасности.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Поставщик направляет сервисному интегратору уведомление о прохождении испытаний на соответствие требованиям информационной безопасности с копией акта либо не прохождении процедур.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случае создания объекта ИКИ, оператор обеспечивает проведение аттестации информационно-коммуникационной платформы "электронного правительства" с учетом созданного объекта ИКИ на соответствие требованиям информационной безопасности.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аттестации информационно-коммуникационной платформы "электронного правительства" оператор направляет уведомление сервисному интегратору.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Сервисный интегратор в срок не позднее 5 (пяти) рабочих дней со дня получения уведомления от поставщика или оператора инициирует заседание Комиссии.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Сервисный интегратор к заседанию Комиссии предоставляет расчет стоимости аренды ИК-услуги.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Комиссия на основании представленных сервисным интегратором протоколов предыдущих заседаний Комиссии, протоколов тестирования, акта испытаний на соответствие информационной безопасности сервисного программного продукта, а также аттестата соответствия требованиям информационной безопасности принимает решение о формировании ИК-услуги.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Формирование ИК-услуги осуществляется в следующем порядке: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сервисного программного продукта или объекта ИКИ и ИК-услуги;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Каталог ИК-услуг, в порядке, определенном настоящими Правилами.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Ввод в эксплуатацию сервисного программного продукта или объекта ИКИ осуществляется оператором совместно с поставщиком.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случае если создание ИК-услуги по договору СМИ в соответствии с заданием на проектирование ИК-услуги не предусматривает предоставление в аренду сервисного программного продукта или объекта ИКИ, создание ИК-услуг оператором осуществляется в следующем порядке: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ИК-услуги путем укомплектования информационно-коммуникационной платформы "электронного правительства", а также информационно-коммуникационной инфраструктуры оператора.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укомплектования информационно-коммуникационной платформы "электронного правительства" и информационно-коммуникационной инфраструктуры оператора, приобретение объекта ИКИ оператором осуществляется согласно внутренним правилам оператора;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приобретенного (или созданного) объекта ИКИ осуществляется оператором;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информационно-коммуникационной платформы "электронного правительства" с учетом приобретенного (или созданного) объекта ИКИ на соответствие требованиям информационной безопасности;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ввод в эксплуатацию ИК-услуги;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 Каталог ИК-услуг, в порядке, определенном настоящими Правилами.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Развитие ИК-услуг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Развитие ИК-услуги определяется необходимостью реализации дополнительных функциональных требований сервисного программного продукта или объекта ИКИ с целью оптимизации ее функционирования и (или) расширения функционала, выявленных при их эксплуатации.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случае потребности в развитии ИК-услуги заказчик ИК-услуги или оператор направляет запрос на возможность развития ИК-услуги уполномоченному органу с копией сервисному интегратору.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Сервисный интегратор в срок не более 15 (пятнадцати) рабочих дней с даты получения запроса о возможности развития ИК-услуги проводит анализ целесообразности развития ИК-услуги с привлечением заказчика ИК-услуги и оператора и ценовых предложений оператора и поставщика на развитие ИК-услуги.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Сервисным интегратором направляется в уполномоченный орган, заказчику ИК-услуги и оператору заключение о возможности развития ИК-услуги с приложением расчета стоимости ИК-услуги.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Сервисный интегратор инициирует обсуждение развития ИК-услуги и (или) замену поставщика с участием заказчика ИК-услуги, уполномоченного органа и оператора для принятия решения.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 случае развития сервисного программного продукта или объекта ИКИ поставщиком, сервисный интегратор осуществляет разработку задания на проектирование на развитие ИК-услуги и согласовывает с заказчиком ИК-услуги, оператором и поставщиком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Поставщик осуществляет доработку сервисного программного продукта или объекта ИКИ на основании утвержденного задания на проектирование на развитие ИК-услуги.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Тестирование и ввод в эксплуатацию сервисного программного продукта или объекта ИКИ осуществляется оператором совместно с поставщиком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 случае отказа поставщика от развития сервисного программного продукта или объекта ИКИ или решении о замене поставщика сервисного программного продукта или объекта ИКИ проводится организация конкурса,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сервисного программного продукта или объекта ИКИ осуществляется оператором до ввода в эксплуатацию нового сервисного программного продукта или объекта ИКИ с учетом работ по миграции электронных информационных ресурсов.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Развитие ИК-услуги, оказываемой по договору ГЧП СМИ осуществляется поставщиком в соответствии с условиями заключенного договора ГЧП СМИ по созданию ИК-услуги.</w:t>
      </w:r>
    </w:p>
    <w:bookmarkEnd w:id="198"/>
    <w:bookmarkStart w:name="z20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и ведение Каталога ИК-услуг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Сервисный интегратор в срок не позднее 5 (пяти) рабочих дней со дня подписания протокола ввода в эксплуатацию сервисного программного продукта или объекта и ИК-услуги по уведомлению оператора инициирует включение ИК-услуг в Каталог ИК-услуг.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Исключение ИК-услуги из Каталога ИК-услуг осуществляется при условии изменения или отсутствия потребности в ИК-услуге по запросу заказчика ИК-услуги или оператора.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исключении ИК-услуги из Каталога, оператор обеспечивает копирование (запись) и перемещение накопленных в процессе оказания ИК-услуги электронных информационных ресурсов на электронный носитель, который передается собственнику электронного информационного ресурса.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Каталог с описанием ИК-услуг, оказываемых государственным органам, и информация об их стоимости размещаются на интернет-ресурсе оператора.</w:t>
      </w:r>
    </w:p>
    <w:bookmarkEnd w:id="203"/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ИК-услуг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Оказание ИК-услуг осуществляется в соответствии условиями договора ГЧП СМИ или договора СМИ.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Обязанности, размер, срок и условия финансирования оказании ИК-услуг и ответственность сторон устанавливаются договором ГЧП СМИ или договором СМИ.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ИК-услуги могут приобретаться на централизованной основе уполномоченным органом в соответствующей отрасли либо государственными органами по отдельности.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Оператор в срок не позднее 5 (пяти) рабочих дней со дня заключения договора СМИ с заказчиком ИК-услуги, заключает договор об аренде сервисного программного продукта или объекта ИКИ с выбранным поставщиком.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рамках предоставления аренды сервисного программного продукта или объекта ИКИ поставщик обеспечивает техническую поддержку сервисного программного продукта или объекта ИКИ в соответствии с договором ГЧП СМИ или договора СМИ.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Договор ГЧП СМИ или договор СМИ изменяются и расторгаются по соглашению сторон.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 требованию государственного партнера (заказчика ИК-услуги) договор ГЧП СМИ, расторгается по решению суда только: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существенном нарушении договора ГЧП СМИ частным партнером (поставщиком);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частный партнер (поставщик) не способен осуществить проект ГЧП СМИ в силу его несостоятельности (банкротства);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общества и государства, в том числе, когда такие действия совершаются в целях обеспечения национальной безопасности, здоровья населения и его нравственности.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частного партнера (поставщика) договор ГЧП СМИ может быть расторгнут по решению суда только при существенном нарушении договора ГЧП СМИ государственным партнером (заказчиком ИК-услуги).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случае отказа от исполнения или расторжения договора ГЧП СМИ, эксплуатация сервисного программного продукта или объекта ИКИ осуществляется оператором до ввода в эксплуатацию нового сервисного программного продукта или объекта ИКИ с учетом работ по миграции электронных информационных ресурсов.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случае потребности в ИК-услуге из Каталога ИК-услуг, заинтересованный государственный орган подает запрос оператору о планируемой к закупу ИК-услуги со сведениями о количестве и распределении пользователей.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срок не позднее 5 (пяти) рабочих дней со дня получения запроса рассматривает возможность оказания ИК-услуги, согласовывает расчет стоимости аренды ИК-услуги с уполномоченным органом и сервисным интегратором, и направляет государственному органу уведомление о возможности оказания ИК-услуги с ценовым предложением.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Приобретение ИК-услуги, созданной по проекту ГЧП СМИ осуществляется путем заключения дополнительного соглашения к договору ГЧП СМИ.</w:t>
      </w:r>
    </w:p>
    <w:bookmarkEnd w:id="219"/>
    <w:bookmarkStart w:name="z2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 ИК-услуг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Мониторинг реализации проектов ГЧП СМИ является непрерывным процессом наблюдения за ходом исполнения проекта ГЧП СМИ.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целях мониторинга и оценки реализации проектов ГЧП СМИ, а также мониторинга исполнения договорных обязательств в период договорных отношений Заказчики ИК-услуг ежегодно не позднее 1 марта направляют в уполномоченный орган отчет, предусматривающий следующую информацию: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качестве предоставлемой ИК-услуги;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или невыполнение условий договора Заказчиком ИК-услуги, поставщиком или оператором.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Оценкой реализации проектов ГЧП СМИ является процесс мониторинга качества оказания ИК-услуги.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целях мониторинга качества оказания ИК-услуг и обеспечения консультационного сопровождения получателей данных услуг уполномоченный орган и оператор привлекают Единый контакт-центр.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рамках мониторинга качества оказания ИК-услуг Единый контакт-центр ежеквартально направляет отчет оказания ИК-услуг уполномоченному органу.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Уполномоченный орган раз в полугодие по итогам оценки качества оказания ИК-услуги, в том числе на основании отчета оказания ИК-услуг Единого контакт-центра и информации, предоставленной Заказчиками ИК-услуг, формирует отчет с рекомендациями и направляет оператору и (или) поставщику, а также уведомляет Заказчиков ИК-услуги.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государственного органа на автоматизацию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органа в уполномоченный орган и сервисному интегратору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9573"/>
      </w:tblGrid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  <w:bookmarkEnd w:id="230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функции государственного органа</w:t>
            </w:r>
          </w:p>
          <w:bookmarkEnd w:id="231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наименование функции государственного органа для автоматизации посредством сервисной модели информатизации)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основание для автоматизации деятельности государственного органа</w:t>
            </w:r>
          </w:p>
          <w:bookmarkEnd w:id="232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 нормативных правовых актов, в которых описана функция, планируемая к автоматизации (к примеру, положение ведомства, правила, регламент, методика, инструкция), наименование установленных государственных, отраслевых программ и программы развития территорий Республики Казахстан, в составе которой предусмотрена реализация сервиса (указать ссылки на конкретные пункты).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задачи автоматизации деятельности государственного органа</w:t>
            </w:r>
          </w:p>
          <w:bookmarkEnd w:id="233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назначение и задачи автоматизации деятельности государственного органа)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и мощность внедрения ИК-услуг</w:t>
            </w:r>
          </w:p>
          <w:bookmarkEnd w:id="234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сведения о необходимости реализации ИК-услуги функционирования ИК-услугв рамках страны, региона или ведомства. Перечислить группы потенциальных пользователей ИК-услуг (юридические/ физические лица), их количество и функции, которые будут выполняться ими. Указывается регулярностьпользования ИК-услугой , количество и объем электронных документов, предполагаемых к обращению в рамках ИК-услуг)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текущей ситуации с выполнением деятельности и проблем, связанных с отсутствием автоматизации</w:t>
            </w:r>
          </w:p>
          <w:bookmarkEnd w:id="235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(Приводится краткое описание текущей ситуации - каким образом осуществляется исполнение функций, какие проблемы существуют в настоящее время. Также, при необходимости, указываются недостатки частичной автоматизации посредством существующих информационных систем, частично автоматизирующих деятельность государственного органа)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автоматизации</w:t>
            </w:r>
          </w:p>
          <w:bookmarkEnd w:id="236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в какой части перевод деятельности государственного органа в электронный вид решит недостатки текущей ситуации с выполнением функции)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ограниченного пользования в рамках деятельности государственного органа</w:t>
            </w:r>
          </w:p>
          <w:bookmarkEnd w:id="237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имеются ли ограничения в выполнении функции: обращение документов служебного пользования, сведений, носящих статус государственных секретов)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документации по автоматизации деятельности государственного органа</w:t>
            </w:r>
          </w:p>
          <w:bookmarkEnd w:id="238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наименование технической документации (в случае наличия), в которой детально описаны бизнес-процессы (например: техническое задание, технико-экономическое обоснование, инвестиционный проект), с приложением копий данных документов к заявке о наличии потребности государственного органа)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информационная (ые) система (ы) государственных органов, автоматизирующая деятельность государственного органа/частично автоматизирующая деятельность</w:t>
            </w:r>
          </w:p>
          <w:bookmarkEnd w:id="239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информационная система, автоматизирующая деятельность либо частично автоматизирующая деятельность, в том числе системы электронного документооборота, интернет-ресурсы, ведомственные порталы)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ответственных лиц</w:t>
            </w:r>
          </w:p>
          <w:bookmarkEnd w:id="240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структурное подразделение, должность, телефон (рабочий, мобильный), электронная почта)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Заявка потенциального поставщика или оператора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автоматизацию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деятельности государственного органа в уполномоченный орган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сервисному интегратору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уполномоченного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сфере информатизации)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(полное наименование,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рассмотреть заявку об автоматизации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потенциальном поставщике/операторе (наименование, БИН/ИИН,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и почтовый адрес, контактные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Описание проекта (наименование проекта, государственной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описание, цели и задачи, ожидаемый результат, иные сведения, позволяющие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оценить заявку. В случае наличия готового программного продукта прилагается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описание).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Ценовое предложение.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Настоящей заявкой _____________________________ (указывается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ФИО потенциального поставщика) подтверждает, что ознакомлен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процедурой рассмотрения и осведомлен об ответственности за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 своей правомочности, квалификации, качественных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характеристиках программного продукта, соблюдении им авторских и смежных прав,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иных ограничений,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Настоящая заявка действует до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___________________/________________________/место для печати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руководителя юридического лиц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потенциальный поставщик/оператор предоставляет дополнительную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информацию или сведения, необходимые для оценки предлагаемого программного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продукта.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Объявление о начале конкурсных процедур по определению поставщика</w:t>
      </w:r>
      <w:r>
        <w:br/>
      </w:r>
      <w:r>
        <w:rPr>
          <w:rFonts w:ascii="Times New Roman"/>
          <w:b/>
          <w:i w:val="false"/>
          <w:color w:val="000000"/>
        </w:rPr>
        <w:t>________________ (сервисного программного продукта, объекта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информационно-коммуникационной инфраструктуры)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467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  <w:bookmarkEnd w:id="245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информационно-коммуникационной услуги</w:t>
            </w:r>
          </w:p>
          <w:bookmarkEnd w:id="246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 наименование информационно-коммуникационной услуги)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ИК-услуги</w:t>
            </w:r>
          </w:p>
          <w:bookmarkEnd w:id="247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(приводится наименование заказчика ИК-услуги)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информационно-коммуникационной услуги </w:t>
            </w:r>
          </w:p>
          <w:bookmarkEnd w:id="248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(приводится описание информационно-коммуникационной услуги и требуемом сервисном программном продукте (в том числе на готовых программных продуктах) или объекте информационно-коммуникационной инфраструктуры (далее – объект ИКИ) с указанием необходимых ресурсов (финансовые и (или) материальные, и (или) трудовые ресурсы, необходимые для исполнения обязательств по договору государственно-частного партнерства по сервисной модели информатизации)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конкурсных процедур</w:t>
            </w:r>
          </w:p>
          <w:bookmarkEnd w:id="249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(приводится порядок и сроки конкурсных процедур с указанием необходимости предоставления демонстрационной версии готового программного продукта либо требования по прототипу сервисного программного продукта (при необходимости)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  <w:bookmarkEnd w:id="250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(приводится наименование организатора конкурса)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ответственных лиц организатора</w:t>
            </w:r>
          </w:p>
          <w:bookmarkEnd w:id="251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фамилия, имя, отчество (при наличии), должность, контактный телефон и адрес (адреса) электронной почты ответственных лиц сервисного интегратора "электронного правительства")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приема заявок</w:t>
            </w:r>
          </w:p>
          <w:bookmarkEnd w:id="252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окончательный срок и время приема заявок от потенциальных поставщиков на участие в разработке сервисного программного продукта или объекта информационно-коммуникационной инфраструктуры)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проектирование информационно-коммуникационной услуги</w:t>
            </w:r>
          </w:p>
          <w:bookmarkEnd w:id="253"/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ссылка на задание на проектирование информационно-коммуникационной услуги, приложенное к объявлению)</w:t>
            </w:r>
          </w:p>
        </w:tc>
      </w:tr>
    </w:tbl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представляемых потенциальными поставщиками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подтверждение их соответствия квалификационным требованиям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электронные копии документов, заверенных электронной цифровой подписью,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электронные документы, либо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устав за исключением случаев, когда юридическое лицо осуществляет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типового устава. Нерезиденты Республики Казахстан представляют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засвидетельствованную с переводом на казахский и (или) русский языки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легализованную выписку из торгового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о зарегистрированном юридическом лице, филиале или представительстве;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индивидуальных предпринимателей: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указывающий об осуществлении деятельности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предпринимателя, выданного соответствующим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личности (паспорта) с указанием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участия в конкурсе объединений физических и (или) юридических лиц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форме простого товарищества, его участники, помимо документов,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настоящими Правилами для подтверждения своих квалификационных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о совместной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о солидарной ответственности, заключенного между членами простого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доверенность на представителя простого товарищества, выступающего от его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Потенциальный поставщик - нерезидент Республики Казахстан в подтверждение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квалификационным требованиям, представляет те же документы, что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резидент Республики Казахстан, либо документы, содержащие аналогичные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потенциального поставщика с нотариально засвидетельствованным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переводом на государственный и (или)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подтверждающие наличие денег на 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оригинал справки банка или филиала банка с подписью и печатью, в котором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обслуживается потенциальный поставщик, об отсутствии просроченной задолженности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всем видам обязательств потенциального поставщика, длящейся более трех месяцев,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предшествующих дате выдачи справки, перед банком или филиалом банка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Типовому плану счетов бухгалтерского учета в банках второго уровня и ипотечных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организациях и акционерном обществе "Банк Развития Казахстана", утвержденному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3 (зарегистрирован в Реестре государственной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актов за № 6793).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Если потенциальный поставщик является клиентом нескольких банков второго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уровня или филиалов, а также иностранного банка, данная справка представляется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каждого из таких банков.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об отсутствии (наличии) налоговой задолженности налогоплательщика,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полученной не ранее даты начала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подтверждения финансовых и (или) материальных, и (или) трудовых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исполнения обязательств по договору государственно-частного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партнерства по сервисной модели информатизации: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потенциальный поставщик указывает сведения о наличии оборудования (материалов),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аналогичного (схожего, дополнительного) оборудования (материалов) 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копий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потенциальный поставщик указывает сведения о квалифицированных работников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возложенных на них обязанностей с приложением копий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расшифровка статьи бухгалтерского баланса "Основные средства" на последнюю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отчетную дату (за последний финансовый год), подписанные первым руководителем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уполномоченным представителем потенциального поставщика и заверенные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потенциального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письмо-гарантия потенциального поставщика о том, что он не подлежит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банкротства либо ликвидации, на его имущество балансовая стоимость которого превышает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десять процентов от стоимости соответствующих основных средств, не наложен арест,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финансово-хозяйственная деятельность не приостановлена, не привлекался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неисполнение или ненадлежащее исполнение им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заключенным договорам государственно-частного партнерства в течение последних трех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решения суда, вступившего в законную силу, о признании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недобросовестным потенциальным частным партнером.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Заявка на участие в конкурсе по создан</w:t>
      </w:r>
      <w:r>
        <w:rPr>
          <w:rFonts w:ascii="Times New Roman"/>
          <w:b/>
          <w:i w:val="false"/>
          <w:color w:val="000000"/>
          <w:sz w:val="28"/>
        </w:rPr>
        <w:t>ию ________________ (сервисного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программного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продукта, объекта</w:t>
      </w:r>
      <w:r>
        <w:rPr>
          <w:rFonts w:ascii="Times New Roman"/>
          <w:b/>
          <w:i w:val="false"/>
          <w:color w:val="000000"/>
          <w:sz w:val="28"/>
        </w:rPr>
        <w:t xml:space="preserve"> информационно-коммуникационной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инфраструктуры)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заказчика ИК-услуги согласно заданию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проектирование информационно-коммуникационной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кого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полное наименование потенциального поставщика)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лице, претендующем на участие создании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(сервисного программного продукта, объекта информационно-коммуникационной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инфраструктуры):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9"/>
        <w:gridCol w:w="511"/>
      </w:tblGrid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Юридический, почтовый адрес и контактные телефоны, потенциального поставщика</w:t>
            </w:r>
          </w:p>
          <w:bookmarkEnd w:id="258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 юридического лица или индивидуального предпринимателя</w:t>
            </w:r>
          </w:p>
          <w:bookmarkEnd w:id="259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 (указывается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претендента) настоящей заявкой выражает желание принять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создании (сервисного программного продукта, объекта информационно-коммуникационной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инфраструктуры), необходимой для формирования и оказания 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коммуникацинной услуги (далее – ИК-услуга) _________________________ (указывается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ИК-услуги) в качестве потенциального поставщика и выражает согласие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осуществить создание и аренду (сервисного программного продукта,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информационно-коммуникационной инфраструктуры) в соответствии с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задания на проектирования ИК-услуги _________________(указывается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ИК-услуги) и условиями, предумотренными Правилами реализации сервисной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модели информатизации,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инвестициям и развитию Республики Казахстан от 28 января 2016 года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13282).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 (указывается полное наименование претендента)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ознакомлен с объявлением о начале конкурсных процедур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определению поставщика и осведомлен об ответственности за предоставление организатору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Комиссии недостоверных сведений о своей правомочности, квалификации, соблюдение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авторских и смежных прав, а также иных ограничений, предусмотренных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(указывается полное наименование претендента) принимает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себя в полном объеме все финансовые, организационные, правовые и иные риски,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участием в создании (сервисного программного продукта, объекта 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коммуникационной инфраструктуры), необходимые для формирования и оказания ИК-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______________________________ (указывается наименование ИК-услуги).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Настоящая заявка на участие в создании (сервисного программного продукта,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 информационно-коммуникационной инфраструктуры), необходимой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формирования и оказания ИК-услуги ________________ (указывается наименование ИК-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услуги) действует до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___________________/________________________/место печати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индивидуального предпринимателя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____________________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информатизации</w:t>
            </w:r>
          </w:p>
        </w:tc>
      </w:tr>
    </w:tbl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конкурсного отбора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Конкурсный отбор осуществляется по следующим критериям: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прототипа или готового программного продукта и архитектуры решения;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стоимости аренды сервисного программного продукта (далее - СПП) или объекта информационно-коммуникационной инфраструктуры (далее – объект ИКИ).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Каждый критерий оценки оценивается баллами от 0 (ноль) до 3 (три).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прототипа или готового программного продукта производится по следующим формулам: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= ((m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+…+m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)/k)+S</w:t>
      </w:r>
      <w:r>
        <w:rPr>
          <w:rFonts w:ascii="Times New Roman"/>
          <w:b w:val="false"/>
          <w:i w:val="false"/>
          <w:color w:val="000000"/>
          <w:vertAlign w:val="subscript"/>
        </w:rPr>
        <w:t>арх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прототип</w:t>
      </w:r>
      <w:r>
        <w:rPr>
          <w:rFonts w:ascii="Times New Roman"/>
          <w:b w:val="false"/>
          <w:i w:val="false"/>
          <w:color w:val="000000"/>
          <w:sz w:val="28"/>
        </w:rPr>
        <w:t>=S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* W,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S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сумма баллов каждого блока требований;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прототип</w:t>
      </w:r>
      <w:r>
        <w:rPr>
          <w:rFonts w:ascii="Times New Roman"/>
          <w:b w:val="false"/>
          <w:i w:val="false"/>
          <w:color w:val="000000"/>
          <w:sz w:val="28"/>
        </w:rPr>
        <w:t>– итоговая оценка по прототипу или готовому программному продукту;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арх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выставленная по архитектуре решения;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… mn – оценка, выставленная членом Комиссии на одно требование;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членов Комиссии, участвующие в оценке;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удельный вес в %.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средняя сумма баллов членов Комиссии по одному из критериев равна "0", итоговая оценка по прототипу равна "0".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ценового предложения потенциального поставщика производится по следующим формулам: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цена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=С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>/С</w:t>
      </w:r>
      <w:r>
        <w:rPr>
          <w:rFonts w:ascii="Times New Roman"/>
          <w:b w:val="false"/>
          <w:i w:val="false"/>
          <w:color w:val="000000"/>
          <w:vertAlign w:val="subscript"/>
        </w:rPr>
        <w:t>спп</w:t>
      </w:r>
      <w:r>
        <w:rPr>
          <w:rFonts w:ascii="Times New Roman"/>
          <w:b w:val="false"/>
          <w:i w:val="false"/>
          <w:color w:val="000000"/>
          <w:sz w:val="28"/>
        </w:rPr>
        <w:t>* W,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С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наименьшая стоимость аренды и поддержки СПП или объекта ИКИ среди всех ценовых предложений потенциальных поставщиков;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спп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аренды и поддержки СПП или объекта ИКИ согласно ценового предложения оцениваемого потенциального поставщика;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удельный вес в %;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цена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итоговой балл общей стоимости аренды и поддержки СПП или объекта ИКИ, предложенной оцениваемым потенциальным поставщиком.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в объявлении в качестве критерии был указан опыт работы потенциального поставщика, то потенциальному поставщику начисляется дополнительный балл Rдоп.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Удельный вес (W, %) прототипа СПП составляет 60%, удельный вес ценового предложения потенциального поставщика – 40%.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качестве дополнительного требования оценивается опыт работы потенциального поставщика, удельный вес за каждый критерии составляет: прототип или готовый программный продукт – 50%, ценовое предложение потенциального поставщика - 30%, опыт работы потенциального поставщика - 20%.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равна следующей формуле: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R= R</w:t>
      </w:r>
      <w:r>
        <w:rPr>
          <w:rFonts w:ascii="Times New Roman"/>
          <w:b w:val="false"/>
          <w:i w:val="false"/>
          <w:color w:val="000000"/>
          <w:vertAlign w:val="subscript"/>
        </w:rPr>
        <w:t>прототип</w:t>
      </w:r>
      <w:r>
        <w:rPr>
          <w:rFonts w:ascii="Times New Roman"/>
          <w:b w:val="false"/>
          <w:i w:val="false"/>
          <w:color w:val="000000"/>
          <w:sz w:val="28"/>
        </w:rPr>
        <w:t>+ R</w:t>
      </w:r>
      <w:r>
        <w:rPr>
          <w:rFonts w:ascii="Times New Roman"/>
          <w:b w:val="false"/>
          <w:i w:val="false"/>
          <w:color w:val="000000"/>
          <w:vertAlign w:val="subscript"/>
        </w:rPr>
        <w:t>цена</w:t>
      </w:r>
      <w:r>
        <w:rPr>
          <w:rFonts w:ascii="Times New Roman"/>
          <w:b w:val="false"/>
          <w:i w:val="false"/>
          <w:color w:val="000000"/>
          <w:sz w:val="28"/>
        </w:rPr>
        <w:t>+ SR</w:t>
      </w:r>
      <w:r>
        <w:rPr>
          <w:rFonts w:ascii="Times New Roman"/>
          <w:b w:val="false"/>
          <w:i w:val="false"/>
          <w:color w:val="000000"/>
          <w:vertAlign w:val="subscript"/>
        </w:rPr>
        <w:t>доп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