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4cb5" w14:textId="8954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по рациональному и комплексному использованию недр</w:t>
      </w:r>
    </w:p>
    <w:p>
      <w:pPr>
        <w:spacing w:after="0"/>
        <w:ind w:left="0"/>
        <w:jc w:val="both"/>
      </w:pPr>
      <w:r>
        <w:rPr>
          <w:rFonts w:ascii="Times New Roman"/>
          <w:b w:val="false"/>
          <w:i w:val="false"/>
          <w:color w:val="000000"/>
          <w:sz w:val="28"/>
        </w:rPr>
        <w:t>Приказ Министра энергетики Республики Казахстан от 15 июня 2018 года № 239. Зарегистрирован в Министерстве юстиции Республики Казахстан 28 июня 2018 года № 17131.</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121 и </w:t>
      </w:r>
      <w:r>
        <w:rPr>
          <w:rFonts w:ascii="Times New Roman"/>
          <w:b w:val="false"/>
          <w:i w:val="false"/>
          <w:color w:val="000000"/>
          <w:sz w:val="28"/>
        </w:rPr>
        <w:t>пунктом 3</w:t>
      </w:r>
      <w:r>
        <w:rPr>
          <w:rFonts w:ascii="Times New Roman"/>
          <w:b w:val="false"/>
          <w:i w:val="false"/>
          <w:color w:val="000000"/>
          <w:sz w:val="28"/>
        </w:rPr>
        <w:t xml:space="preserve"> статьи 184 Кодекса Республики Казахстан "О недрах и недропользовании"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правила</w:t>
      </w:r>
      <w:r>
        <w:rPr>
          <w:rFonts w:ascii="Times New Roman"/>
          <w:b w:val="false"/>
          <w:i w:val="false"/>
          <w:color w:val="000000"/>
          <w:sz w:val="28"/>
        </w:rPr>
        <w:t xml:space="preserve"> по рациональному и комплексному использованию недр.</w:t>
      </w:r>
    </w:p>
    <w:bookmarkEnd w:id="0"/>
    <w:bookmarkStart w:name="z6" w:id="1"/>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
    <w:bookmarkStart w:name="z10" w:id="5"/>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Ж. Касымбек</w:t>
      </w:r>
    </w:p>
    <w:p>
      <w:pPr>
        <w:spacing w:after="0"/>
        <w:ind w:left="0"/>
        <w:jc w:val="both"/>
      </w:pPr>
      <w:r>
        <w:rPr>
          <w:rFonts w:ascii="Times New Roman"/>
          <w:b w:val="false"/>
          <w:i w:val="false"/>
          <w:color w:val="000000"/>
          <w:sz w:val="28"/>
        </w:rPr>
        <w:t>18 июня 2018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Б. Султанов</w:t>
      </w:r>
    </w:p>
    <w:p>
      <w:pPr>
        <w:spacing w:after="0"/>
        <w:ind w:left="0"/>
        <w:jc w:val="both"/>
      </w:pPr>
      <w:r>
        <w:rPr>
          <w:rFonts w:ascii="Times New Roman"/>
          <w:b w:val="false"/>
          <w:i w:val="false"/>
          <w:color w:val="000000"/>
          <w:sz w:val="28"/>
        </w:rPr>
        <w:t>20 июня 2018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Т. Сулейменов</w:t>
      </w:r>
    </w:p>
    <w:p>
      <w:pPr>
        <w:spacing w:after="0"/>
        <w:ind w:left="0"/>
        <w:jc w:val="both"/>
      </w:pPr>
      <w:r>
        <w:rPr>
          <w:rFonts w:ascii="Times New Roman"/>
          <w:b w:val="false"/>
          <w:i w:val="false"/>
          <w:color w:val="000000"/>
          <w:sz w:val="28"/>
        </w:rPr>
        <w:t>19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2018 года № 239</w:t>
            </w:r>
            <w:r>
              <w:br/>
            </w:r>
          </w:p>
        </w:tc>
      </w:tr>
    </w:tbl>
    <w:bookmarkStart w:name="z19" w:id="12"/>
    <w:p>
      <w:pPr>
        <w:spacing w:after="0"/>
        <w:ind w:left="0"/>
        <w:jc w:val="left"/>
      </w:pPr>
      <w:r>
        <w:rPr>
          <w:rFonts w:ascii="Times New Roman"/>
          <w:b/>
          <w:i w:val="false"/>
          <w:color w:val="000000"/>
        </w:rPr>
        <w:t xml:space="preserve"> Единые правила по рациональному и комплексному использованию недр</w:t>
      </w:r>
    </w:p>
    <w:bookmarkEnd w:id="12"/>
    <w:bookmarkStart w:name="z20" w:id="13"/>
    <w:p>
      <w:pPr>
        <w:spacing w:after="0"/>
        <w:ind w:left="0"/>
        <w:jc w:val="left"/>
      </w:pPr>
      <w:r>
        <w:rPr>
          <w:rFonts w:ascii="Times New Roman"/>
          <w:b/>
          <w:i w:val="false"/>
          <w:color w:val="000000"/>
        </w:rPr>
        <w:t xml:space="preserve"> РАЗДЕЛ I. ОСНОВНЫЕ ПОЛОЖЕНИЯ</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Единые правила по рациональному и комплексному использованию недр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121 и </w:t>
      </w:r>
      <w:r>
        <w:rPr>
          <w:rFonts w:ascii="Times New Roman"/>
          <w:b w:val="false"/>
          <w:i w:val="false"/>
          <w:color w:val="000000"/>
          <w:sz w:val="28"/>
        </w:rPr>
        <w:t>пунктом 3</w:t>
      </w:r>
      <w:r>
        <w:rPr>
          <w:rFonts w:ascii="Times New Roman"/>
          <w:b w:val="false"/>
          <w:i w:val="false"/>
          <w:color w:val="000000"/>
          <w:sz w:val="28"/>
        </w:rPr>
        <w:t xml:space="preserve"> статьи 184 Кодекса Республики Казахстан от 27 декабря 2017 года "О недрах и недропользовании" (далее –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2.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2 вводится в действие по истечении шестидесяти календарных дней после дня его первого официального опубликования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иным видам полезных ископаемых требования настоящих Правил не распространяются.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энергетики РК от 16.04.2026 </w:t>
      </w:r>
      <w:r>
        <w:rPr>
          <w:rFonts w:ascii="Times New Roman"/>
          <w:b w:val="false"/>
          <w:i w:val="false"/>
          <w:color w:val="000000"/>
          <w:sz w:val="28"/>
        </w:rPr>
        <w:t>№ 157-н/қ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3. Положения настоящих Правил распространяются на всех недропользователей (операторов, управляющих компаний, доверительных управляющих) независимо от форм собственности и даты заключения контрактов на недропользование, в том числе соглашений о разделе продукции, за исключением случаев, предусмотренных настоящими Правилами.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Проектные документы в сфере недропользования по углеводородам и в области добычи урана, утвержденные до вступления в силу настоящих Правил, действуют до окончания срока их действия и порядок ведения разведки и разработки по этим проектам регулируется положениями настоящих Правил, за исключением </w:t>
      </w:r>
      <w:r>
        <w:rPr>
          <w:rFonts w:ascii="Times New Roman"/>
          <w:b w:val="false"/>
          <w:i w:val="false"/>
          <w:color w:val="000000"/>
          <w:sz w:val="28"/>
        </w:rPr>
        <w:t>глав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Правилах используются следующие основные понятия:</w:t>
      </w:r>
    </w:p>
    <w:bookmarkStart w:name="z28" w:id="16"/>
    <w:p>
      <w:pPr>
        <w:spacing w:after="0"/>
        <w:ind w:left="0"/>
        <w:jc w:val="both"/>
      </w:pPr>
      <w:r>
        <w:rPr>
          <w:rFonts w:ascii="Times New Roman"/>
          <w:b w:val="false"/>
          <w:i w:val="false"/>
          <w:color w:val="000000"/>
          <w:sz w:val="28"/>
        </w:rPr>
        <w:t>
      1) углеводороды - нефть, сырой газ и природный битум;</w:t>
      </w:r>
    </w:p>
    <w:bookmarkEnd w:id="16"/>
    <w:bookmarkStart w:name="z29" w:id="17"/>
    <w:p>
      <w:pPr>
        <w:spacing w:after="0"/>
        <w:ind w:left="0"/>
        <w:jc w:val="both"/>
      </w:pPr>
      <w:r>
        <w:rPr>
          <w:rFonts w:ascii="Times New Roman"/>
          <w:b w:val="false"/>
          <w:i w:val="false"/>
          <w:color w:val="000000"/>
          <w:sz w:val="28"/>
        </w:rPr>
        <w:t>
      2)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17"/>
    <w:bookmarkStart w:name="z30" w:id="18"/>
    <w:p>
      <w:pPr>
        <w:spacing w:after="0"/>
        <w:ind w:left="0"/>
        <w:jc w:val="both"/>
      </w:pPr>
      <w:r>
        <w:rPr>
          <w:rFonts w:ascii="Times New Roman"/>
          <w:b w:val="false"/>
          <w:i w:val="false"/>
          <w:color w:val="000000"/>
          <w:sz w:val="28"/>
        </w:rPr>
        <w:t>
      3)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8"/>
    <w:bookmarkStart w:name="z31" w:id="19"/>
    <w:p>
      <w:pPr>
        <w:spacing w:after="0"/>
        <w:ind w:left="0"/>
        <w:jc w:val="both"/>
      </w:pPr>
      <w:r>
        <w:rPr>
          <w:rFonts w:ascii="Times New Roman"/>
          <w:b w:val="false"/>
          <w:i w:val="false"/>
          <w:color w:val="000000"/>
          <w:sz w:val="28"/>
        </w:rPr>
        <w:t>
      4) месторождение углеводородов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19"/>
    <w:bookmarkStart w:name="z32" w:id="20"/>
    <w:p>
      <w:pPr>
        <w:spacing w:after="0"/>
        <w:ind w:left="0"/>
        <w:jc w:val="both"/>
      </w:pPr>
      <w:r>
        <w:rPr>
          <w:rFonts w:ascii="Times New Roman"/>
          <w:b w:val="false"/>
          <w:i w:val="false"/>
          <w:color w:val="000000"/>
          <w:sz w:val="28"/>
        </w:rPr>
        <w:t>
      5) геологические запасы – запасы углеводородов, находящиеся в залежах;</w:t>
      </w:r>
    </w:p>
    <w:bookmarkEnd w:id="20"/>
    <w:bookmarkStart w:name="z33" w:id="21"/>
    <w:p>
      <w:pPr>
        <w:spacing w:after="0"/>
        <w:ind w:left="0"/>
        <w:jc w:val="both"/>
      </w:pPr>
      <w:r>
        <w:rPr>
          <w:rFonts w:ascii="Times New Roman"/>
          <w:b w:val="false"/>
          <w:i w:val="false"/>
          <w:color w:val="000000"/>
          <w:sz w:val="28"/>
        </w:rPr>
        <w:t>
      6) запасы углеводородов – масса нефти, конденсата, а также объем газа в залежах, приведенные к стандартным (0,1 МПа и 200С) условиям;</w:t>
      </w:r>
    </w:p>
    <w:bookmarkEnd w:id="21"/>
    <w:bookmarkStart w:name="z34" w:id="22"/>
    <w:p>
      <w:pPr>
        <w:spacing w:after="0"/>
        <w:ind w:left="0"/>
        <w:jc w:val="both"/>
      </w:pPr>
      <w:r>
        <w:rPr>
          <w:rFonts w:ascii="Times New Roman"/>
          <w:b w:val="false"/>
          <w:i w:val="false"/>
          <w:color w:val="000000"/>
          <w:sz w:val="28"/>
        </w:rPr>
        <w:t>
      7) опробование пласта - комплекс работ, имеющих целью вызов притока из пласта, отбор проб пластовой жидкости, оценку характера насыщенности пласта, определение основных гидродинамических параметров пласта и дебита скважин. Опробование пластов проводится как в процессе бурения скважин в открытом стволе, так и в эксплуатационной колонне;</w:t>
      </w:r>
    </w:p>
    <w:bookmarkEnd w:id="22"/>
    <w:bookmarkStart w:name="z35" w:id="23"/>
    <w:p>
      <w:pPr>
        <w:spacing w:after="0"/>
        <w:ind w:left="0"/>
        <w:jc w:val="both"/>
      </w:pPr>
      <w:r>
        <w:rPr>
          <w:rFonts w:ascii="Times New Roman"/>
          <w:b w:val="false"/>
          <w:i w:val="false"/>
          <w:color w:val="000000"/>
          <w:sz w:val="28"/>
        </w:rPr>
        <w:t>
      8) испытание скважины – временная эксплуатация скважины в исследовательских целях в период разведки и доразведки участка добычи в период добычи;</w:t>
      </w:r>
    </w:p>
    <w:bookmarkEnd w:id="23"/>
    <w:bookmarkStart w:name="z36" w:id="24"/>
    <w:p>
      <w:pPr>
        <w:spacing w:after="0"/>
        <w:ind w:left="0"/>
        <w:jc w:val="both"/>
      </w:pPr>
      <w:r>
        <w:rPr>
          <w:rFonts w:ascii="Times New Roman"/>
          <w:b w:val="false"/>
          <w:i w:val="false"/>
          <w:color w:val="000000"/>
          <w:sz w:val="28"/>
        </w:rPr>
        <w:t>
      9) независимые скважины – первоочередные поисковые или оценочные скважины, бурение которых проводят для выяснения основных черт строения залежи (совокупности залежей) и их размещение намечается по данным геофизических исследований, результатам поискового бурения;</w:t>
      </w:r>
    </w:p>
    <w:bookmarkEnd w:id="24"/>
    <w:bookmarkStart w:name="z37" w:id="25"/>
    <w:p>
      <w:pPr>
        <w:spacing w:after="0"/>
        <w:ind w:left="0"/>
        <w:jc w:val="both"/>
      </w:pPr>
      <w:r>
        <w:rPr>
          <w:rFonts w:ascii="Times New Roman"/>
          <w:b w:val="false"/>
          <w:i w:val="false"/>
          <w:color w:val="000000"/>
          <w:sz w:val="28"/>
        </w:rPr>
        <w:t>
      10) зависимые скважины – поисковые или оценочные скважины, целесообразность бурения и точки заложения которых определяются по результатам бурения независимых скважин или других геологических исследований, предусмотренных в проекте разведочных работ с целью уточнения геологического строения залежи;</w:t>
      </w:r>
    </w:p>
    <w:bookmarkEnd w:id="25"/>
    <w:bookmarkStart w:name="z38" w:id="26"/>
    <w:p>
      <w:pPr>
        <w:spacing w:after="0"/>
        <w:ind w:left="0"/>
        <w:jc w:val="both"/>
      </w:pPr>
      <w:r>
        <w:rPr>
          <w:rFonts w:ascii="Times New Roman"/>
          <w:b w:val="false"/>
          <w:i w:val="false"/>
          <w:color w:val="000000"/>
          <w:sz w:val="28"/>
        </w:rPr>
        <w:t>
      11) Пробная эксплуатация -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26"/>
    <w:bookmarkStart w:name="z39" w:id="27"/>
    <w:p>
      <w:pPr>
        <w:spacing w:after="0"/>
        <w:ind w:left="0"/>
        <w:jc w:val="both"/>
      </w:pPr>
      <w:r>
        <w:rPr>
          <w:rFonts w:ascii="Times New Roman"/>
          <w:b w:val="false"/>
          <w:i w:val="false"/>
          <w:color w:val="000000"/>
          <w:sz w:val="28"/>
        </w:rPr>
        <w:t>
      12) разработка (промышленная разработка) месторождения углеводородов – добыча углеводородов, проводимая в период добычи;</w:t>
      </w:r>
    </w:p>
    <w:bookmarkEnd w:id="27"/>
    <w:bookmarkStart w:name="z40" w:id="28"/>
    <w:p>
      <w:pPr>
        <w:spacing w:after="0"/>
        <w:ind w:left="0"/>
        <w:jc w:val="both"/>
      </w:pPr>
      <w:r>
        <w:rPr>
          <w:rFonts w:ascii="Times New Roman"/>
          <w:b w:val="false"/>
          <w:i w:val="false"/>
          <w:color w:val="000000"/>
          <w:sz w:val="28"/>
        </w:rPr>
        <w:t>
      13) сложные проекты разведки углеводородов – проекты, к которым относятся:</w:t>
      </w:r>
    </w:p>
    <w:bookmarkEnd w:id="28"/>
    <w:bookmarkStart w:name="z1174" w:id="29"/>
    <w:p>
      <w:pPr>
        <w:spacing w:after="0"/>
        <w:ind w:left="0"/>
        <w:jc w:val="both"/>
      </w:pPr>
      <w:r>
        <w:rPr>
          <w:rFonts w:ascii="Times New Roman"/>
          <w:b w:val="false"/>
          <w:i w:val="false"/>
          <w:color w:val="000000"/>
          <w:sz w:val="28"/>
        </w:rPr>
        <w:t>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или Аральского моря;</w:t>
      </w:r>
    </w:p>
    <w:bookmarkEnd w:id="29"/>
    <w:bookmarkStart w:name="z1175" w:id="30"/>
    <w:p>
      <w:pPr>
        <w:spacing w:after="0"/>
        <w:ind w:left="0"/>
        <w:jc w:val="both"/>
      </w:pPr>
      <w:r>
        <w:rPr>
          <w:rFonts w:ascii="Times New Roman"/>
          <w:b w:val="false"/>
          <w:i w:val="false"/>
          <w:color w:val="000000"/>
          <w:sz w:val="28"/>
        </w:rPr>
        <w:t>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w:t>
      </w:r>
    </w:p>
    <w:bookmarkEnd w:id="30"/>
    <w:bookmarkStart w:name="z1176" w:id="31"/>
    <w:p>
      <w:pPr>
        <w:spacing w:after="0"/>
        <w:ind w:left="0"/>
        <w:jc w:val="both"/>
      </w:pPr>
      <w:r>
        <w:rPr>
          <w:rFonts w:ascii="Times New Roman"/>
          <w:b w:val="false"/>
          <w:i w:val="false"/>
          <w:color w:val="000000"/>
          <w:sz w:val="28"/>
        </w:rPr>
        <w:t>
      проекты на суше, предусматривающие разведку и добычу углеводородов на любом участке недр, с не менее чем одним из следующих параметров: содержащем запасы нетрадиционных углеводородов; абсолютная глубина самой верхней точки, выявленной (выявленного) залежи (месторождения) углеводородов составляет не менее 4500 метров; содержание сероводорода в обнаруженной (обнаруженном) залежи (месторождении) составляет в пластовом флюиде 3,5 и более процента;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w:t>
      </w:r>
      <w:r>
        <w:rPr>
          <w:rFonts w:ascii="Times New Roman"/>
          <w:b w:val="false"/>
          <w:i w:val="false"/>
          <w:color w:val="000000"/>
          <w:vertAlign w:val="superscript"/>
        </w:rPr>
        <w:t>3</w:t>
      </w:r>
      <w:r>
        <w:rPr>
          <w:rFonts w:ascii="Times New Roman"/>
          <w:b w:val="false"/>
          <w:i w:val="false"/>
          <w:color w:val="000000"/>
          <w:sz w:val="28"/>
        </w:rPr>
        <w:t xml:space="preserve"> в стволе скважины; обнаруженная (обнаруженное) залежь (месторождение) располагается под солевыми отложениями толщиной более 100 метров; обнаруженная залежь относится к неструктурным ловушкам;</w:t>
      </w:r>
    </w:p>
    <w:bookmarkEnd w:id="31"/>
    <w:bookmarkStart w:name="z44" w:id="32"/>
    <w:p>
      <w:pPr>
        <w:spacing w:after="0"/>
        <w:ind w:left="0"/>
        <w:jc w:val="both"/>
      </w:pPr>
      <w:r>
        <w:rPr>
          <w:rFonts w:ascii="Times New Roman"/>
          <w:b w:val="false"/>
          <w:i w:val="false"/>
          <w:color w:val="000000"/>
          <w:sz w:val="28"/>
        </w:rPr>
        <w:t>
      14) базовые проектные документы в сфере недропользования по углеводородам –проект разведочных работ; проект пробной эксплуатации; проект разработки месторождения углеводородов;</w:t>
      </w:r>
    </w:p>
    <w:bookmarkEnd w:id="32"/>
    <w:bookmarkStart w:name="z45" w:id="33"/>
    <w:p>
      <w:pPr>
        <w:spacing w:after="0"/>
        <w:ind w:left="0"/>
        <w:jc w:val="both"/>
      </w:pPr>
      <w:r>
        <w:rPr>
          <w:rFonts w:ascii="Times New Roman"/>
          <w:b w:val="false"/>
          <w:i w:val="false"/>
          <w:color w:val="000000"/>
          <w:sz w:val="28"/>
        </w:rPr>
        <w:t>
      15) технические проектные документы – документы, разрабатываемые на основе базовых проектных документов, включая, но, не ограничиваясь, следующими проектными документами: проект сейсмических работ; технический проект на бурение скважин; проект обустройства, проект консервации участка недр; проект ликвидации или консервации технологических объектов; проект ликвидации последствий недропользования по углеводородам;</w:t>
      </w:r>
    </w:p>
    <w:bookmarkEnd w:id="33"/>
    <w:bookmarkStart w:name="z46" w:id="34"/>
    <w:p>
      <w:pPr>
        <w:spacing w:after="0"/>
        <w:ind w:left="0"/>
        <w:jc w:val="both"/>
      </w:pPr>
      <w:r>
        <w:rPr>
          <w:rFonts w:ascii="Times New Roman"/>
          <w:b w:val="false"/>
          <w:i w:val="false"/>
          <w:color w:val="000000"/>
          <w:sz w:val="28"/>
        </w:rPr>
        <w:t>
      16) подсчет запасов углеводородов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34"/>
    <w:bookmarkStart w:name="z47" w:id="35"/>
    <w:p>
      <w:pPr>
        <w:spacing w:after="0"/>
        <w:ind w:left="0"/>
        <w:jc w:val="both"/>
      </w:pPr>
      <w:r>
        <w:rPr>
          <w:rFonts w:ascii="Times New Roman"/>
          <w:b w:val="false"/>
          <w:i w:val="false"/>
          <w:color w:val="000000"/>
          <w:sz w:val="28"/>
        </w:rPr>
        <w:t>
      17) оперативный подсчет запасов углеводородов – оценка запасов углеводородов по вновь обнаруженным залежам углеводородов на основе первичных сведений, полученных в процессе проведения поисков и оценки залежей углеводородов;</w:t>
      </w:r>
    </w:p>
    <w:bookmarkEnd w:id="35"/>
    <w:bookmarkStart w:name="z48" w:id="36"/>
    <w:p>
      <w:pPr>
        <w:spacing w:after="0"/>
        <w:ind w:left="0"/>
        <w:jc w:val="both"/>
      </w:pPr>
      <w:r>
        <w:rPr>
          <w:rFonts w:ascii="Times New Roman"/>
          <w:b w:val="false"/>
          <w:i w:val="false"/>
          <w:color w:val="000000"/>
          <w:sz w:val="28"/>
        </w:rPr>
        <w:t>
      18) геологические запасы урана –запасы урана, находящиеся в залежах;</w:t>
      </w:r>
    </w:p>
    <w:bookmarkEnd w:id="36"/>
    <w:bookmarkStart w:name="z49" w:id="37"/>
    <w:p>
      <w:pPr>
        <w:spacing w:after="0"/>
        <w:ind w:left="0"/>
        <w:jc w:val="both"/>
      </w:pPr>
      <w:r>
        <w:rPr>
          <w:rFonts w:ascii="Times New Roman"/>
          <w:b w:val="false"/>
          <w:i w:val="false"/>
          <w:color w:val="000000"/>
          <w:sz w:val="28"/>
        </w:rPr>
        <w:t>
      19) запасы урана, принятые к отработке – часть балансовых геологических запасов, которые могут быть извлечены из недр существующими системами и технологиями, применяемыми при разработке месторождений. По степени подготовленности к добыче запасы подразделяются на:</w:t>
      </w:r>
    </w:p>
    <w:bookmarkEnd w:id="37"/>
    <w:bookmarkStart w:name="z50" w:id="38"/>
    <w:p>
      <w:pPr>
        <w:spacing w:after="0"/>
        <w:ind w:left="0"/>
        <w:jc w:val="both"/>
      </w:pPr>
      <w:r>
        <w:rPr>
          <w:rFonts w:ascii="Times New Roman"/>
          <w:b w:val="false"/>
          <w:i w:val="false"/>
          <w:color w:val="000000"/>
          <w:sz w:val="28"/>
        </w:rPr>
        <w:t>
      вскрытые – часть промышленных запасов в эксплуатационных блоках, разбуренная технологическими скважинами;</w:t>
      </w:r>
    </w:p>
    <w:bookmarkEnd w:id="38"/>
    <w:bookmarkStart w:name="z51" w:id="39"/>
    <w:p>
      <w:pPr>
        <w:spacing w:after="0"/>
        <w:ind w:left="0"/>
        <w:jc w:val="both"/>
      </w:pPr>
      <w:r>
        <w:rPr>
          <w:rFonts w:ascii="Times New Roman"/>
          <w:b w:val="false"/>
          <w:i w:val="false"/>
          <w:color w:val="000000"/>
          <w:sz w:val="28"/>
        </w:rPr>
        <w:t>
      подготовленные – часть запасов из числа вскрытых, в пределах которых выполнены все объемы подготовительных работ, предусмотренные проектом отработки (бурение технологических скважин, обвязка их поверхностными и подземными коммуникациями, закисление блока);</w:t>
      </w:r>
    </w:p>
    <w:bookmarkEnd w:id="39"/>
    <w:bookmarkStart w:name="z52" w:id="40"/>
    <w:p>
      <w:pPr>
        <w:spacing w:after="0"/>
        <w:ind w:left="0"/>
        <w:jc w:val="both"/>
      </w:pPr>
      <w:r>
        <w:rPr>
          <w:rFonts w:ascii="Times New Roman"/>
          <w:b w:val="false"/>
          <w:i w:val="false"/>
          <w:color w:val="000000"/>
          <w:sz w:val="28"/>
        </w:rPr>
        <w:t>
      готовые к добыче – часть запасов из числа подготовленных, из которых начата добыча металла.</w:t>
      </w:r>
    </w:p>
    <w:bookmarkEnd w:id="40"/>
    <w:bookmarkStart w:name="z53" w:id="41"/>
    <w:p>
      <w:pPr>
        <w:spacing w:after="0"/>
        <w:ind w:left="0"/>
        <w:jc w:val="both"/>
      </w:pPr>
      <w:r>
        <w:rPr>
          <w:rFonts w:ascii="Times New Roman"/>
          <w:b w:val="false"/>
          <w:i w:val="false"/>
          <w:color w:val="000000"/>
          <w:sz w:val="28"/>
        </w:rPr>
        <w:t>
      20) уран - природный уран, содержащий по массе около 99,28 процента изотопа урана-238, около 0,71 процента изотопа урана-235 и около 0,01 процента изотопа урана-234";</w:t>
      </w:r>
    </w:p>
    <w:bookmarkEnd w:id="41"/>
    <w:bookmarkStart w:name="z54" w:id="42"/>
    <w:p>
      <w:pPr>
        <w:spacing w:after="0"/>
        <w:ind w:left="0"/>
        <w:jc w:val="both"/>
      </w:pPr>
      <w:r>
        <w:rPr>
          <w:rFonts w:ascii="Times New Roman"/>
          <w:b w:val="false"/>
          <w:i w:val="false"/>
          <w:color w:val="000000"/>
          <w:sz w:val="28"/>
        </w:rPr>
        <w:t>
      21) опытно-промышленная добыча урана – добыча урана, проводимая на начальной стадии периода добычи с целью получения дополнительной информации о свойствах минерального сырья и типах руд, горно-геологических условиях их извлечения из недр и технологии их переработки, выбора параметров закисления и способа эксплуатации месторождения;</w:t>
      </w:r>
    </w:p>
    <w:bookmarkEnd w:id="42"/>
    <w:bookmarkStart w:name="z55" w:id="43"/>
    <w:p>
      <w:pPr>
        <w:spacing w:after="0"/>
        <w:ind w:left="0"/>
        <w:jc w:val="both"/>
      </w:pPr>
      <w:r>
        <w:rPr>
          <w:rFonts w:ascii="Times New Roman"/>
          <w:b w:val="false"/>
          <w:i w:val="false"/>
          <w:color w:val="000000"/>
          <w:sz w:val="28"/>
        </w:rPr>
        <w:t>
      22) залежь урана – залежь, не имеющая четких геологических границ как в разрезе, так и в плане, контуры которой проводятся по данным опробования с учетом бортового содержания и бортового метропроцента;</w:t>
      </w:r>
    </w:p>
    <w:bookmarkEnd w:id="43"/>
    <w:bookmarkStart w:name="z56" w:id="44"/>
    <w:p>
      <w:pPr>
        <w:spacing w:after="0"/>
        <w:ind w:left="0"/>
        <w:jc w:val="both"/>
      </w:pPr>
      <w:r>
        <w:rPr>
          <w:rFonts w:ascii="Times New Roman"/>
          <w:b w:val="false"/>
          <w:i w:val="false"/>
          <w:color w:val="000000"/>
          <w:sz w:val="28"/>
        </w:rPr>
        <w:t>
      23) месторождение урана – часть недр, содержащая природное скопление урановых залежей, запасы которых подсчитаны и оценены в результате проведения разведки.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энергетики РК от 24.09.2024 </w:t>
      </w:r>
      <w:r>
        <w:rPr>
          <w:rFonts w:ascii="Times New Roman"/>
          <w:b w:val="false"/>
          <w:i w:val="false"/>
          <w:color w:val="00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5"/>
    <w:p>
      <w:pPr>
        <w:spacing w:after="0"/>
        <w:ind w:left="0"/>
        <w:jc w:val="left"/>
      </w:pPr>
      <w:r>
        <w:rPr>
          <w:rFonts w:ascii="Times New Roman"/>
          <w:b/>
          <w:i w:val="false"/>
          <w:color w:val="000000"/>
        </w:rPr>
        <w:t xml:space="preserve"> РАЗДЕЛ II. РАЗВЕДКА И ДОБЫЧА УГЛЕВОДОРОДОВ</w:t>
      </w:r>
    </w:p>
    <w:bookmarkEnd w:id="45"/>
    <w:bookmarkStart w:name="z58" w:id="46"/>
    <w:p>
      <w:pPr>
        <w:spacing w:after="0"/>
        <w:ind w:left="0"/>
        <w:jc w:val="left"/>
      </w:pPr>
      <w:r>
        <w:rPr>
          <w:rFonts w:ascii="Times New Roman"/>
          <w:b/>
          <w:i w:val="false"/>
          <w:color w:val="000000"/>
        </w:rPr>
        <w:t xml:space="preserve"> Глава 2. ТИПЫ И ВИДЫ ЗАЛЕЖЕЙ И МЕСТОРОЖДЕНИЙ УГЛЕВОДОРОДОВ</w:t>
      </w:r>
    </w:p>
    <w:bookmarkEnd w:id="46"/>
    <w:bookmarkStart w:name="z59" w:id="47"/>
    <w:p>
      <w:pPr>
        <w:spacing w:after="0"/>
        <w:ind w:left="0"/>
        <w:jc w:val="both"/>
      </w:pPr>
      <w:r>
        <w:rPr>
          <w:rFonts w:ascii="Times New Roman"/>
          <w:b w:val="false"/>
          <w:i w:val="false"/>
          <w:color w:val="000000"/>
          <w:sz w:val="28"/>
        </w:rPr>
        <w:t>
      6. По начальному природному фазовому состоянию углеводородов в недрах залежи подразделяются на однофазные и двухфазные.</w:t>
      </w:r>
    </w:p>
    <w:bookmarkEnd w:id="47"/>
    <w:bookmarkStart w:name="z60" w:id="48"/>
    <w:p>
      <w:pPr>
        <w:spacing w:after="0"/>
        <w:ind w:left="0"/>
        <w:jc w:val="both"/>
      </w:pPr>
      <w:r>
        <w:rPr>
          <w:rFonts w:ascii="Times New Roman"/>
          <w:b w:val="false"/>
          <w:i w:val="false"/>
          <w:color w:val="000000"/>
          <w:sz w:val="28"/>
        </w:rPr>
        <w:t>
      7. К однофазным относятся:</w:t>
      </w:r>
    </w:p>
    <w:bookmarkEnd w:id="48"/>
    <w:bookmarkStart w:name="z61" w:id="49"/>
    <w:p>
      <w:pPr>
        <w:spacing w:after="0"/>
        <w:ind w:left="0"/>
        <w:jc w:val="both"/>
      </w:pPr>
      <w:r>
        <w:rPr>
          <w:rFonts w:ascii="Times New Roman"/>
          <w:b w:val="false"/>
          <w:i w:val="false"/>
          <w:color w:val="000000"/>
          <w:sz w:val="28"/>
        </w:rPr>
        <w:t>
      1) нефтяные залежи, содержащие только нефть с растворенным в ней газом;</w:t>
      </w:r>
    </w:p>
    <w:bookmarkEnd w:id="49"/>
    <w:bookmarkStart w:name="z62" w:id="50"/>
    <w:p>
      <w:pPr>
        <w:spacing w:after="0"/>
        <w:ind w:left="0"/>
        <w:jc w:val="both"/>
      </w:pPr>
      <w:r>
        <w:rPr>
          <w:rFonts w:ascii="Times New Roman"/>
          <w:b w:val="false"/>
          <w:i w:val="false"/>
          <w:color w:val="000000"/>
          <w:sz w:val="28"/>
        </w:rPr>
        <w:t>
      2) газовые залежи, содержащие только природный газ, состоящий из низкомолекулярных углеводородов;</w:t>
      </w:r>
    </w:p>
    <w:bookmarkEnd w:id="50"/>
    <w:bookmarkStart w:name="z63" w:id="51"/>
    <w:p>
      <w:pPr>
        <w:spacing w:after="0"/>
        <w:ind w:left="0"/>
        <w:jc w:val="both"/>
      </w:pPr>
      <w:r>
        <w:rPr>
          <w:rFonts w:ascii="Times New Roman"/>
          <w:b w:val="false"/>
          <w:i w:val="false"/>
          <w:color w:val="000000"/>
          <w:sz w:val="28"/>
        </w:rPr>
        <w:t>
      3) газоконденсатные залежи, содержащие газ с углеводородным конденсатом в газовом состоянии.</w:t>
      </w:r>
    </w:p>
    <w:bookmarkEnd w:id="51"/>
    <w:bookmarkStart w:name="z64" w:id="52"/>
    <w:p>
      <w:pPr>
        <w:spacing w:after="0"/>
        <w:ind w:left="0"/>
        <w:jc w:val="both"/>
      </w:pPr>
      <w:r>
        <w:rPr>
          <w:rFonts w:ascii="Times New Roman"/>
          <w:b w:val="false"/>
          <w:i w:val="false"/>
          <w:color w:val="000000"/>
          <w:sz w:val="28"/>
        </w:rPr>
        <w:t>
      8. Двухфазные залежи в начальном природном виде содержат в пластах одновременно нефть и свободный газ, залегающий над нефтью в виде газовой шапки либо газоконденсатную часть залежи и нефтяную оторочку.</w:t>
      </w:r>
    </w:p>
    <w:bookmarkEnd w:id="52"/>
    <w:bookmarkStart w:name="z65" w:id="53"/>
    <w:p>
      <w:pPr>
        <w:spacing w:after="0"/>
        <w:ind w:left="0"/>
        <w:jc w:val="both"/>
      </w:pPr>
      <w:r>
        <w:rPr>
          <w:rFonts w:ascii="Times New Roman"/>
          <w:b w:val="false"/>
          <w:i w:val="false"/>
          <w:color w:val="000000"/>
          <w:sz w:val="28"/>
        </w:rPr>
        <w:t>
      9. В зависимости от доли объема нефтенасыщенной части Vн от общего объема залежи углеводородов в целом к двухфазным залежам относятся:</w:t>
      </w:r>
    </w:p>
    <w:bookmarkEnd w:id="53"/>
    <w:bookmarkStart w:name="z66" w:id="54"/>
    <w:p>
      <w:pPr>
        <w:spacing w:after="0"/>
        <w:ind w:left="0"/>
        <w:jc w:val="both"/>
      </w:pPr>
      <w:r>
        <w:rPr>
          <w:rFonts w:ascii="Times New Roman"/>
          <w:b w:val="false"/>
          <w:i w:val="false"/>
          <w:color w:val="000000"/>
          <w:sz w:val="28"/>
        </w:rPr>
        <w:t>
      1) нефтяные с газовой или газоконденсатной шапкой при Vн≥0,75;</w:t>
      </w:r>
    </w:p>
    <w:bookmarkEnd w:id="54"/>
    <w:bookmarkStart w:name="z67" w:id="55"/>
    <w:p>
      <w:pPr>
        <w:spacing w:after="0"/>
        <w:ind w:left="0"/>
        <w:jc w:val="both"/>
      </w:pPr>
      <w:r>
        <w:rPr>
          <w:rFonts w:ascii="Times New Roman"/>
          <w:b w:val="false"/>
          <w:i w:val="false"/>
          <w:color w:val="000000"/>
          <w:sz w:val="28"/>
        </w:rPr>
        <w:t>
      2) газонефтяные или газоконденсатнонефтяные при 0,5≤Vн&lt;0,75;</w:t>
      </w:r>
    </w:p>
    <w:bookmarkEnd w:id="55"/>
    <w:bookmarkStart w:name="z68" w:id="56"/>
    <w:p>
      <w:pPr>
        <w:spacing w:after="0"/>
        <w:ind w:left="0"/>
        <w:jc w:val="both"/>
      </w:pPr>
      <w:r>
        <w:rPr>
          <w:rFonts w:ascii="Times New Roman"/>
          <w:b w:val="false"/>
          <w:i w:val="false"/>
          <w:color w:val="000000"/>
          <w:sz w:val="28"/>
        </w:rPr>
        <w:t>
      3) нефтегазовые или нефтегазоконденсатные при 0,25&lt;Vн&lt;0,50;</w:t>
      </w:r>
    </w:p>
    <w:bookmarkEnd w:id="56"/>
    <w:bookmarkStart w:name="z69" w:id="57"/>
    <w:p>
      <w:pPr>
        <w:spacing w:after="0"/>
        <w:ind w:left="0"/>
        <w:jc w:val="both"/>
      </w:pPr>
      <w:r>
        <w:rPr>
          <w:rFonts w:ascii="Times New Roman"/>
          <w:b w:val="false"/>
          <w:i w:val="false"/>
          <w:color w:val="000000"/>
          <w:sz w:val="28"/>
        </w:rPr>
        <w:t>
      4) газовые или газоконденсатные с нефтяной оторочкой при Vн≤0,25.</w:t>
      </w:r>
    </w:p>
    <w:bookmarkEnd w:id="57"/>
    <w:bookmarkStart w:name="z70" w:id="58"/>
    <w:p>
      <w:pPr>
        <w:spacing w:after="0"/>
        <w:ind w:left="0"/>
        <w:jc w:val="both"/>
      </w:pPr>
      <w:r>
        <w:rPr>
          <w:rFonts w:ascii="Times New Roman"/>
          <w:b w:val="false"/>
          <w:i w:val="false"/>
          <w:color w:val="000000"/>
          <w:sz w:val="28"/>
        </w:rPr>
        <w:t>
      10. Для двухфазных залежей начальная система разработки ориентируется на первоочередное извлечение фазы, доля объема которой превалирует в общем объеме залежи (больше 50 процентов). Окончательные решения по очередности отбора фаз обосновываются проектом разработки месторождения углеводородов.</w:t>
      </w:r>
    </w:p>
    <w:bookmarkEnd w:id="58"/>
    <w:bookmarkStart w:name="z71" w:id="59"/>
    <w:p>
      <w:pPr>
        <w:spacing w:after="0"/>
        <w:ind w:left="0"/>
        <w:jc w:val="both"/>
      </w:pPr>
      <w:r>
        <w:rPr>
          <w:rFonts w:ascii="Times New Roman"/>
          <w:b w:val="false"/>
          <w:i w:val="false"/>
          <w:color w:val="000000"/>
          <w:sz w:val="28"/>
        </w:rPr>
        <w:t>
      11. Месторождения углеводородов подразделяются, в зависимости от доли объема нефтенасыщенной части Vн в общем объеме углеводородов всех залежей месторождения, на:</w:t>
      </w:r>
    </w:p>
    <w:bookmarkEnd w:id="59"/>
    <w:bookmarkStart w:name="z72" w:id="60"/>
    <w:p>
      <w:pPr>
        <w:spacing w:after="0"/>
        <w:ind w:left="0"/>
        <w:jc w:val="both"/>
      </w:pPr>
      <w:r>
        <w:rPr>
          <w:rFonts w:ascii="Times New Roman"/>
          <w:b w:val="false"/>
          <w:i w:val="false"/>
          <w:color w:val="000000"/>
          <w:sz w:val="28"/>
        </w:rPr>
        <w:t>
      1) нефтяные (в том числе газонефтяные) при 0,5≤Vн≤1;</w:t>
      </w:r>
    </w:p>
    <w:bookmarkEnd w:id="60"/>
    <w:bookmarkStart w:name="z73" w:id="61"/>
    <w:p>
      <w:pPr>
        <w:spacing w:after="0"/>
        <w:ind w:left="0"/>
        <w:jc w:val="both"/>
      </w:pPr>
      <w:r>
        <w:rPr>
          <w:rFonts w:ascii="Times New Roman"/>
          <w:b w:val="false"/>
          <w:i w:val="false"/>
          <w:color w:val="000000"/>
          <w:sz w:val="28"/>
        </w:rPr>
        <w:t>
      2) нефтегазовые (в том числе нефтегазоконденсатные) при 0,25≤Vн&lt;0,50;</w:t>
      </w:r>
    </w:p>
    <w:bookmarkEnd w:id="61"/>
    <w:bookmarkStart w:name="z74" w:id="62"/>
    <w:p>
      <w:pPr>
        <w:spacing w:after="0"/>
        <w:ind w:left="0"/>
        <w:jc w:val="both"/>
      </w:pPr>
      <w:r>
        <w:rPr>
          <w:rFonts w:ascii="Times New Roman"/>
          <w:b w:val="false"/>
          <w:i w:val="false"/>
          <w:color w:val="000000"/>
          <w:sz w:val="28"/>
        </w:rPr>
        <w:t>
      3) газовые или газоконденсатные при Vн&lt;0,25.</w:t>
      </w:r>
    </w:p>
    <w:bookmarkEnd w:id="62"/>
    <w:bookmarkStart w:name="z75" w:id="63"/>
    <w:p>
      <w:pPr>
        <w:spacing w:after="0"/>
        <w:ind w:left="0"/>
        <w:jc w:val="both"/>
      </w:pPr>
      <w:r>
        <w:rPr>
          <w:rFonts w:ascii="Times New Roman"/>
          <w:b w:val="false"/>
          <w:i w:val="false"/>
          <w:color w:val="000000"/>
          <w:sz w:val="28"/>
        </w:rPr>
        <w:t>
      12. Допускается одновременная разработка нефтяной и газоконденсатной частей нефтегазоконденсатного месторождения с компенсацией сбалансированных отборов в виде поддержания пластового давления закачкой агента, при наличии запасов газоконденсатной части более 70% от общего объема запасов залежи.</w:t>
      </w:r>
    </w:p>
    <w:bookmarkEnd w:id="63"/>
    <w:bookmarkStart w:name="z76" w:id="64"/>
    <w:p>
      <w:pPr>
        <w:spacing w:after="0"/>
        <w:ind w:left="0"/>
        <w:jc w:val="left"/>
      </w:pPr>
      <w:r>
        <w:rPr>
          <w:rFonts w:ascii="Times New Roman"/>
          <w:b/>
          <w:i w:val="false"/>
          <w:color w:val="000000"/>
        </w:rPr>
        <w:t xml:space="preserve"> Глава 3. ПОРЯДОК РАЗВЕДКИ УГЛЕВОДОРОДОВ</w:t>
      </w:r>
    </w:p>
    <w:bookmarkEnd w:id="64"/>
    <w:bookmarkStart w:name="z77" w:id="65"/>
    <w:p>
      <w:pPr>
        <w:spacing w:after="0"/>
        <w:ind w:left="0"/>
        <w:jc w:val="both"/>
      </w:pPr>
      <w:r>
        <w:rPr>
          <w:rFonts w:ascii="Times New Roman"/>
          <w:b w:val="false"/>
          <w:i w:val="false"/>
          <w:color w:val="000000"/>
          <w:sz w:val="28"/>
        </w:rPr>
        <w:t>
      13. Разведкой углеводородов является комплекс работ, связанных с поиском и оценкой залежей углеводородов, включая их пробную эксплуатацию.</w:t>
      </w:r>
    </w:p>
    <w:bookmarkEnd w:id="65"/>
    <w:bookmarkStart w:name="z78" w:id="66"/>
    <w:p>
      <w:pPr>
        <w:spacing w:after="0"/>
        <w:ind w:left="0"/>
        <w:jc w:val="both"/>
      </w:pPr>
      <w:r>
        <w:rPr>
          <w:rFonts w:ascii="Times New Roman"/>
          <w:b w:val="false"/>
          <w:i w:val="false"/>
          <w:color w:val="000000"/>
          <w:sz w:val="28"/>
        </w:rPr>
        <w:t>
      14. Разведочные работы выполняются в период разведки и подразделяются на поисковые и оценочные работы.</w:t>
      </w:r>
    </w:p>
    <w:bookmarkEnd w:id="66"/>
    <w:bookmarkStart w:name="z79" w:id="67"/>
    <w:p>
      <w:pPr>
        <w:spacing w:after="0"/>
        <w:ind w:left="0"/>
        <w:jc w:val="both"/>
      </w:pPr>
      <w:r>
        <w:rPr>
          <w:rFonts w:ascii="Times New Roman"/>
          <w:b w:val="false"/>
          <w:i w:val="false"/>
          <w:color w:val="000000"/>
          <w:sz w:val="28"/>
        </w:rPr>
        <w:t>
      15. Поисковыми работами признаются работы, проводимые в целях обнаружения залежей углеводородов, определения прогнозных ресурсов, их предварительной геолого-экономической оценки и обоснования дальнейших геологоразведочных работ.</w:t>
      </w:r>
    </w:p>
    <w:bookmarkEnd w:id="67"/>
    <w:bookmarkStart w:name="z80" w:id="68"/>
    <w:p>
      <w:pPr>
        <w:spacing w:after="0"/>
        <w:ind w:left="0"/>
        <w:jc w:val="both"/>
      </w:pPr>
      <w:r>
        <w:rPr>
          <w:rFonts w:ascii="Times New Roman"/>
          <w:b w:val="false"/>
          <w:i w:val="false"/>
          <w:color w:val="000000"/>
          <w:sz w:val="28"/>
        </w:rPr>
        <w:t>
      16. Поисковые работы включают:</w:t>
      </w:r>
    </w:p>
    <w:bookmarkEnd w:id="68"/>
    <w:bookmarkStart w:name="z81" w:id="69"/>
    <w:p>
      <w:pPr>
        <w:spacing w:after="0"/>
        <w:ind w:left="0"/>
        <w:jc w:val="both"/>
      </w:pPr>
      <w:r>
        <w:rPr>
          <w:rFonts w:ascii="Times New Roman"/>
          <w:b w:val="false"/>
          <w:i w:val="false"/>
          <w:color w:val="000000"/>
          <w:sz w:val="28"/>
        </w:rPr>
        <w:t>
      1) полевые геолого-геофизические исследования;</w:t>
      </w:r>
    </w:p>
    <w:bookmarkEnd w:id="69"/>
    <w:bookmarkStart w:name="z82" w:id="70"/>
    <w:p>
      <w:pPr>
        <w:spacing w:after="0"/>
        <w:ind w:left="0"/>
        <w:jc w:val="both"/>
      </w:pPr>
      <w:r>
        <w:rPr>
          <w:rFonts w:ascii="Times New Roman"/>
          <w:b w:val="false"/>
          <w:i w:val="false"/>
          <w:color w:val="000000"/>
          <w:sz w:val="28"/>
        </w:rPr>
        <w:t>
      2) бурение и исследование поисковых скважин:</w:t>
      </w:r>
    </w:p>
    <w:bookmarkEnd w:id="70"/>
    <w:bookmarkStart w:name="z83" w:id="71"/>
    <w:p>
      <w:pPr>
        <w:spacing w:after="0"/>
        <w:ind w:left="0"/>
        <w:jc w:val="both"/>
      </w:pPr>
      <w:r>
        <w:rPr>
          <w:rFonts w:ascii="Times New Roman"/>
          <w:b w:val="false"/>
          <w:i w:val="false"/>
          <w:color w:val="000000"/>
          <w:sz w:val="28"/>
        </w:rPr>
        <w:t>
      3) отбор керна, проб флюидов и их лабораторные исследования.</w:t>
      </w:r>
    </w:p>
    <w:bookmarkEnd w:id="71"/>
    <w:bookmarkStart w:name="z84" w:id="72"/>
    <w:p>
      <w:pPr>
        <w:spacing w:after="0"/>
        <w:ind w:left="0"/>
        <w:jc w:val="both"/>
      </w:pPr>
      <w:r>
        <w:rPr>
          <w:rFonts w:ascii="Times New Roman"/>
          <w:b w:val="false"/>
          <w:i w:val="false"/>
          <w:color w:val="000000"/>
          <w:sz w:val="28"/>
        </w:rPr>
        <w:t>
      17. Общее количество и точки заложения поисковых и/или оценочных скважин с выделением независимых и зависимых скважин обосновываются и устанавливаются в базовых проектных документах работ.</w:t>
      </w:r>
    </w:p>
    <w:bookmarkEnd w:id="72"/>
    <w:bookmarkStart w:name="z85" w:id="73"/>
    <w:p>
      <w:pPr>
        <w:spacing w:after="0"/>
        <w:ind w:left="0"/>
        <w:jc w:val="both"/>
      </w:pPr>
      <w:r>
        <w:rPr>
          <w:rFonts w:ascii="Times New Roman"/>
          <w:b w:val="false"/>
          <w:i w:val="false"/>
          <w:color w:val="000000"/>
          <w:sz w:val="28"/>
        </w:rPr>
        <w:t>
      18. Проект разведочных работ, в зависимости от цели планируемых работ, может не включать бурение и/или испытание скважин.</w:t>
      </w:r>
    </w:p>
    <w:bookmarkEnd w:id="73"/>
    <w:bookmarkStart w:name="z86" w:id="74"/>
    <w:p>
      <w:pPr>
        <w:spacing w:after="0"/>
        <w:ind w:left="0"/>
        <w:jc w:val="both"/>
      </w:pPr>
      <w:r>
        <w:rPr>
          <w:rFonts w:ascii="Times New Roman"/>
          <w:b w:val="false"/>
          <w:i w:val="false"/>
          <w:color w:val="000000"/>
          <w:sz w:val="28"/>
        </w:rPr>
        <w:t>
      19. При бурении поисковых, разведочных и оценочных скважин в обязательном порядке производится отбор керна в целевых горизонтах согласно проектному документу. Необходимость отбора керна в оценочных скважинах в рамках мероприятий по доизучению (доразведке на этапе добычи) и в эксплуатационных скважинах определяется недропользователем и устаналивается в проектном документе.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20. При опробовании пласта и испытании скважин каждый продуктивный пласт тестируется самостоятельно, а при обеспечении раздельного замера основных параметров при различных режимах – допускается совместное тестирование нескольких пластов одновременно. При этом получают следующие данные:</w:t>
      </w:r>
    </w:p>
    <w:bookmarkEnd w:id="75"/>
    <w:bookmarkStart w:name="z88" w:id="76"/>
    <w:p>
      <w:pPr>
        <w:spacing w:after="0"/>
        <w:ind w:left="0"/>
        <w:jc w:val="both"/>
      </w:pPr>
      <w:r>
        <w:rPr>
          <w:rFonts w:ascii="Times New Roman"/>
          <w:b w:val="false"/>
          <w:i w:val="false"/>
          <w:color w:val="000000"/>
          <w:sz w:val="28"/>
        </w:rPr>
        <w:t>
      1) начальное пластовое давление и температуру;</w:t>
      </w:r>
    </w:p>
    <w:bookmarkEnd w:id="76"/>
    <w:bookmarkStart w:name="z89" w:id="77"/>
    <w:p>
      <w:pPr>
        <w:spacing w:after="0"/>
        <w:ind w:left="0"/>
        <w:jc w:val="both"/>
      </w:pPr>
      <w:r>
        <w:rPr>
          <w:rFonts w:ascii="Times New Roman"/>
          <w:b w:val="false"/>
          <w:i w:val="false"/>
          <w:color w:val="000000"/>
          <w:sz w:val="28"/>
        </w:rPr>
        <w:t>
      2) возможные в условиях последующей разработки дебиты скважин и забойные давления;</w:t>
      </w:r>
    </w:p>
    <w:bookmarkEnd w:id="77"/>
    <w:bookmarkStart w:name="z90" w:id="78"/>
    <w:p>
      <w:pPr>
        <w:spacing w:after="0"/>
        <w:ind w:left="0"/>
        <w:jc w:val="both"/>
      </w:pPr>
      <w:r>
        <w:rPr>
          <w:rFonts w:ascii="Times New Roman"/>
          <w:b w:val="false"/>
          <w:i w:val="false"/>
          <w:color w:val="000000"/>
          <w:sz w:val="28"/>
        </w:rPr>
        <w:t>
      3) общие для каждой скважины и удельные (то есть на 1 метр нефтенасыщенной толщины) коэффициенты продуктивности исследования горизонтов по нефти и жидкости;</w:t>
      </w:r>
    </w:p>
    <w:bookmarkEnd w:id="78"/>
    <w:bookmarkStart w:name="z91" w:id="79"/>
    <w:p>
      <w:pPr>
        <w:spacing w:after="0"/>
        <w:ind w:left="0"/>
        <w:jc w:val="both"/>
      </w:pPr>
      <w:r>
        <w:rPr>
          <w:rFonts w:ascii="Times New Roman"/>
          <w:b w:val="false"/>
          <w:i w:val="false"/>
          <w:color w:val="000000"/>
          <w:sz w:val="28"/>
        </w:rPr>
        <w:t>
      4) средний для дренируемой части горизонта коэффициент проницаемости;</w:t>
      </w:r>
    </w:p>
    <w:bookmarkEnd w:id="79"/>
    <w:bookmarkStart w:name="z92" w:id="80"/>
    <w:p>
      <w:pPr>
        <w:spacing w:after="0"/>
        <w:ind w:left="0"/>
        <w:jc w:val="both"/>
      </w:pPr>
      <w:r>
        <w:rPr>
          <w:rFonts w:ascii="Times New Roman"/>
          <w:b w:val="false"/>
          <w:i w:val="false"/>
          <w:color w:val="000000"/>
          <w:sz w:val="28"/>
        </w:rPr>
        <w:t>
      5) коэффициент проводимости горизонта;</w:t>
      </w:r>
    </w:p>
    <w:bookmarkEnd w:id="80"/>
    <w:bookmarkStart w:name="z93" w:id="81"/>
    <w:p>
      <w:pPr>
        <w:spacing w:after="0"/>
        <w:ind w:left="0"/>
        <w:jc w:val="both"/>
      </w:pPr>
      <w:r>
        <w:rPr>
          <w:rFonts w:ascii="Times New Roman"/>
          <w:b w:val="false"/>
          <w:i w:val="false"/>
          <w:color w:val="000000"/>
          <w:sz w:val="28"/>
        </w:rPr>
        <w:t>
      6) коэффициент газопроводности;</w:t>
      </w:r>
    </w:p>
    <w:bookmarkEnd w:id="81"/>
    <w:bookmarkStart w:name="z94" w:id="82"/>
    <w:p>
      <w:pPr>
        <w:spacing w:after="0"/>
        <w:ind w:left="0"/>
        <w:jc w:val="both"/>
      </w:pPr>
      <w:r>
        <w:rPr>
          <w:rFonts w:ascii="Times New Roman"/>
          <w:b w:val="false"/>
          <w:i w:val="false"/>
          <w:color w:val="000000"/>
          <w:sz w:val="28"/>
        </w:rPr>
        <w:t>
      7) коэффициент пьезопроводности.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При выделении в разрезе поисковых или оценочных скважин продуктивных пластов (объектов испытания в скважине), испытание объектов в скважине производится на срок, установленный проектом разведочных работ. Допускается испытание каждого продуктивного пласта (объекта испытания в скважине) на срок не превышающий 90 (девяносто) дней для каждого объекта испытания с проведением комплекса промыслово-геологических и гидродинамических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вторая, третья, четвертая, пятая пункта 21 вводятся в действие по истечении шестидесяти календарных дней после дня его первого официального опубликования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16.04.2026 </w:t>
      </w:r>
      <w:r>
        <w:rPr>
          <w:rFonts w:ascii="Times New Roman"/>
          <w:b w:val="false"/>
          <w:i w:val="false"/>
          <w:color w:val="000000"/>
          <w:sz w:val="28"/>
        </w:rPr>
        <w:t>№ 157-н/қ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22.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Start w:name="z98" w:id="84"/>
    <w:p>
      <w:pPr>
        <w:spacing w:after="0"/>
        <w:ind w:left="0"/>
        <w:jc w:val="both"/>
      </w:pPr>
      <w:r>
        <w:rPr>
          <w:rFonts w:ascii="Times New Roman"/>
          <w:b w:val="false"/>
          <w:i w:val="false"/>
          <w:color w:val="000000"/>
          <w:sz w:val="28"/>
        </w:rPr>
        <w:t>
      24. При проведении работ по разведке недропользователь обязан обеспечить:</w:t>
      </w:r>
    </w:p>
    <w:bookmarkEnd w:id="84"/>
    <w:bookmarkStart w:name="z99" w:id="85"/>
    <w:p>
      <w:pPr>
        <w:spacing w:after="0"/>
        <w:ind w:left="0"/>
        <w:jc w:val="both"/>
      </w:pPr>
      <w:r>
        <w:rPr>
          <w:rFonts w:ascii="Times New Roman"/>
          <w:b w:val="false"/>
          <w:i w:val="false"/>
          <w:color w:val="000000"/>
          <w:sz w:val="28"/>
        </w:rPr>
        <w:t>
      1) оптимальность применяемых технологических средств при проведении разведки в соответствии с изучаемым объектом недропользования;</w:t>
      </w:r>
    </w:p>
    <w:bookmarkEnd w:id="85"/>
    <w:bookmarkStart w:name="z100" w:id="86"/>
    <w:p>
      <w:pPr>
        <w:spacing w:after="0"/>
        <w:ind w:left="0"/>
        <w:jc w:val="both"/>
      </w:pPr>
      <w:r>
        <w:rPr>
          <w:rFonts w:ascii="Times New Roman"/>
          <w:b w:val="false"/>
          <w:i w:val="false"/>
          <w:color w:val="000000"/>
          <w:sz w:val="28"/>
        </w:rPr>
        <w:t>
      2) своевременное и достоверное отражение всех деталей работ, получаемых данных и результатов исследований в геологической документации.</w:t>
      </w:r>
    </w:p>
    <w:bookmarkEnd w:id="86"/>
    <w:bookmarkStart w:name="z101" w:id="87"/>
    <w:p>
      <w:pPr>
        <w:spacing w:after="0"/>
        <w:ind w:left="0"/>
        <w:jc w:val="both"/>
      </w:pPr>
      <w:r>
        <w:rPr>
          <w:rFonts w:ascii="Times New Roman"/>
          <w:b w:val="false"/>
          <w:i w:val="false"/>
          <w:color w:val="000000"/>
          <w:sz w:val="28"/>
        </w:rPr>
        <w:t>
      25. Оценочными работами признаются работы, проводимые в целях оконтуривания и оценки обнаруженных залежей, подсчета запасов по промышленным категориям и оценки целесообразности их вовлечения в промышленную разработку.</w:t>
      </w:r>
    </w:p>
    <w:bookmarkEnd w:id="87"/>
    <w:bookmarkStart w:name="z102" w:id="88"/>
    <w:p>
      <w:pPr>
        <w:spacing w:after="0"/>
        <w:ind w:left="0"/>
        <w:jc w:val="both"/>
      </w:pPr>
      <w:r>
        <w:rPr>
          <w:rFonts w:ascii="Times New Roman"/>
          <w:b w:val="false"/>
          <w:i w:val="false"/>
          <w:color w:val="000000"/>
          <w:sz w:val="28"/>
        </w:rPr>
        <w:t>
      26. Оценочные работы проводятся на участке (участках) недр в пределах предполагаемых контуров обнаруженной залежи (совокупности залежей), определенных в проекте разведочных работ.</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9"/>
    <w:p>
      <w:pPr>
        <w:spacing w:after="0"/>
        <w:ind w:left="0"/>
        <w:jc w:val="both"/>
      </w:pPr>
      <w:r>
        <w:rPr>
          <w:rFonts w:ascii="Times New Roman"/>
          <w:b w:val="false"/>
          <w:i w:val="false"/>
          <w:color w:val="000000"/>
          <w:sz w:val="28"/>
        </w:rPr>
        <w:t xml:space="preserve">
      27. В период разведки недропользователь имеет право на проведение пробной эксплуатации обнаруженной залежи (совокупности залежей) в соответствии с утвержденным недропользователем и получившим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проектом пробной эксплуатации.</w:t>
      </w:r>
    </w:p>
    <w:bookmarkEnd w:id="89"/>
    <w:bookmarkStart w:name="z104" w:id="90"/>
    <w:p>
      <w:pPr>
        <w:spacing w:after="0"/>
        <w:ind w:left="0"/>
        <w:jc w:val="both"/>
      </w:pPr>
      <w:r>
        <w:rPr>
          <w:rFonts w:ascii="Times New Roman"/>
          <w:b w:val="false"/>
          <w:i w:val="false"/>
          <w:color w:val="000000"/>
          <w:sz w:val="28"/>
        </w:rPr>
        <w:t>
      28. Необходимость проведения пробной эксплуатации залежей углеводородов определяется недропользователем. Пробная эксплуатация может не проводиться при наличии данных, достаточных для подсчета запасов углеводородов и проектирования разработки месторождения.</w:t>
      </w:r>
    </w:p>
    <w:bookmarkEnd w:id="90"/>
    <w:bookmarkStart w:name="z105" w:id="91"/>
    <w:p>
      <w:pPr>
        <w:spacing w:after="0"/>
        <w:ind w:left="0"/>
        <w:jc w:val="both"/>
      </w:pPr>
      <w:r>
        <w:rPr>
          <w:rFonts w:ascii="Times New Roman"/>
          <w:b w:val="false"/>
          <w:i w:val="false"/>
          <w:color w:val="000000"/>
          <w:sz w:val="28"/>
        </w:rPr>
        <w:t>
      29. Пробная эксплуатация проводится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и составления проекта разработки месторождения углеводородов.</w:t>
      </w:r>
    </w:p>
    <w:bookmarkEnd w:id="91"/>
    <w:bookmarkStart w:name="z106" w:id="92"/>
    <w:p>
      <w:pPr>
        <w:spacing w:after="0"/>
        <w:ind w:left="0"/>
        <w:jc w:val="both"/>
      </w:pPr>
      <w:r>
        <w:rPr>
          <w:rFonts w:ascii="Times New Roman"/>
          <w:b w:val="false"/>
          <w:i w:val="false"/>
          <w:color w:val="000000"/>
          <w:sz w:val="28"/>
        </w:rPr>
        <w:t>
      30. Пробная эксплуатация предусматривает временную эксплуатацию скважин и добычу углеводородов в исследовательских целях для определения параметров, необходимых при проектировании системы разработки.</w:t>
      </w:r>
    </w:p>
    <w:bookmarkEnd w:id="92"/>
    <w:bookmarkStart w:name="z107" w:id="93"/>
    <w:p>
      <w:pPr>
        <w:spacing w:after="0"/>
        <w:ind w:left="0"/>
        <w:jc w:val="both"/>
      </w:pPr>
      <w:r>
        <w:rPr>
          <w:rFonts w:ascii="Times New Roman"/>
          <w:b w:val="false"/>
          <w:i w:val="false"/>
          <w:color w:val="000000"/>
          <w:sz w:val="28"/>
        </w:rPr>
        <w:t>
      31. Для проведения пробной эксплуатации недропользователь обязан выполнить оперативный подсчет запасов углеводородов и получить положительное заключение государственной экспертизы недр.</w:t>
      </w:r>
    </w:p>
    <w:bookmarkEnd w:id="93"/>
    <w:bookmarkStart w:name="z108" w:id="94"/>
    <w:p>
      <w:pPr>
        <w:spacing w:after="0"/>
        <w:ind w:left="0"/>
        <w:jc w:val="both"/>
      </w:pPr>
      <w:r>
        <w:rPr>
          <w:rFonts w:ascii="Times New Roman"/>
          <w:b w:val="false"/>
          <w:i w:val="false"/>
          <w:color w:val="000000"/>
          <w:sz w:val="28"/>
        </w:rPr>
        <w:t xml:space="preserve">
      32. Пробная эксплуатация залежи (совокупности залежей) углеводородов проводится в соответствии с проектом пробной эксплуатации, утвержденным недропользователем и получившем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w:t>
      </w:r>
    </w:p>
    <w:bookmarkEnd w:id="94"/>
    <w:bookmarkStart w:name="z109" w:id="95"/>
    <w:p>
      <w:pPr>
        <w:spacing w:after="0"/>
        <w:ind w:left="0"/>
        <w:jc w:val="both"/>
      </w:pPr>
      <w:r>
        <w:rPr>
          <w:rFonts w:ascii="Times New Roman"/>
          <w:b w:val="false"/>
          <w:i w:val="false"/>
          <w:color w:val="000000"/>
          <w:sz w:val="28"/>
        </w:rPr>
        <w:t xml:space="preserve">
      33. В зависимости от доли объема нефтенасыщенной части от общего объема залежи углеводородов,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проект пробной эксплуатации разделяется на:</w:t>
      </w:r>
    </w:p>
    <w:bookmarkEnd w:id="95"/>
    <w:bookmarkStart w:name="z110" w:id="96"/>
    <w:p>
      <w:pPr>
        <w:spacing w:after="0"/>
        <w:ind w:left="0"/>
        <w:jc w:val="both"/>
      </w:pPr>
      <w:r>
        <w:rPr>
          <w:rFonts w:ascii="Times New Roman"/>
          <w:b w:val="false"/>
          <w:i w:val="false"/>
          <w:color w:val="000000"/>
          <w:sz w:val="28"/>
        </w:rPr>
        <w:t>
      1) проект пробной эксплуатации нефтяных и газонефтяных залежей;</w:t>
      </w:r>
    </w:p>
    <w:bookmarkEnd w:id="96"/>
    <w:bookmarkStart w:name="z111" w:id="97"/>
    <w:p>
      <w:pPr>
        <w:spacing w:after="0"/>
        <w:ind w:left="0"/>
        <w:jc w:val="both"/>
      </w:pPr>
      <w:r>
        <w:rPr>
          <w:rFonts w:ascii="Times New Roman"/>
          <w:b w:val="false"/>
          <w:i w:val="false"/>
          <w:color w:val="000000"/>
          <w:sz w:val="28"/>
        </w:rPr>
        <w:t>
      2) проект пробной эксплуатации газовых, газоконденсатных и нефтегазоконденсатных залежей.</w:t>
      </w:r>
    </w:p>
    <w:bookmarkEnd w:id="97"/>
    <w:bookmarkStart w:name="z112" w:id="98"/>
    <w:p>
      <w:pPr>
        <w:spacing w:after="0"/>
        <w:ind w:left="0"/>
        <w:jc w:val="both"/>
      </w:pPr>
      <w:r>
        <w:rPr>
          <w:rFonts w:ascii="Times New Roman"/>
          <w:b w:val="false"/>
          <w:i w:val="false"/>
          <w:color w:val="000000"/>
          <w:sz w:val="28"/>
        </w:rPr>
        <w:t>
      34. При проведении пробной эксплуатации залежи (совокупности залежей) углеводородов, при необходимости, предусматривается бурение и эксплуатация опережающих добывающих и нагнетательных скважин на участках залежей с запасами, подготовленными для добычи в соответствии с классификацией запасов и прогнозных ресурсов, указанных в Правилах стадийности геологоразведки, утверждаемых уполномоченным органом в области изучения недр.</w:t>
      </w:r>
    </w:p>
    <w:bookmarkEnd w:id="98"/>
    <w:bookmarkStart w:name="z113" w:id="99"/>
    <w:p>
      <w:pPr>
        <w:spacing w:after="0"/>
        <w:ind w:left="0"/>
        <w:jc w:val="both"/>
      </w:pPr>
      <w:r>
        <w:rPr>
          <w:rFonts w:ascii="Times New Roman"/>
          <w:b w:val="false"/>
          <w:i w:val="false"/>
          <w:color w:val="000000"/>
          <w:sz w:val="28"/>
        </w:rPr>
        <w:t>
      35. По результатам выполненных геологоразведочных работ в период разведки составляется отчет по подсчету запасов и проводится государственная экспертиза недр.</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0"/>
    <w:p>
      <w:pPr>
        <w:spacing w:after="0"/>
        <w:ind w:left="0"/>
        <w:jc w:val="left"/>
      </w:pPr>
      <w:r>
        <w:rPr>
          <w:rFonts w:ascii="Times New Roman"/>
          <w:b/>
          <w:i w:val="false"/>
          <w:color w:val="000000"/>
        </w:rPr>
        <w:t xml:space="preserve"> Глава 4. ПРОЕКТ РАЗВЕДОЧНЫХ РАБОТ</w:t>
      </w:r>
    </w:p>
    <w:bookmarkEnd w:id="100"/>
    <w:bookmarkStart w:name="z115" w:id="101"/>
    <w:p>
      <w:pPr>
        <w:spacing w:after="0"/>
        <w:ind w:left="0"/>
        <w:jc w:val="both"/>
      </w:pPr>
      <w:r>
        <w:rPr>
          <w:rFonts w:ascii="Times New Roman"/>
          <w:b w:val="false"/>
          <w:i w:val="false"/>
          <w:color w:val="000000"/>
          <w:sz w:val="28"/>
        </w:rPr>
        <w:t>
      36. Проект разведочных работ составляется в течение одного года со дня регистрации контракта на разведку и добычу углеводородов.</w:t>
      </w:r>
    </w:p>
    <w:bookmarkEnd w:id="101"/>
    <w:bookmarkStart w:name="z116" w:id="102"/>
    <w:p>
      <w:pPr>
        <w:spacing w:after="0"/>
        <w:ind w:left="0"/>
        <w:jc w:val="both"/>
      </w:pPr>
      <w:r>
        <w:rPr>
          <w:rFonts w:ascii="Times New Roman"/>
          <w:b w:val="false"/>
          <w:i w:val="false"/>
          <w:color w:val="000000"/>
          <w:sz w:val="28"/>
        </w:rPr>
        <w:t>
      37. Проект разведочных работ разрабатывается на весь период разведки.</w:t>
      </w:r>
    </w:p>
    <w:bookmarkEnd w:id="102"/>
    <w:bookmarkStart w:name="z117" w:id="103"/>
    <w:p>
      <w:pPr>
        <w:spacing w:after="0"/>
        <w:ind w:left="0"/>
        <w:jc w:val="both"/>
      </w:pPr>
      <w:r>
        <w:rPr>
          <w:rFonts w:ascii="Times New Roman"/>
          <w:b w:val="false"/>
          <w:i w:val="false"/>
          <w:color w:val="000000"/>
          <w:sz w:val="28"/>
        </w:rPr>
        <w:t>
      38. Проект разведочных работ должен содержать:</w:t>
      </w:r>
    </w:p>
    <w:bookmarkEnd w:id="103"/>
    <w:bookmarkStart w:name="z118" w:id="104"/>
    <w:p>
      <w:pPr>
        <w:spacing w:after="0"/>
        <w:ind w:left="0"/>
        <w:jc w:val="both"/>
      </w:pPr>
      <w:r>
        <w:rPr>
          <w:rFonts w:ascii="Times New Roman"/>
          <w:b w:val="false"/>
          <w:i w:val="false"/>
          <w:color w:val="000000"/>
          <w:sz w:val="28"/>
        </w:rPr>
        <w:t>
      1) описание видов, способов, технологий, объема и сроков выполнения работ по разведке углеводородов по каждому блоку;</w:t>
      </w:r>
    </w:p>
    <w:bookmarkEnd w:id="104"/>
    <w:bookmarkStart w:name="z119" w:id="105"/>
    <w:p>
      <w:pPr>
        <w:spacing w:after="0"/>
        <w:ind w:left="0"/>
        <w:jc w:val="both"/>
      </w:pPr>
      <w:r>
        <w:rPr>
          <w:rFonts w:ascii="Times New Roman"/>
          <w:b w:val="false"/>
          <w:i w:val="false"/>
          <w:color w:val="000000"/>
          <w:sz w:val="28"/>
        </w:rPr>
        <w:t>
      2) мероприятия по обеспечению рационального использования и охраны недр;</w:t>
      </w:r>
    </w:p>
    <w:bookmarkEnd w:id="105"/>
    <w:bookmarkStart w:name="z120" w:id="106"/>
    <w:p>
      <w:pPr>
        <w:spacing w:after="0"/>
        <w:ind w:left="0"/>
        <w:jc w:val="both"/>
      </w:pPr>
      <w:r>
        <w:rPr>
          <w:rFonts w:ascii="Times New Roman"/>
          <w:b w:val="false"/>
          <w:i w:val="false"/>
          <w:color w:val="000000"/>
          <w:sz w:val="28"/>
        </w:rPr>
        <w:t>
      3) информацию о сроках, условиях и стоимости выполнения работ по ликвидации последствий разведки углеводородов.</w:t>
      </w:r>
    </w:p>
    <w:bookmarkEnd w:id="106"/>
    <w:bookmarkStart w:name="z121" w:id="107"/>
    <w:p>
      <w:pPr>
        <w:spacing w:after="0"/>
        <w:ind w:left="0"/>
        <w:jc w:val="both"/>
      </w:pPr>
      <w:r>
        <w:rPr>
          <w:rFonts w:ascii="Times New Roman"/>
          <w:b w:val="false"/>
          <w:i w:val="false"/>
          <w:color w:val="000000"/>
          <w:sz w:val="28"/>
        </w:rPr>
        <w:t>
      39. Проект разведочных работ должен включать весь объем и сроки выполнения работ, заявленных недропользователем в программе работ.</w:t>
      </w:r>
    </w:p>
    <w:bookmarkEnd w:id="107"/>
    <w:bookmarkStart w:name="z122" w:id="108"/>
    <w:p>
      <w:pPr>
        <w:spacing w:after="0"/>
        <w:ind w:left="0"/>
        <w:jc w:val="both"/>
      </w:pPr>
      <w:r>
        <w:rPr>
          <w:rFonts w:ascii="Times New Roman"/>
          <w:b w:val="false"/>
          <w:i w:val="false"/>
          <w:color w:val="000000"/>
          <w:sz w:val="28"/>
        </w:rPr>
        <w:t>
      40. В проекте разведочных работ обосновываются:</w:t>
      </w:r>
    </w:p>
    <w:bookmarkEnd w:id="108"/>
    <w:bookmarkStart w:name="z1092" w:id="109"/>
    <w:p>
      <w:pPr>
        <w:spacing w:after="0"/>
        <w:ind w:left="0"/>
        <w:jc w:val="both"/>
      </w:pPr>
      <w:r>
        <w:rPr>
          <w:rFonts w:ascii="Times New Roman"/>
          <w:b w:val="false"/>
          <w:i w:val="false"/>
          <w:color w:val="000000"/>
          <w:sz w:val="28"/>
        </w:rPr>
        <w:t>
      1) объемы и значимость имеющихся исторических данных, степень изученности участка недр для проведения разведочных работ;</w:t>
      </w:r>
    </w:p>
    <w:bookmarkEnd w:id="109"/>
    <w:bookmarkStart w:name="z1093" w:id="110"/>
    <w:p>
      <w:pPr>
        <w:spacing w:after="0"/>
        <w:ind w:left="0"/>
        <w:jc w:val="both"/>
      </w:pPr>
      <w:r>
        <w:rPr>
          <w:rFonts w:ascii="Times New Roman"/>
          <w:b w:val="false"/>
          <w:i w:val="false"/>
          <w:color w:val="000000"/>
          <w:sz w:val="28"/>
        </w:rPr>
        <w:t>
      2) задачи разведочных работ;</w:t>
      </w:r>
    </w:p>
    <w:bookmarkEnd w:id="110"/>
    <w:bookmarkStart w:name="z1094" w:id="111"/>
    <w:p>
      <w:pPr>
        <w:spacing w:after="0"/>
        <w:ind w:left="0"/>
        <w:jc w:val="both"/>
      </w:pPr>
      <w:r>
        <w:rPr>
          <w:rFonts w:ascii="Times New Roman"/>
          <w:b w:val="false"/>
          <w:i w:val="false"/>
          <w:color w:val="000000"/>
          <w:sz w:val="28"/>
        </w:rPr>
        <w:t>
      3) проектируемые объемы и методика полевых геолого-геофизических исследований, количество и местоположение проектных скважин, их проектные глубины и последовательность бурения при планировании таких работ;</w:t>
      </w:r>
    </w:p>
    <w:bookmarkEnd w:id="111"/>
    <w:bookmarkStart w:name="z1095" w:id="112"/>
    <w:p>
      <w:pPr>
        <w:spacing w:after="0"/>
        <w:ind w:left="0"/>
        <w:jc w:val="both"/>
      </w:pPr>
      <w:r>
        <w:rPr>
          <w:rFonts w:ascii="Times New Roman"/>
          <w:b w:val="false"/>
          <w:i w:val="false"/>
          <w:color w:val="000000"/>
          <w:sz w:val="28"/>
        </w:rPr>
        <w:t>
      4) интервалы отбора керна и шлама, лабораторные исследования (стандартный и специальный анализы керна) при планировании таких работ;</w:t>
      </w:r>
    </w:p>
    <w:bookmarkEnd w:id="112"/>
    <w:bookmarkStart w:name="z1096" w:id="113"/>
    <w:p>
      <w:pPr>
        <w:spacing w:after="0"/>
        <w:ind w:left="0"/>
        <w:jc w:val="both"/>
      </w:pPr>
      <w:r>
        <w:rPr>
          <w:rFonts w:ascii="Times New Roman"/>
          <w:b w:val="false"/>
          <w:i w:val="false"/>
          <w:color w:val="000000"/>
          <w:sz w:val="28"/>
        </w:rPr>
        <w:t>
      5) порядок испытания нефтегазоносных горизонтов в процессе бурения и опробования в колонне;</w:t>
      </w:r>
    </w:p>
    <w:bookmarkEnd w:id="113"/>
    <w:bookmarkStart w:name="z1097" w:id="114"/>
    <w:p>
      <w:pPr>
        <w:spacing w:after="0"/>
        <w:ind w:left="0"/>
        <w:jc w:val="both"/>
      </w:pPr>
      <w:r>
        <w:rPr>
          <w:rFonts w:ascii="Times New Roman"/>
          <w:b w:val="false"/>
          <w:i w:val="false"/>
          <w:color w:val="000000"/>
          <w:sz w:val="28"/>
        </w:rPr>
        <w:t>
      6) комплекс геофизических исследований скважин в открытом стволе и колонне, комплекс гидродинамических исследований скважин, отбор и лабораторные исследования глубинных и поверхностных проб флюидов;</w:t>
      </w:r>
    </w:p>
    <w:bookmarkEnd w:id="114"/>
    <w:bookmarkStart w:name="z1098" w:id="115"/>
    <w:p>
      <w:pPr>
        <w:spacing w:after="0"/>
        <w:ind w:left="0"/>
        <w:jc w:val="both"/>
      </w:pPr>
      <w:r>
        <w:rPr>
          <w:rFonts w:ascii="Times New Roman"/>
          <w:b w:val="false"/>
          <w:i w:val="false"/>
          <w:color w:val="000000"/>
          <w:sz w:val="28"/>
        </w:rPr>
        <w:t>
      7) мероприятия по охране недр и окружающей среды при проведении разведочных работ;</w:t>
      </w:r>
    </w:p>
    <w:bookmarkEnd w:id="115"/>
    <w:bookmarkStart w:name="z1099" w:id="116"/>
    <w:p>
      <w:pPr>
        <w:spacing w:after="0"/>
        <w:ind w:left="0"/>
        <w:jc w:val="both"/>
      </w:pPr>
      <w:r>
        <w:rPr>
          <w:rFonts w:ascii="Times New Roman"/>
          <w:b w:val="false"/>
          <w:i w:val="false"/>
          <w:color w:val="000000"/>
          <w:sz w:val="28"/>
        </w:rPr>
        <w:t>
      8) объемы и сроки выполнения разведочных работ;</w:t>
      </w:r>
    </w:p>
    <w:bookmarkEnd w:id="116"/>
    <w:bookmarkStart w:name="z1100" w:id="117"/>
    <w:p>
      <w:pPr>
        <w:spacing w:after="0"/>
        <w:ind w:left="0"/>
        <w:jc w:val="both"/>
      </w:pPr>
      <w:r>
        <w:rPr>
          <w:rFonts w:ascii="Times New Roman"/>
          <w:b w:val="false"/>
          <w:i w:val="false"/>
          <w:color w:val="000000"/>
          <w:sz w:val="28"/>
        </w:rPr>
        <w:t>
      9) инвестиции и ожидаемая эффективность геолого-разведочных разведочных работ;</w:t>
      </w:r>
    </w:p>
    <w:bookmarkEnd w:id="117"/>
    <w:bookmarkStart w:name="z1101" w:id="118"/>
    <w:p>
      <w:pPr>
        <w:spacing w:after="0"/>
        <w:ind w:left="0"/>
        <w:jc w:val="both"/>
      </w:pPr>
      <w:r>
        <w:rPr>
          <w:rFonts w:ascii="Times New Roman"/>
          <w:b w:val="false"/>
          <w:i w:val="false"/>
          <w:color w:val="000000"/>
          <w:sz w:val="28"/>
        </w:rPr>
        <w:t>
      10) прогнозируемый дебит нефти и газа по каждой проектной скважине при опробовании;</w:t>
      </w:r>
    </w:p>
    <w:bookmarkEnd w:id="118"/>
    <w:bookmarkStart w:name="z1102" w:id="119"/>
    <w:p>
      <w:pPr>
        <w:spacing w:after="0"/>
        <w:ind w:left="0"/>
        <w:jc w:val="both"/>
      </w:pPr>
      <w:r>
        <w:rPr>
          <w:rFonts w:ascii="Times New Roman"/>
          <w:b w:val="false"/>
          <w:i w:val="false"/>
          <w:color w:val="000000"/>
          <w:sz w:val="28"/>
        </w:rPr>
        <w:t>
      11) размер суммы обеспечения исполнения недропользователем обязательств по ликвидации последствий недропользования;</w:t>
      </w:r>
    </w:p>
    <w:bookmarkEnd w:id="119"/>
    <w:bookmarkStart w:name="z1103" w:id="120"/>
    <w:p>
      <w:pPr>
        <w:spacing w:after="0"/>
        <w:ind w:left="0"/>
        <w:jc w:val="both"/>
      </w:pPr>
      <w:r>
        <w:rPr>
          <w:rFonts w:ascii="Times New Roman"/>
          <w:b w:val="false"/>
          <w:i w:val="false"/>
          <w:color w:val="000000"/>
          <w:sz w:val="28"/>
        </w:rPr>
        <w:t>
      12) обоснование объемов планируемых работ с указанием участков разведки.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41. Проект разведочных работ в соответствии с планируемыми работами должен содержать требования по изучению:</w:t>
      </w:r>
    </w:p>
    <w:bookmarkEnd w:id="121"/>
    <w:bookmarkStart w:name="z137" w:id="122"/>
    <w:p>
      <w:pPr>
        <w:spacing w:after="0"/>
        <w:ind w:left="0"/>
        <w:jc w:val="both"/>
      </w:pPr>
      <w:r>
        <w:rPr>
          <w:rFonts w:ascii="Times New Roman"/>
          <w:b w:val="false"/>
          <w:i w:val="false"/>
          <w:color w:val="000000"/>
          <w:sz w:val="28"/>
        </w:rPr>
        <w:t>
      1) литолого-стратиграфического разреза, положения в нем нефтегазоносных продуктивных пластов, контуров и непроницаемых разделов, основные закономерности в условиях залегания продуктивных пластов;</w:t>
      </w:r>
    </w:p>
    <w:bookmarkEnd w:id="122"/>
    <w:bookmarkStart w:name="z138" w:id="123"/>
    <w:p>
      <w:pPr>
        <w:spacing w:after="0"/>
        <w:ind w:left="0"/>
        <w:jc w:val="both"/>
      </w:pPr>
      <w:r>
        <w:rPr>
          <w:rFonts w:ascii="Times New Roman"/>
          <w:b w:val="false"/>
          <w:i w:val="false"/>
          <w:color w:val="000000"/>
          <w:sz w:val="28"/>
        </w:rPr>
        <w:t>
      2) гидрогеологической характеристики разреза месторождения с выделением водонапорных систем и описанием физико-химических свойств вод всех испытанных водоносных пластов;</w:t>
      </w:r>
    </w:p>
    <w:bookmarkEnd w:id="123"/>
    <w:bookmarkStart w:name="z139" w:id="124"/>
    <w:p>
      <w:pPr>
        <w:spacing w:after="0"/>
        <w:ind w:left="0"/>
        <w:jc w:val="both"/>
      </w:pPr>
      <w:r>
        <w:rPr>
          <w:rFonts w:ascii="Times New Roman"/>
          <w:b w:val="false"/>
          <w:i w:val="false"/>
          <w:color w:val="000000"/>
          <w:sz w:val="28"/>
        </w:rPr>
        <w:t>
      3) характеристики покрышек залежей, их вещественный состав и свойства;</w:t>
      </w:r>
    </w:p>
    <w:bookmarkEnd w:id="124"/>
    <w:bookmarkStart w:name="z140" w:id="125"/>
    <w:p>
      <w:pPr>
        <w:spacing w:after="0"/>
        <w:ind w:left="0"/>
        <w:jc w:val="both"/>
      </w:pPr>
      <w:r>
        <w:rPr>
          <w:rFonts w:ascii="Times New Roman"/>
          <w:b w:val="false"/>
          <w:i w:val="false"/>
          <w:color w:val="000000"/>
          <w:sz w:val="28"/>
        </w:rPr>
        <w:t>
      4) термобарических закономерностей в разрезе месторождения;</w:t>
      </w:r>
    </w:p>
    <w:bookmarkEnd w:id="125"/>
    <w:bookmarkStart w:name="z141" w:id="126"/>
    <w:p>
      <w:pPr>
        <w:spacing w:after="0"/>
        <w:ind w:left="0"/>
        <w:jc w:val="both"/>
      </w:pPr>
      <w:r>
        <w:rPr>
          <w:rFonts w:ascii="Times New Roman"/>
          <w:b w:val="false"/>
          <w:i w:val="false"/>
          <w:color w:val="000000"/>
          <w:sz w:val="28"/>
        </w:rPr>
        <w:t>
      5) положения межфлюидных контактов;</w:t>
      </w:r>
    </w:p>
    <w:bookmarkEnd w:id="126"/>
    <w:bookmarkStart w:name="z142" w:id="127"/>
    <w:p>
      <w:pPr>
        <w:spacing w:after="0"/>
        <w:ind w:left="0"/>
        <w:jc w:val="both"/>
      </w:pPr>
      <w:r>
        <w:rPr>
          <w:rFonts w:ascii="Times New Roman"/>
          <w:b w:val="false"/>
          <w:i w:val="false"/>
          <w:color w:val="000000"/>
          <w:sz w:val="28"/>
        </w:rPr>
        <w:t>
      6) литологические свойства пород-коллекторов;</w:t>
      </w:r>
    </w:p>
    <w:bookmarkEnd w:id="127"/>
    <w:bookmarkStart w:name="z143" w:id="128"/>
    <w:p>
      <w:pPr>
        <w:spacing w:after="0"/>
        <w:ind w:left="0"/>
        <w:jc w:val="both"/>
      </w:pPr>
      <w:r>
        <w:rPr>
          <w:rFonts w:ascii="Times New Roman"/>
          <w:b w:val="false"/>
          <w:i w:val="false"/>
          <w:color w:val="000000"/>
          <w:sz w:val="28"/>
        </w:rPr>
        <w:t>
      7) фильтрационно-емкостные и продуктивные свойства пород-коллекторов, их изменчивость в объеме и по площади залежей, гидрофобность и гидрофильность пластов-коллекторов;</w:t>
      </w:r>
    </w:p>
    <w:bookmarkEnd w:id="128"/>
    <w:bookmarkStart w:name="z144" w:id="129"/>
    <w:p>
      <w:pPr>
        <w:spacing w:after="0"/>
        <w:ind w:left="0"/>
        <w:jc w:val="both"/>
      </w:pPr>
      <w:r>
        <w:rPr>
          <w:rFonts w:ascii="Times New Roman"/>
          <w:b w:val="false"/>
          <w:i w:val="false"/>
          <w:color w:val="000000"/>
          <w:sz w:val="28"/>
        </w:rPr>
        <w:t>
      8) величины начальных пластовых давлений и температур;</w:t>
      </w:r>
    </w:p>
    <w:bookmarkEnd w:id="129"/>
    <w:bookmarkStart w:name="z145" w:id="130"/>
    <w:p>
      <w:pPr>
        <w:spacing w:after="0"/>
        <w:ind w:left="0"/>
        <w:jc w:val="both"/>
      </w:pPr>
      <w:r>
        <w:rPr>
          <w:rFonts w:ascii="Times New Roman"/>
          <w:b w:val="false"/>
          <w:i w:val="false"/>
          <w:color w:val="000000"/>
          <w:sz w:val="28"/>
        </w:rPr>
        <w:t>
      9) физико-химические свойства нефти в пластовых условиях и изменения основных свойств нефти в зависимости от изменения давления, температуры и объема, в том числе по данным стандартной и ступенчатой сепарации, а также дифференциального разгазирования;</w:t>
      </w:r>
    </w:p>
    <w:bookmarkEnd w:id="130"/>
    <w:bookmarkStart w:name="z146" w:id="131"/>
    <w:p>
      <w:pPr>
        <w:spacing w:after="0"/>
        <w:ind w:left="0"/>
        <w:jc w:val="both"/>
      </w:pPr>
      <w:r>
        <w:rPr>
          <w:rFonts w:ascii="Times New Roman"/>
          <w:b w:val="false"/>
          <w:i w:val="false"/>
          <w:color w:val="000000"/>
          <w:sz w:val="28"/>
        </w:rPr>
        <w:t>
      10) физико-химических свойств нефти в стандартных условиях, по данным отбора и исследования поверхностных проб и разгазирования проб пластовой нефти;</w:t>
      </w:r>
    </w:p>
    <w:bookmarkEnd w:id="131"/>
    <w:bookmarkStart w:name="z147" w:id="132"/>
    <w:p>
      <w:pPr>
        <w:spacing w:after="0"/>
        <w:ind w:left="0"/>
        <w:jc w:val="both"/>
      </w:pPr>
      <w:r>
        <w:rPr>
          <w:rFonts w:ascii="Times New Roman"/>
          <w:b w:val="false"/>
          <w:i w:val="false"/>
          <w:color w:val="000000"/>
          <w:sz w:val="28"/>
        </w:rPr>
        <w:t>
      11) средних значений коэффициентов теплопроводности, удельного теплового сопротивления, удельной теплоемкости пород и насыщающих их флюидов, изменения вязкости от температуры, определение реологических свойств (для залежей с повышенной и высокой вязкостью нефти);</w:t>
      </w:r>
    </w:p>
    <w:bookmarkEnd w:id="132"/>
    <w:bookmarkStart w:name="z148" w:id="133"/>
    <w:p>
      <w:pPr>
        <w:spacing w:after="0"/>
        <w:ind w:left="0"/>
        <w:jc w:val="both"/>
      </w:pPr>
      <w:r>
        <w:rPr>
          <w:rFonts w:ascii="Times New Roman"/>
          <w:b w:val="false"/>
          <w:i w:val="false"/>
          <w:color w:val="000000"/>
          <w:sz w:val="28"/>
        </w:rPr>
        <w:t>
      12) физико-химических свойств газа в пластовых и поверхностных (стандартных и/или нормальных) условиях (компонентный состав, плотность по воздуху, сжимаемость, давление начала конденсации, динамика дифференциальной конденсации и другие);</w:t>
      </w:r>
    </w:p>
    <w:bookmarkEnd w:id="133"/>
    <w:bookmarkStart w:name="z149" w:id="134"/>
    <w:p>
      <w:pPr>
        <w:spacing w:after="0"/>
        <w:ind w:left="0"/>
        <w:jc w:val="both"/>
      </w:pPr>
      <w:r>
        <w:rPr>
          <w:rFonts w:ascii="Times New Roman"/>
          <w:b w:val="false"/>
          <w:i w:val="false"/>
          <w:color w:val="000000"/>
          <w:sz w:val="28"/>
        </w:rPr>
        <w:t>
      13) физико-химических свойств конденсата (усадка сырого конденсата, плотность, молекулярная масса, начало и конец кипения стабильного конденсата, компонентный состав и фракционный);</w:t>
      </w:r>
    </w:p>
    <w:bookmarkEnd w:id="134"/>
    <w:bookmarkStart w:name="z150" w:id="135"/>
    <w:p>
      <w:pPr>
        <w:spacing w:after="0"/>
        <w:ind w:left="0"/>
        <w:jc w:val="both"/>
      </w:pPr>
      <w:r>
        <w:rPr>
          <w:rFonts w:ascii="Times New Roman"/>
          <w:b w:val="false"/>
          <w:i w:val="false"/>
          <w:color w:val="000000"/>
          <w:sz w:val="28"/>
        </w:rPr>
        <w:t>
      14) физико-химических свойств и химического состава пластовой воды.</w:t>
      </w:r>
    </w:p>
    <w:bookmarkEnd w:id="135"/>
    <w:bookmarkStart w:name="z151" w:id="136"/>
    <w:p>
      <w:pPr>
        <w:spacing w:after="0"/>
        <w:ind w:left="0"/>
        <w:jc w:val="both"/>
      </w:pPr>
      <w:r>
        <w:rPr>
          <w:rFonts w:ascii="Times New Roman"/>
          <w:b w:val="false"/>
          <w:i w:val="false"/>
          <w:color w:val="000000"/>
          <w:sz w:val="28"/>
        </w:rPr>
        <w:t>
      42. Перечисленные сведения получают по данным полевых геолого-геофизических исследований, бурения скважин, геофизических исследований и опробования пластов в скважинах, литологического изучения пород, лабораторного исследования свойств углеводородов и керна, испытания скважин (объектов в скважине) и иной информации, обобщенной за весь период разведочных работ.</w:t>
      </w:r>
    </w:p>
    <w:bookmarkEnd w:id="136"/>
    <w:bookmarkStart w:name="z152" w:id="137"/>
    <w:p>
      <w:pPr>
        <w:spacing w:after="0"/>
        <w:ind w:left="0"/>
        <w:jc w:val="both"/>
      </w:pPr>
      <w:r>
        <w:rPr>
          <w:rFonts w:ascii="Times New Roman"/>
          <w:b w:val="false"/>
          <w:i w:val="false"/>
          <w:color w:val="000000"/>
          <w:sz w:val="28"/>
        </w:rPr>
        <w:t>
      43. В случае необходимости проведения оценки обнаруженной залежи (совокупности залежей), такие работы предусматриваются в дополнении к проекту разведочных работ.</w:t>
      </w:r>
    </w:p>
    <w:bookmarkEnd w:id="137"/>
    <w:bookmarkStart w:name="z153" w:id="138"/>
    <w:p>
      <w:pPr>
        <w:spacing w:after="0"/>
        <w:ind w:left="0"/>
        <w:jc w:val="both"/>
      </w:pPr>
      <w:r>
        <w:rPr>
          <w:rFonts w:ascii="Times New Roman"/>
          <w:b w:val="false"/>
          <w:i w:val="false"/>
          <w:color w:val="000000"/>
          <w:sz w:val="28"/>
        </w:rPr>
        <w:t>
      44. Проект разведочных работ (изменения и дополнения к нему) составляется в соответствии с требованиям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138"/>
    <w:bookmarkStart w:name="z154" w:id="139"/>
    <w:p>
      <w:pPr>
        <w:spacing w:after="0"/>
        <w:ind w:left="0"/>
        <w:jc w:val="both"/>
      </w:pPr>
      <w:r>
        <w:rPr>
          <w:rFonts w:ascii="Times New Roman"/>
          <w:b w:val="false"/>
          <w:i w:val="false"/>
          <w:color w:val="000000"/>
          <w:sz w:val="28"/>
        </w:rPr>
        <w:t>
      45. Работы по разведке углеводородов осуществляются с соблюдением положений проекта разведочных работ и требований настоящих Правил.</w:t>
      </w:r>
    </w:p>
    <w:bookmarkEnd w:id="139"/>
    <w:bookmarkStart w:name="z155" w:id="140"/>
    <w:p>
      <w:pPr>
        <w:spacing w:after="0"/>
        <w:ind w:left="0"/>
        <w:jc w:val="left"/>
      </w:pPr>
      <w:r>
        <w:rPr>
          <w:rFonts w:ascii="Times New Roman"/>
          <w:b/>
          <w:i w:val="false"/>
          <w:color w:val="000000"/>
        </w:rPr>
        <w:t xml:space="preserve"> Глава 5. АВТОРСКИЙ НАДЗОР ЗА РЕАЛИЗАЦИЕЙ ПРОЕКТНЫХ РЕШЕНИЙ ПРИ РАЗВЕДКЕ УГЛЕВОДОРОДОВ</w:t>
      </w:r>
    </w:p>
    <w:bookmarkEnd w:id="140"/>
    <w:p>
      <w:pPr>
        <w:spacing w:after="0"/>
        <w:ind w:left="0"/>
        <w:jc w:val="both"/>
      </w:pPr>
      <w:bookmarkStart w:name="z156" w:id="141"/>
      <w:r>
        <w:rPr>
          <w:rFonts w:ascii="Times New Roman"/>
          <w:b w:val="false"/>
          <w:i w:val="false"/>
          <w:color w:val="ff0000"/>
          <w:sz w:val="28"/>
        </w:rPr>
        <w:t xml:space="preserve">
      46. Исключен приказом Министра энергетики РК от 20.02.2024 </w:t>
      </w:r>
      <w:r>
        <w:rPr>
          <w:rFonts w:ascii="Times New Roman"/>
          <w:b w:val="false"/>
          <w:i w:val="false"/>
          <w:color w:val="ff0000"/>
          <w:sz w:val="28"/>
        </w:rPr>
        <w:t>№ 74</w:t>
      </w:r>
      <w:r>
        <w:rPr>
          <w:rFonts w:ascii="Times New Roman"/>
          <w:b w:val="false"/>
          <w:i w:val="false"/>
          <w:color w:val="ff0000"/>
          <w:sz w:val="28"/>
        </w:rPr>
        <w:t xml:space="preserve"> (вводится в действие с 28.02.2024).</w:t>
      </w:r>
    </w:p>
    <w:bookmarkEnd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Исключен приказом Министра энергетики РК от 20.02.2024 </w:t>
      </w:r>
      <w:r>
        <w:rPr>
          <w:rFonts w:ascii="Times New Roman"/>
          <w:b w:val="false"/>
          <w:i w:val="false"/>
          <w:color w:val="000000"/>
          <w:sz w:val="28"/>
        </w:rPr>
        <w:t>№ 74</w:t>
      </w:r>
      <w:r>
        <w:rPr>
          <w:rFonts w:ascii="Times New Roman"/>
          <w:b w:val="false"/>
          <w:i w:val="false"/>
          <w:color w:val="000000"/>
          <w:sz w:val="28"/>
        </w:rPr>
        <w:t xml:space="preserve"> (вводится в действие с 28.02.2024).</w:t>
      </w:r>
    </w:p>
    <w:bookmarkStart w:name="z159" w:id="142"/>
    <w:p>
      <w:pPr>
        <w:spacing w:after="0"/>
        <w:ind w:left="0"/>
        <w:jc w:val="both"/>
      </w:pPr>
      <w:r>
        <w:rPr>
          <w:rFonts w:ascii="Times New Roman"/>
          <w:b w:val="false"/>
          <w:i w:val="false"/>
          <w:color w:val="000000"/>
          <w:sz w:val="28"/>
        </w:rPr>
        <w:t>
      48. Авторский надзор за реализацией проектных решений при разведке углеводородов ведет привлекаемая проектная организация, составившая проект разведочных работ.</w:t>
      </w:r>
    </w:p>
    <w:bookmarkEnd w:id="142"/>
    <w:bookmarkStart w:name="z160" w:id="143"/>
    <w:p>
      <w:pPr>
        <w:spacing w:after="0"/>
        <w:ind w:left="0"/>
        <w:jc w:val="both"/>
      </w:pPr>
      <w:r>
        <w:rPr>
          <w:rFonts w:ascii="Times New Roman"/>
          <w:b w:val="false"/>
          <w:i w:val="false"/>
          <w:color w:val="000000"/>
          <w:sz w:val="28"/>
        </w:rPr>
        <w:t>
      49. В случае необходимости замены ранее привлеченной недропользователем проектной организации на иную при проведении авторского надзора такая замена допускается с согласия автора проектного документа.</w:t>
      </w:r>
    </w:p>
    <w:bookmarkEnd w:id="143"/>
    <w:bookmarkStart w:name="z161" w:id="144"/>
    <w:p>
      <w:pPr>
        <w:spacing w:after="0"/>
        <w:ind w:left="0"/>
        <w:jc w:val="both"/>
      </w:pPr>
      <w:r>
        <w:rPr>
          <w:rFonts w:ascii="Times New Roman"/>
          <w:b w:val="false"/>
          <w:i w:val="false"/>
          <w:color w:val="000000"/>
          <w:sz w:val="28"/>
        </w:rPr>
        <w:t>
      50. Корректировка проектных показателей осуществляется в рамках авторского надзора за реализацией проектных решений при разведке углеводородов в следующих случаях:</w:t>
      </w:r>
    </w:p>
    <w:bookmarkEnd w:id="144"/>
    <w:bookmarkStart w:name="z1155" w:id="145"/>
    <w:p>
      <w:pPr>
        <w:spacing w:after="0"/>
        <w:ind w:left="0"/>
        <w:jc w:val="both"/>
      </w:pPr>
      <w:r>
        <w:rPr>
          <w:rFonts w:ascii="Times New Roman"/>
          <w:b w:val="false"/>
          <w:i w:val="false"/>
          <w:color w:val="000000"/>
          <w:sz w:val="28"/>
        </w:rPr>
        <w:t>
      1) изменения графика бурения без уменьшения количества независимых проектируемых скважин, предусмотренного в базовом проектном документе;</w:t>
      </w:r>
    </w:p>
    <w:bookmarkEnd w:id="145"/>
    <w:bookmarkStart w:name="z1156" w:id="146"/>
    <w:p>
      <w:pPr>
        <w:spacing w:after="0"/>
        <w:ind w:left="0"/>
        <w:jc w:val="both"/>
      </w:pPr>
      <w:r>
        <w:rPr>
          <w:rFonts w:ascii="Times New Roman"/>
          <w:b w:val="false"/>
          <w:i w:val="false"/>
          <w:color w:val="000000"/>
          <w:sz w:val="28"/>
        </w:rPr>
        <w:t>
      2) корректировки местоположения проектируемых скважин;</w:t>
      </w:r>
    </w:p>
    <w:bookmarkEnd w:id="146"/>
    <w:bookmarkStart w:name="z1157" w:id="147"/>
    <w:p>
      <w:pPr>
        <w:spacing w:after="0"/>
        <w:ind w:left="0"/>
        <w:jc w:val="both"/>
      </w:pPr>
      <w:r>
        <w:rPr>
          <w:rFonts w:ascii="Times New Roman"/>
          <w:b w:val="false"/>
          <w:i w:val="false"/>
          <w:color w:val="000000"/>
          <w:sz w:val="28"/>
        </w:rPr>
        <w:t>
      3) изменения видов и объемов исследовательских работ;</w:t>
      </w:r>
    </w:p>
    <w:bookmarkEnd w:id="147"/>
    <w:bookmarkStart w:name="z1158" w:id="148"/>
    <w:p>
      <w:pPr>
        <w:spacing w:after="0"/>
        <w:ind w:left="0"/>
        <w:jc w:val="both"/>
      </w:pPr>
      <w:r>
        <w:rPr>
          <w:rFonts w:ascii="Times New Roman"/>
          <w:b w:val="false"/>
          <w:i w:val="false"/>
          <w:color w:val="000000"/>
          <w:sz w:val="28"/>
        </w:rPr>
        <w:t>
      4) корректировки объектов испытания и их количества в пробуренных и проектируемых поисковых и оценочных скважинах.</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66" w:id="149"/>
    <w:p>
      <w:pPr>
        <w:spacing w:after="0"/>
        <w:ind w:left="0"/>
        <w:jc w:val="both"/>
      </w:pPr>
      <w:r>
        <w:rPr>
          <w:rFonts w:ascii="Times New Roman"/>
          <w:b w:val="false"/>
          <w:i w:val="false"/>
          <w:color w:val="000000"/>
          <w:sz w:val="28"/>
        </w:rPr>
        <w:t>
      51. Корректировка проектных показателей при авторском надзоре оформляется совместным протоколом между недропользователем и автором проекта.</w:t>
      </w:r>
    </w:p>
    <w:bookmarkEnd w:id="149"/>
    <w:bookmarkStart w:name="z167" w:id="150"/>
    <w:p>
      <w:pPr>
        <w:spacing w:after="0"/>
        <w:ind w:left="0"/>
        <w:jc w:val="both"/>
      </w:pPr>
      <w:r>
        <w:rPr>
          <w:rFonts w:ascii="Times New Roman"/>
          <w:b w:val="false"/>
          <w:i w:val="false"/>
          <w:color w:val="000000"/>
          <w:sz w:val="28"/>
        </w:rPr>
        <w:t>
      52. При составлении отчета по авторскому надзору используется информация, полученная при проведении работ, а результаты оформляются в виде информационного отчета.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68" w:id="151"/>
    <w:p>
      <w:pPr>
        <w:spacing w:after="0"/>
        <w:ind w:left="0"/>
        <w:jc w:val="both"/>
      </w:pPr>
      <w:r>
        <w:rPr>
          <w:rFonts w:ascii="Times New Roman"/>
          <w:b w:val="false"/>
          <w:i w:val="false"/>
          <w:color w:val="000000"/>
          <w:sz w:val="28"/>
        </w:rPr>
        <w:t>
      53. В информационном отчете по авторскому надзору отражаются следующие положения:</w:t>
      </w:r>
    </w:p>
    <w:bookmarkEnd w:id="151"/>
    <w:bookmarkStart w:name="z169" w:id="152"/>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152"/>
    <w:bookmarkStart w:name="z170" w:id="153"/>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153"/>
    <w:bookmarkStart w:name="z171" w:id="154"/>
    <w:p>
      <w:pPr>
        <w:spacing w:after="0"/>
        <w:ind w:left="0"/>
        <w:jc w:val="both"/>
      </w:pPr>
      <w:r>
        <w:rPr>
          <w:rFonts w:ascii="Times New Roman"/>
          <w:b w:val="false"/>
          <w:i w:val="false"/>
          <w:color w:val="000000"/>
          <w:sz w:val="28"/>
        </w:rPr>
        <w:t>
      3) рекомендации по достижению проектных решений и устранению недостатков, выявленных при проведении разведочных работ.</w:t>
      </w:r>
    </w:p>
    <w:bookmarkEnd w:id="154"/>
    <w:bookmarkStart w:name="z172" w:id="155"/>
    <w:p>
      <w:pPr>
        <w:spacing w:after="0"/>
        <w:ind w:left="0"/>
        <w:jc w:val="both"/>
      </w:pPr>
      <w:r>
        <w:rPr>
          <w:rFonts w:ascii="Times New Roman"/>
          <w:b w:val="false"/>
          <w:i w:val="false"/>
          <w:color w:val="000000"/>
          <w:sz w:val="28"/>
        </w:rPr>
        <w:t>
      54. Отчет по авторскому надзору составляется в соответствии с нормативно-технической документацией по составлению авторских надзоров за реализацией базовых проектных документов, разрабатываемой и утверждаемой уполномоченным органом в области углеводородов.</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73" w:id="156"/>
    <w:p>
      <w:pPr>
        <w:spacing w:after="0"/>
        <w:ind w:left="0"/>
        <w:jc w:val="both"/>
      </w:pPr>
      <w:r>
        <w:rPr>
          <w:rFonts w:ascii="Times New Roman"/>
          <w:b w:val="false"/>
          <w:i w:val="false"/>
          <w:color w:val="000000"/>
          <w:sz w:val="28"/>
        </w:rPr>
        <w:t>
      55. Отчет по авторскому надзору за реализацией проектных решений при разведке углеводородов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74" w:id="157"/>
    <w:p>
      <w:pPr>
        <w:spacing w:after="0"/>
        <w:ind w:left="0"/>
        <w:jc w:val="left"/>
      </w:pPr>
      <w:r>
        <w:rPr>
          <w:rFonts w:ascii="Times New Roman"/>
          <w:b/>
          <w:i w:val="false"/>
          <w:color w:val="000000"/>
        </w:rPr>
        <w:t xml:space="preserve"> Глава 6. ПРОЕКТ ПРОБНОЙ ЭКСПЛУАТАЦИИ ЗАЛЕЖИ (СОВОКУПНОСТИ ЗАЛЕЖЕЙ)</w:t>
      </w:r>
    </w:p>
    <w:bookmarkEnd w:id="157"/>
    <w:bookmarkStart w:name="z175" w:id="158"/>
    <w:p>
      <w:pPr>
        <w:spacing w:after="0"/>
        <w:ind w:left="0"/>
        <w:jc w:val="both"/>
      </w:pPr>
      <w:r>
        <w:rPr>
          <w:rFonts w:ascii="Times New Roman"/>
          <w:b w:val="false"/>
          <w:i w:val="false"/>
          <w:color w:val="000000"/>
          <w:sz w:val="28"/>
        </w:rPr>
        <w:t>
      56. Проект пробной эксплуатации разрабатывается на основе отчета по оперативному подсчету запасов углеводородов.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59"/>
    <w:p>
      <w:pPr>
        <w:spacing w:after="0"/>
        <w:ind w:left="0"/>
        <w:jc w:val="both"/>
      </w:pPr>
      <w:r>
        <w:rPr>
          <w:rFonts w:ascii="Times New Roman"/>
          <w:b w:val="false"/>
          <w:i w:val="false"/>
          <w:color w:val="000000"/>
          <w:sz w:val="28"/>
        </w:rPr>
        <w:t>
      57. Проект пробной эксплуатации составляется в течение трех месяцев со дня принятия недропользователем решения о необходимости ее проведения.</w:t>
      </w:r>
    </w:p>
    <w:bookmarkEnd w:id="159"/>
    <w:bookmarkStart w:name="z177" w:id="160"/>
    <w:p>
      <w:pPr>
        <w:spacing w:after="0"/>
        <w:ind w:left="0"/>
        <w:jc w:val="both"/>
      </w:pPr>
      <w:r>
        <w:rPr>
          <w:rFonts w:ascii="Times New Roman"/>
          <w:b w:val="false"/>
          <w:i w:val="false"/>
          <w:color w:val="000000"/>
          <w:sz w:val="28"/>
        </w:rPr>
        <w:t>
      58. В зависимости от фазового состояния углеводородов проект пробной эксплуатации залежи (совокупности залежей) подразделяется на:</w:t>
      </w:r>
    </w:p>
    <w:bookmarkEnd w:id="160"/>
    <w:bookmarkStart w:name="z178" w:id="161"/>
    <w:p>
      <w:pPr>
        <w:spacing w:after="0"/>
        <w:ind w:left="0"/>
        <w:jc w:val="both"/>
      </w:pPr>
      <w:r>
        <w:rPr>
          <w:rFonts w:ascii="Times New Roman"/>
          <w:b w:val="false"/>
          <w:i w:val="false"/>
          <w:color w:val="000000"/>
          <w:sz w:val="28"/>
        </w:rPr>
        <w:t>
      1) проект пробной эксплуатации нефтяных и газонефтяных залежей;</w:t>
      </w:r>
    </w:p>
    <w:bookmarkEnd w:id="161"/>
    <w:bookmarkStart w:name="z179" w:id="162"/>
    <w:p>
      <w:pPr>
        <w:spacing w:after="0"/>
        <w:ind w:left="0"/>
        <w:jc w:val="both"/>
      </w:pPr>
      <w:r>
        <w:rPr>
          <w:rFonts w:ascii="Times New Roman"/>
          <w:b w:val="false"/>
          <w:i w:val="false"/>
          <w:color w:val="000000"/>
          <w:sz w:val="28"/>
        </w:rPr>
        <w:t>
      2) проект пробной эксплуатации газовых, газоконденсатных и нефтегазоконденсатных залежей.</w:t>
      </w:r>
    </w:p>
    <w:bookmarkEnd w:id="162"/>
    <w:bookmarkStart w:name="z180" w:id="163"/>
    <w:p>
      <w:pPr>
        <w:spacing w:after="0"/>
        <w:ind w:left="0"/>
        <w:jc w:val="both"/>
      </w:pPr>
      <w:r>
        <w:rPr>
          <w:rFonts w:ascii="Times New Roman"/>
          <w:b w:val="false"/>
          <w:i w:val="false"/>
          <w:color w:val="000000"/>
          <w:sz w:val="28"/>
        </w:rPr>
        <w:t>
      59. Ввод в пробную эксплуатацию залежи (совокупности залежей) допускается, если:</w:t>
      </w:r>
    </w:p>
    <w:bookmarkEnd w:id="163"/>
    <w:bookmarkStart w:name="z181" w:id="164"/>
    <w:p>
      <w:pPr>
        <w:spacing w:after="0"/>
        <w:ind w:left="0"/>
        <w:jc w:val="both"/>
      </w:pPr>
      <w:r>
        <w:rPr>
          <w:rFonts w:ascii="Times New Roman"/>
          <w:b w:val="false"/>
          <w:i w:val="false"/>
          <w:color w:val="000000"/>
          <w:sz w:val="28"/>
        </w:rPr>
        <w:t>
      1) утвержден проект пробной эксплуатации и получены положительные заключения, предусмотренные Кодексом и иными законами Республики Казахстан экспертиз;</w:t>
      </w:r>
    </w:p>
    <w:bookmarkEnd w:id="164"/>
    <w:bookmarkStart w:name="z182" w:id="165"/>
    <w:p>
      <w:pPr>
        <w:spacing w:after="0"/>
        <w:ind w:left="0"/>
        <w:jc w:val="both"/>
      </w:pPr>
      <w:r>
        <w:rPr>
          <w:rFonts w:ascii="Times New Roman"/>
          <w:b w:val="false"/>
          <w:i w:val="false"/>
          <w:color w:val="000000"/>
          <w:sz w:val="28"/>
        </w:rPr>
        <w:t>
      2) утвержден отчет по оперативному подсчету запасов углеводородов с контурами обнаруженной залежи (совокупности залежей) и получено положительное заключение государственной экспертизы недр;</w:t>
      </w:r>
    </w:p>
    <w:bookmarkEnd w:id="165"/>
    <w:bookmarkStart w:name="z183" w:id="166"/>
    <w:p>
      <w:pPr>
        <w:spacing w:after="0"/>
        <w:ind w:left="0"/>
        <w:jc w:val="both"/>
      </w:pPr>
      <w:r>
        <w:rPr>
          <w:rFonts w:ascii="Times New Roman"/>
          <w:b w:val="false"/>
          <w:i w:val="false"/>
          <w:color w:val="000000"/>
          <w:sz w:val="28"/>
        </w:rPr>
        <w:t>
      3) определены контуры обнаруженной залежи в целях пробной эксплуатации залежи;</w:t>
      </w:r>
    </w:p>
    <w:bookmarkEnd w:id="166"/>
    <w:bookmarkStart w:name="z184" w:id="167"/>
    <w:p>
      <w:pPr>
        <w:spacing w:after="0"/>
        <w:ind w:left="0"/>
        <w:jc w:val="both"/>
      </w:pPr>
      <w:r>
        <w:rPr>
          <w:rFonts w:ascii="Times New Roman"/>
          <w:b w:val="false"/>
          <w:i w:val="false"/>
          <w:color w:val="000000"/>
          <w:sz w:val="28"/>
        </w:rPr>
        <w:t>
      4) при наличии нефтяной оторочки в газовых и газоконденсатных залежах, выполнена и обоснована оценка ее промышленного значения и характера связи с газовой частью залежи;</w:t>
      </w:r>
    </w:p>
    <w:bookmarkEnd w:id="167"/>
    <w:bookmarkStart w:name="z185" w:id="168"/>
    <w:p>
      <w:pPr>
        <w:spacing w:after="0"/>
        <w:ind w:left="0"/>
        <w:jc w:val="both"/>
      </w:pPr>
      <w:r>
        <w:rPr>
          <w:rFonts w:ascii="Times New Roman"/>
          <w:b w:val="false"/>
          <w:i w:val="false"/>
          <w:color w:val="000000"/>
          <w:sz w:val="28"/>
        </w:rPr>
        <w:t>
      5) при наличии в газовых и газоконденсатных залежах нефтяной оторочки промышленного значения решен вопрос о порядке разработки газовой и нефтяной частей залежи;</w:t>
      </w:r>
    </w:p>
    <w:bookmarkEnd w:id="168"/>
    <w:bookmarkStart w:name="z186" w:id="169"/>
    <w:p>
      <w:pPr>
        <w:spacing w:after="0"/>
        <w:ind w:left="0"/>
        <w:jc w:val="both"/>
      </w:pPr>
      <w:r>
        <w:rPr>
          <w:rFonts w:ascii="Times New Roman"/>
          <w:b w:val="false"/>
          <w:i w:val="false"/>
          <w:color w:val="000000"/>
          <w:sz w:val="28"/>
        </w:rPr>
        <w:t>
      6) проект пробной эксплуатации предусматривает установку необходимых промысловых сооружений;</w:t>
      </w:r>
    </w:p>
    <w:bookmarkEnd w:id="169"/>
    <w:bookmarkStart w:name="z187" w:id="170"/>
    <w:p>
      <w:pPr>
        <w:spacing w:after="0"/>
        <w:ind w:left="0"/>
        <w:jc w:val="both"/>
      </w:pPr>
      <w:r>
        <w:rPr>
          <w:rFonts w:ascii="Times New Roman"/>
          <w:b w:val="false"/>
          <w:i w:val="false"/>
          <w:color w:val="000000"/>
          <w:sz w:val="28"/>
        </w:rPr>
        <w:t>
      7) урегулированы вопросы транспортировки и/или реализации газа (для газовых, газоконденсатных и нефтегазоконденсатных залежей);</w:t>
      </w:r>
    </w:p>
    <w:bookmarkEnd w:id="170"/>
    <w:bookmarkStart w:name="z188" w:id="171"/>
    <w:p>
      <w:pPr>
        <w:spacing w:after="0"/>
        <w:ind w:left="0"/>
        <w:jc w:val="both"/>
      </w:pPr>
      <w:r>
        <w:rPr>
          <w:rFonts w:ascii="Times New Roman"/>
          <w:b w:val="false"/>
          <w:i w:val="false"/>
          <w:color w:val="000000"/>
          <w:sz w:val="28"/>
        </w:rPr>
        <w:t>
      8) при наличии в газе сероводорода и сероорганики в количествах, превышающих 10 ppm, введены необходимые очистные установки.</w:t>
      </w:r>
    </w:p>
    <w:bookmarkEnd w:id="171"/>
    <w:bookmarkStart w:name="z189" w:id="172"/>
    <w:p>
      <w:pPr>
        <w:spacing w:after="0"/>
        <w:ind w:left="0"/>
        <w:jc w:val="both"/>
      </w:pPr>
      <w:r>
        <w:rPr>
          <w:rFonts w:ascii="Times New Roman"/>
          <w:b w:val="false"/>
          <w:i w:val="false"/>
          <w:color w:val="000000"/>
          <w:sz w:val="28"/>
        </w:rPr>
        <w:t>
      60. Проект пробной эксплуатации должен содержать описание видов, методов, способов и технологий пробной эксплуатации, а также предполагаемые объемы добычи углеводородов в течение пробной эксплуатации. В проекте пробной эксплуатации должны также приводиться:</w:t>
      </w:r>
    </w:p>
    <w:bookmarkEnd w:id="172"/>
    <w:bookmarkStart w:name="z1104" w:id="173"/>
    <w:p>
      <w:pPr>
        <w:spacing w:after="0"/>
        <w:ind w:left="0"/>
        <w:jc w:val="both"/>
      </w:pPr>
      <w:r>
        <w:rPr>
          <w:rFonts w:ascii="Times New Roman"/>
          <w:b w:val="false"/>
          <w:i w:val="false"/>
          <w:color w:val="000000"/>
          <w:sz w:val="28"/>
        </w:rPr>
        <w:t>
      1) цели, задачи и сроки пробной эксплуатации;</w:t>
      </w:r>
    </w:p>
    <w:bookmarkEnd w:id="173"/>
    <w:bookmarkStart w:name="z1105" w:id="174"/>
    <w:p>
      <w:pPr>
        <w:spacing w:after="0"/>
        <w:ind w:left="0"/>
        <w:jc w:val="both"/>
      </w:pPr>
      <w:r>
        <w:rPr>
          <w:rFonts w:ascii="Times New Roman"/>
          <w:b w:val="false"/>
          <w:i w:val="false"/>
          <w:color w:val="000000"/>
          <w:sz w:val="28"/>
        </w:rPr>
        <w:t>
      2) виды, объемы и сроки рекомендуемого комплекса геолого-геофизических и гидродинамических исследований скважин, лабораторного изучения керна и пластовых флюидов, отбор керна, глубинных, поверхностных проб нефти, газа и воды;</w:t>
      </w:r>
    </w:p>
    <w:bookmarkEnd w:id="174"/>
    <w:bookmarkStart w:name="z1106" w:id="175"/>
    <w:p>
      <w:pPr>
        <w:spacing w:after="0"/>
        <w:ind w:left="0"/>
        <w:jc w:val="both"/>
      </w:pPr>
      <w:r>
        <w:rPr>
          <w:rFonts w:ascii="Times New Roman"/>
          <w:b w:val="false"/>
          <w:i w:val="false"/>
          <w:color w:val="000000"/>
          <w:sz w:val="28"/>
        </w:rPr>
        <w:t>
      3) специальная программа режимных исследований с целью установления технологически обоснованных условий работы скважин: по нефтяным скважинам при забойных давлениях выше и ниже давления насыщения, а по газоконденсатным скважинам - при забойных давлениях выше и ниже давления начала конденсации; по газовому фактору и конденсатно-газового фактору, обводненности и другим параметрам, а также для оценки допустимых депрессии без разрушения скелета породы;</w:t>
      </w:r>
    </w:p>
    <w:bookmarkEnd w:id="175"/>
    <w:bookmarkStart w:name="z1107" w:id="176"/>
    <w:p>
      <w:pPr>
        <w:spacing w:after="0"/>
        <w:ind w:left="0"/>
        <w:jc w:val="both"/>
      </w:pPr>
      <w:r>
        <w:rPr>
          <w:rFonts w:ascii="Times New Roman"/>
          <w:b w:val="false"/>
          <w:i w:val="false"/>
          <w:color w:val="000000"/>
          <w:sz w:val="28"/>
        </w:rPr>
        <w:t>
      4) количество и номера ранее пробуренных поисковых и оценочных скважин и количество и номера скважин, которые будут принимать участие в пробной эксплуатации;</w:t>
      </w:r>
    </w:p>
    <w:bookmarkEnd w:id="176"/>
    <w:bookmarkStart w:name="z1108" w:id="177"/>
    <w:p>
      <w:pPr>
        <w:spacing w:after="0"/>
        <w:ind w:left="0"/>
        <w:jc w:val="both"/>
      </w:pPr>
      <w:r>
        <w:rPr>
          <w:rFonts w:ascii="Times New Roman"/>
          <w:b w:val="false"/>
          <w:i w:val="false"/>
          <w:color w:val="000000"/>
          <w:sz w:val="28"/>
        </w:rPr>
        <w:t>
      5) количество и местоположение проектных опережающих добывающих и нагнетательных, а также проектных оценочных скважин, расстояние между ними, интервалы отбора керна и их лабораторные исследования;</w:t>
      </w:r>
    </w:p>
    <w:bookmarkEnd w:id="177"/>
    <w:bookmarkStart w:name="z1109" w:id="178"/>
    <w:p>
      <w:pPr>
        <w:spacing w:after="0"/>
        <w:ind w:left="0"/>
        <w:jc w:val="both"/>
      </w:pPr>
      <w:r>
        <w:rPr>
          <w:rFonts w:ascii="Times New Roman"/>
          <w:b w:val="false"/>
          <w:i w:val="false"/>
          <w:color w:val="000000"/>
          <w:sz w:val="28"/>
        </w:rPr>
        <w:t>
      6) предполагаемые объемы добычи углеводородов, объемы закачки рабочего агента; способы эксплуатации скважин, устьевое и внутрискважинное оборудования;</w:t>
      </w:r>
    </w:p>
    <w:bookmarkEnd w:id="178"/>
    <w:bookmarkStart w:name="z1110" w:id="179"/>
    <w:p>
      <w:pPr>
        <w:spacing w:after="0"/>
        <w:ind w:left="0"/>
        <w:jc w:val="both"/>
      </w:pPr>
      <w:r>
        <w:rPr>
          <w:rFonts w:ascii="Times New Roman"/>
          <w:b w:val="false"/>
          <w:i w:val="false"/>
          <w:color w:val="000000"/>
          <w:sz w:val="28"/>
        </w:rPr>
        <w:t>
      7) требования и рекомендации к системе сбора и промысловой подготовки продукции скважин, утилизации и (или) переработке сырого газа, к определению коэффициента приемистости нагнетательных скважин;</w:t>
      </w:r>
    </w:p>
    <w:bookmarkEnd w:id="179"/>
    <w:bookmarkStart w:name="z1111" w:id="180"/>
    <w:p>
      <w:pPr>
        <w:spacing w:after="0"/>
        <w:ind w:left="0"/>
        <w:jc w:val="both"/>
      </w:pPr>
      <w:r>
        <w:rPr>
          <w:rFonts w:ascii="Times New Roman"/>
          <w:b w:val="false"/>
          <w:i w:val="false"/>
          <w:color w:val="000000"/>
          <w:sz w:val="28"/>
        </w:rPr>
        <w:t>
      8) для газовых и газоконденсатных залежей, технико-экономические показатели и критерии оценки эффективности рекомендуемого варианта разработки на период добычи;</w:t>
      </w:r>
    </w:p>
    <w:bookmarkEnd w:id="180"/>
    <w:bookmarkStart w:name="z1112" w:id="181"/>
    <w:p>
      <w:pPr>
        <w:spacing w:after="0"/>
        <w:ind w:left="0"/>
        <w:jc w:val="both"/>
      </w:pPr>
      <w:r>
        <w:rPr>
          <w:rFonts w:ascii="Times New Roman"/>
          <w:b w:val="false"/>
          <w:i w:val="false"/>
          <w:color w:val="000000"/>
          <w:sz w:val="28"/>
        </w:rPr>
        <w:t>
      9) мероприятия по доразведке залежи (совокупности залежей) углеводородов;</w:t>
      </w:r>
    </w:p>
    <w:bookmarkEnd w:id="181"/>
    <w:bookmarkStart w:name="z1113" w:id="182"/>
    <w:p>
      <w:pPr>
        <w:spacing w:after="0"/>
        <w:ind w:left="0"/>
        <w:jc w:val="both"/>
      </w:pPr>
      <w:r>
        <w:rPr>
          <w:rFonts w:ascii="Times New Roman"/>
          <w:b w:val="false"/>
          <w:i w:val="false"/>
          <w:color w:val="000000"/>
          <w:sz w:val="28"/>
        </w:rPr>
        <w:t>
      10) расчет суммы обеспечения по исполнению обязательств недропользователя по ликвидации последствий разведки.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83"/>
    <w:p>
      <w:pPr>
        <w:spacing w:after="0"/>
        <w:ind w:left="0"/>
        <w:jc w:val="both"/>
      </w:pPr>
      <w:r>
        <w:rPr>
          <w:rFonts w:ascii="Times New Roman"/>
          <w:b w:val="false"/>
          <w:i w:val="false"/>
          <w:color w:val="000000"/>
          <w:sz w:val="28"/>
        </w:rPr>
        <w:t>
      61. Началом пробной эксплуатации считается дата начала реализации утвержденного проекта пробной эксплуатации и получившего положительное заключение государственной экспертизы базовых проектных документов в сфере недропользования по углеводородам.</w:t>
      </w:r>
    </w:p>
    <w:bookmarkEnd w:id="183"/>
    <w:bookmarkStart w:name="z202" w:id="184"/>
    <w:p>
      <w:pPr>
        <w:spacing w:after="0"/>
        <w:ind w:left="0"/>
        <w:jc w:val="both"/>
      </w:pPr>
      <w:r>
        <w:rPr>
          <w:rFonts w:ascii="Times New Roman"/>
          <w:b w:val="false"/>
          <w:i w:val="false"/>
          <w:color w:val="000000"/>
          <w:sz w:val="28"/>
        </w:rPr>
        <w:t>
      62. Получаемая в периоды испытания скважин и пробной эксплуатации залежи углеводородное сырье является добытым при разведке. При этом для целей подсчета запасов учет добычи углеводородного сырья должен вестись с начала разведки.</w:t>
      </w:r>
    </w:p>
    <w:bookmarkEnd w:id="184"/>
    <w:bookmarkStart w:name="z203" w:id="185"/>
    <w:p>
      <w:pPr>
        <w:spacing w:after="0"/>
        <w:ind w:left="0"/>
        <w:jc w:val="both"/>
      </w:pPr>
      <w:r>
        <w:rPr>
          <w:rFonts w:ascii="Times New Roman"/>
          <w:b w:val="false"/>
          <w:i w:val="false"/>
          <w:color w:val="000000"/>
          <w:sz w:val="28"/>
        </w:rPr>
        <w:t>
      63.Добыча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85"/>
    <w:bookmarkStart w:name="z204" w:id="186"/>
    <w:p>
      <w:pPr>
        <w:spacing w:after="0"/>
        <w:ind w:left="0"/>
        <w:jc w:val="both"/>
      </w:pPr>
      <w:r>
        <w:rPr>
          <w:rFonts w:ascii="Times New Roman"/>
          <w:b w:val="false"/>
          <w:i w:val="false"/>
          <w:color w:val="000000"/>
          <w:sz w:val="28"/>
        </w:rPr>
        <w:t>
      64. При проведении добычи углеводородов недропользователь обеспечивает:</w:t>
      </w:r>
    </w:p>
    <w:bookmarkEnd w:id="186"/>
    <w:bookmarkStart w:name="z205" w:id="187"/>
    <w:p>
      <w:pPr>
        <w:spacing w:after="0"/>
        <w:ind w:left="0"/>
        <w:jc w:val="both"/>
      </w:pPr>
      <w:r>
        <w:rPr>
          <w:rFonts w:ascii="Times New Roman"/>
          <w:b w:val="false"/>
          <w:i w:val="false"/>
          <w:color w:val="000000"/>
          <w:sz w:val="28"/>
        </w:rPr>
        <w:t>
      1) оптимальность и безопасность применяемых технических средств;</w:t>
      </w:r>
    </w:p>
    <w:bookmarkEnd w:id="187"/>
    <w:bookmarkStart w:name="z206" w:id="188"/>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w:t>
      </w:r>
    </w:p>
    <w:bookmarkEnd w:id="188"/>
    <w:bookmarkStart w:name="z207" w:id="189"/>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w:t>
      </w:r>
    </w:p>
    <w:bookmarkEnd w:id="189"/>
    <w:bookmarkStart w:name="z208" w:id="190"/>
    <w:p>
      <w:pPr>
        <w:spacing w:after="0"/>
        <w:ind w:left="0"/>
        <w:jc w:val="both"/>
      </w:pPr>
      <w:r>
        <w:rPr>
          <w:rFonts w:ascii="Times New Roman"/>
          <w:b w:val="false"/>
          <w:i w:val="false"/>
          <w:color w:val="000000"/>
          <w:sz w:val="28"/>
        </w:rPr>
        <w:t>
      4) извлечение углеводородов в порядке, предусмотренном проектом пробной эксплуатации.</w:t>
      </w:r>
    </w:p>
    <w:bookmarkEnd w:id="190"/>
    <w:bookmarkStart w:name="z209" w:id="191"/>
    <w:p>
      <w:pPr>
        <w:spacing w:after="0"/>
        <w:ind w:left="0"/>
        <w:jc w:val="both"/>
      </w:pPr>
      <w:r>
        <w:rPr>
          <w:rFonts w:ascii="Times New Roman"/>
          <w:b w:val="false"/>
          <w:i w:val="false"/>
          <w:color w:val="000000"/>
          <w:sz w:val="28"/>
        </w:rPr>
        <w:t>
      65. Годовые объемы добычи при реализации проекта пробной эксплуатации не регулируются и могут изменяться в зависимости от фактических результатов пробной эксплуатации скважин, при условии соблюдения режимов эксплуатации скважин, установленных проектом пробной эксплуатации или авторским надзором к нему.</w:t>
      </w:r>
    </w:p>
    <w:bookmarkEnd w:id="191"/>
    <w:bookmarkStart w:name="z210" w:id="192"/>
    <w:p>
      <w:pPr>
        <w:spacing w:after="0"/>
        <w:ind w:left="0"/>
        <w:jc w:val="both"/>
      </w:pPr>
      <w:r>
        <w:rPr>
          <w:rFonts w:ascii="Times New Roman"/>
          <w:b w:val="false"/>
          <w:i w:val="false"/>
          <w:color w:val="000000"/>
          <w:sz w:val="28"/>
        </w:rPr>
        <w:t>
      66. Технологические решения на период пробной эксплуатации должны приниматься с учетом задач доразведки и стратегии освоения объекта разработки.</w:t>
      </w:r>
    </w:p>
    <w:bookmarkEnd w:id="192"/>
    <w:bookmarkStart w:name="z211" w:id="193"/>
    <w:p>
      <w:pPr>
        <w:spacing w:after="0"/>
        <w:ind w:left="0"/>
        <w:jc w:val="both"/>
      </w:pPr>
      <w:r>
        <w:rPr>
          <w:rFonts w:ascii="Times New Roman"/>
          <w:b w:val="false"/>
          <w:i w:val="false"/>
          <w:color w:val="000000"/>
          <w:sz w:val="28"/>
        </w:rPr>
        <w:t>
      67. Проект пробной эксплуатации (изменения и дополнения к нему) залежи (совокупности залежей) составляется в соответствии с требованиями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193"/>
    <w:bookmarkStart w:name="z212" w:id="194"/>
    <w:p>
      <w:pPr>
        <w:spacing w:after="0"/>
        <w:ind w:left="0"/>
        <w:jc w:val="both"/>
      </w:pPr>
      <w:r>
        <w:rPr>
          <w:rFonts w:ascii="Times New Roman"/>
          <w:b w:val="false"/>
          <w:i w:val="false"/>
          <w:color w:val="000000"/>
          <w:sz w:val="28"/>
        </w:rPr>
        <w:t>
      68. Запрещается проведение работ по пробной эксплуатации, не указанных в утвержденном недропользователем и получившем положительные заключения предусмотренных Кодексом и иными законами Республики Казахстан экспертиз проекте пробной эксплуатации, а также при отсутствии такого проекта пробной эксплуатации.</w:t>
      </w:r>
    </w:p>
    <w:bookmarkEnd w:id="194"/>
    <w:bookmarkStart w:name="z213" w:id="195"/>
    <w:p>
      <w:pPr>
        <w:spacing w:after="0"/>
        <w:ind w:left="0"/>
        <w:jc w:val="both"/>
      </w:pPr>
      <w:r>
        <w:rPr>
          <w:rFonts w:ascii="Times New Roman"/>
          <w:b w:val="false"/>
          <w:i w:val="false"/>
          <w:color w:val="000000"/>
          <w:sz w:val="28"/>
        </w:rPr>
        <w:t>
      69. Пробная эксплуатация осуществляется с соблюдением положений проекта пробной эксплуатации и требований настоящих Правил.</w:t>
      </w:r>
    </w:p>
    <w:bookmarkEnd w:id="195"/>
    <w:bookmarkStart w:name="z214" w:id="196"/>
    <w:p>
      <w:pPr>
        <w:spacing w:after="0"/>
        <w:ind w:left="0"/>
        <w:jc w:val="left"/>
      </w:pPr>
      <w:r>
        <w:rPr>
          <w:rFonts w:ascii="Times New Roman"/>
          <w:b/>
          <w:i w:val="false"/>
          <w:color w:val="000000"/>
        </w:rPr>
        <w:t xml:space="preserve"> Глава 7. АВТОРСКИЙ НАДЗОР ЗА РЕАЛИЗАЦИЕЙ ПРОЕКТНЫХ РЕШЕНИЙ ПРИ ПРОБНОЙ ЭКСПЛУАТАЦИИ ЗАЛЕЖИ (СОВОКУПНОСТИ ЗАЛЕЖЕЙ)</w:t>
      </w:r>
    </w:p>
    <w:bookmarkEnd w:id="196"/>
    <w:bookmarkStart w:name="z215" w:id="197"/>
    <w:p>
      <w:pPr>
        <w:spacing w:after="0"/>
        <w:ind w:left="0"/>
        <w:jc w:val="both"/>
      </w:pPr>
      <w:r>
        <w:rPr>
          <w:rFonts w:ascii="Times New Roman"/>
          <w:b w:val="false"/>
          <w:i w:val="false"/>
          <w:color w:val="ff0000"/>
          <w:sz w:val="28"/>
        </w:rPr>
        <w:t xml:space="preserve">
      70. Исключен приказом Министра энергетики РК от 20.02.2024 </w:t>
      </w:r>
      <w:r>
        <w:rPr>
          <w:rFonts w:ascii="Times New Roman"/>
          <w:b w:val="false"/>
          <w:i w:val="false"/>
          <w:color w:val="ff0000"/>
          <w:sz w:val="28"/>
        </w:rPr>
        <w:t>№ 74</w:t>
      </w:r>
      <w:r>
        <w:rPr>
          <w:rFonts w:ascii="Times New Roman"/>
          <w:b w:val="false"/>
          <w:i w:val="false"/>
          <w:color w:val="ff0000"/>
          <w:sz w:val="28"/>
        </w:rPr>
        <w:t xml:space="preserve"> (вводится в действие с 28.02.2024).</w:t>
      </w:r>
    </w:p>
    <w:bookmarkEnd w:id="197"/>
    <w:bookmarkStart w:name="z216" w:id="198"/>
    <w:p>
      <w:pPr>
        <w:spacing w:after="0"/>
        <w:ind w:left="0"/>
        <w:jc w:val="both"/>
      </w:pPr>
      <w:r>
        <w:rPr>
          <w:rFonts w:ascii="Times New Roman"/>
          <w:b w:val="false"/>
          <w:i w:val="false"/>
          <w:color w:val="000000"/>
          <w:sz w:val="28"/>
        </w:rPr>
        <w:t>
      71. Авторский надзор за реализацией проектных решений при пробной эксплуатации ведет привлекаемая проектная организация, составившая проект пробной эксплуатации.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17" w:id="199"/>
    <w:p>
      <w:pPr>
        <w:spacing w:after="0"/>
        <w:ind w:left="0"/>
        <w:jc w:val="both"/>
      </w:pPr>
      <w:r>
        <w:rPr>
          <w:rFonts w:ascii="Times New Roman"/>
          <w:b w:val="false"/>
          <w:i w:val="false"/>
          <w:color w:val="000000"/>
          <w:sz w:val="28"/>
        </w:rPr>
        <w:t>
      72. Корректировка проектных показателей осуществляется в рамках авторского надзора за реализацией проектных решений при проведении пробной эксплуатации залежи (совокупности залежей) в следующих случаях:</w:t>
      </w:r>
    </w:p>
    <w:bookmarkEnd w:id="199"/>
    <w:bookmarkStart w:name="z1160" w:id="200"/>
    <w:p>
      <w:pPr>
        <w:spacing w:after="0"/>
        <w:ind w:left="0"/>
        <w:jc w:val="both"/>
      </w:pPr>
      <w:r>
        <w:rPr>
          <w:rFonts w:ascii="Times New Roman"/>
          <w:b w:val="false"/>
          <w:i w:val="false"/>
          <w:color w:val="000000"/>
          <w:sz w:val="28"/>
        </w:rPr>
        <w:t>
      1) изменения графика бурения без уменьшения количества проектируемых скважин, предусмотренного в базовом проектном документе;</w:t>
      </w:r>
    </w:p>
    <w:bookmarkEnd w:id="200"/>
    <w:bookmarkStart w:name="z1161" w:id="201"/>
    <w:p>
      <w:pPr>
        <w:spacing w:after="0"/>
        <w:ind w:left="0"/>
        <w:jc w:val="both"/>
      </w:pPr>
      <w:r>
        <w:rPr>
          <w:rFonts w:ascii="Times New Roman"/>
          <w:b w:val="false"/>
          <w:i w:val="false"/>
          <w:color w:val="000000"/>
          <w:sz w:val="28"/>
        </w:rPr>
        <w:t>
      2) корректировки местоположения проектируемых скважин;</w:t>
      </w:r>
    </w:p>
    <w:bookmarkEnd w:id="201"/>
    <w:bookmarkStart w:name="z1162" w:id="202"/>
    <w:p>
      <w:pPr>
        <w:spacing w:after="0"/>
        <w:ind w:left="0"/>
        <w:jc w:val="both"/>
      </w:pPr>
      <w:r>
        <w:rPr>
          <w:rFonts w:ascii="Times New Roman"/>
          <w:b w:val="false"/>
          <w:i w:val="false"/>
          <w:color w:val="000000"/>
          <w:sz w:val="28"/>
        </w:rPr>
        <w:t>
      3) корректировки режимов эксплуатации скважин;</w:t>
      </w:r>
    </w:p>
    <w:bookmarkEnd w:id="202"/>
    <w:bookmarkStart w:name="z1163" w:id="203"/>
    <w:p>
      <w:pPr>
        <w:spacing w:after="0"/>
        <w:ind w:left="0"/>
        <w:jc w:val="both"/>
      </w:pPr>
      <w:r>
        <w:rPr>
          <w:rFonts w:ascii="Times New Roman"/>
          <w:b w:val="false"/>
          <w:i w:val="false"/>
          <w:color w:val="000000"/>
          <w:sz w:val="28"/>
        </w:rPr>
        <w:t>
      4) изменения вида и объемов исследовательских работ;</w:t>
      </w:r>
    </w:p>
    <w:bookmarkEnd w:id="203"/>
    <w:bookmarkStart w:name="z1164" w:id="204"/>
    <w:p>
      <w:pPr>
        <w:spacing w:after="0"/>
        <w:ind w:left="0"/>
        <w:jc w:val="both"/>
      </w:pPr>
      <w:r>
        <w:rPr>
          <w:rFonts w:ascii="Times New Roman"/>
          <w:b w:val="false"/>
          <w:i w:val="false"/>
          <w:color w:val="000000"/>
          <w:sz w:val="28"/>
        </w:rPr>
        <w:t>
      5) корректировки объектов испытания и их количества в пробуренных и проектируемых оценочных и опережающих добывающих скважинах.</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23" w:id="205"/>
    <w:p>
      <w:pPr>
        <w:spacing w:after="0"/>
        <w:ind w:left="0"/>
        <w:jc w:val="both"/>
      </w:pPr>
      <w:r>
        <w:rPr>
          <w:rFonts w:ascii="Times New Roman"/>
          <w:b w:val="false"/>
          <w:i w:val="false"/>
          <w:color w:val="000000"/>
          <w:sz w:val="28"/>
        </w:rPr>
        <w:t>
      73. Корректировка проектных показателей оформляется совместным протоколом между недропользователем и автором проекта.</w:t>
      </w:r>
    </w:p>
    <w:bookmarkEnd w:id="205"/>
    <w:bookmarkStart w:name="z224" w:id="206"/>
    <w:p>
      <w:pPr>
        <w:spacing w:after="0"/>
        <w:ind w:left="0"/>
        <w:jc w:val="both"/>
      </w:pPr>
      <w:r>
        <w:rPr>
          <w:rFonts w:ascii="Times New Roman"/>
          <w:b w:val="false"/>
          <w:i w:val="false"/>
          <w:color w:val="000000"/>
          <w:sz w:val="28"/>
        </w:rPr>
        <w:t>
      74. При составлении отчета по авторскому надзору используется информация, полученная при проведении работ по пробной эксплуатации, а результаты оформляются в виде информационного отчета.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75. В отчете по авторскому надзору за реализацией проекта пробной эксплуатации отражаются следующие положения:</w:t>
      </w:r>
    </w:p>
    <w:bookmarkEnd w:id="207"/>
    <w:bookmarkStart w:name="z1166" w:id="208"/>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208"/>
    <w:bookmarkStart w:name="z1167" w:id="209"/>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209"/>
    <w:bookmarkStart w:name="z1168" w:id="210"/>
    <w:p>
      <w:pPr>
        <w:spacing w:after="0"/>
        <w:ind w:left="0"/>
        <w:jc w:val="both"/>
      </w:pPr>
      <w:r>
        <w:rPr>
          <w:rFonts w:ascii="Times New Roman"/>
          <w:b w:val="false"/>
          <w:i w:val="false"/>
          <w:color w:val="000000"/>
          <w:sz w:val="28"/>
        </w:rPr>
        <w:t>
      3) рекомендации по достижению проектных решений и устранению недостатков, выявленных при проведении пробной эксплуатации.</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29" w:id="211"/>
    <w:p>
      <w:pPr>
        <w:spacing w:after="0"/>
        <w:ind w:left="0"/>
        <w:jc w:val="both"/>
      </w:pPr>
      <w:r>
        <w:rPr>
          <w:rFonts w:ascii="Times New Roman"/>
          <w:b w:val="false"/>
          <w:i w:val="false"/>
          <w:color w:val="000000"/>
          <w:sz w:val="28"/>
        </w:rPr>
        <w:t>
      76. Авторский надзор выполняется в соответствии с нормативно-технической документацией по составлению авторских надзоров за реализацией базовых проектных документов, разрабатываемой и утверждаемой уполномоченным органом в области углеводородов.</w:t>
      </w:r>
    </w:p>
    <w:bookmarkEnd w:id="211"/>
    <w:bookmarkStart w:name="z230" w:id="212"/>
    <w:p>
      <w:pPr>
        <w:spacing w:after="0"/>
        <w:ind w:left="0"/>
        <w:jc w:val="both"/>
      </w:pPr>
      <w:r>
        <w:rPr>
          <w:rFonts w:ascii="Times New Roman"/>
          <w:b w:val="false"/>
          <w:i w:val="false"/>
          <w:color w:val="000000"/>
          <w:sz w:val="28"/>
        </w:rPr>
        <w:t>
      77. Отчет по авторскому надзору за реализацией проектных решений при пробной эксплуатации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31" w:id="213"/>
    <w:p>
      <w:pPr>
        <w:spacing w:after="0"/>
        <w:ind w:left="0"/>
        <w:jc w:val="left"/>
      </w:pPr>
      <w:r>
        <w:rPr>
          <w:rFonts w:ascii="Times New Roman"/>
          <w:b/>
          <w:i w:val="false"/>
          <w:color w:val="000000"/>
        </w:rPr>
        <w:t xml:space="preserve"> Глава 8. ПОДСЧЕТ (ОПЕРАТИВНЫЙ ПОДСЧЕТ) ЗАПАСОВ УГЛЕВОДОРОДОВ</w:t>
      </w:r>
    </w:p>
    <w:bookmarkEnd w:id="213"/>
    <w:bookmarkStart w:name="z232" w:id="214"/>
    <w:p>
      <w:pPr>
        <w:spacing w:after="0"/>
        <w:ind w:left="0"/>
        <w:jc w:val="both"/>
      </w:pPr>
      <w:r>
        <w:rPr>
          <w:rFonts w:ascii="Times New Roman"/>
          <w:b w:val="false"/>
          <w:i w:val="false"/>
          <w:color w:val="ff0000"/>
          <w:sz w:val="28"/>
        </w:rPr>
        <w:t xml:space="preserve">
      78. Исключен приказом и.о. Министра энергетики РК от 07.09.2023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4"/>
    <w:bookmarkStart w:name="z233" w:id="215"/>
    <w:p>
      <w:pPr>
        <w:spacing w:after="0"/>
        <w:ind w:left="0"/>
        <w:jc w:val="both"/>
      </w:pPr>
      <w:r>
        <w:rPr>
          <w:rFonts w:ascii="Times New Roman"/>
          <w:b w:val="false"/>
          <w:i w:val="false"/>
          <w:color w:val="000000"/>
          <w:sz w:val="28"/>
        </w:rPr>
        <w:t>
      79. Подсчет (оперативный подсчет) запасов углеводородов составляется в соответствии с нормативно-техническим документом, утверждаемым уполномоченным органом по изучению недр.</w:t>
      </w:r>
    </w:p>
    <w:bookmarkEnd w:id="215"/>
    <w:bookmarkStart w:name="z234" w:id="216"/>
    <w:p>
      <w:pPr>
        <w:spacing w:after="0"/>
        <w:ind w:left="0"/>
        <w:jc w:val="both"/>
      </w:pPr>
      <w:r>
        <w:rPr>
          <w:rFonts w:ascii="Times New Roman"/>
          <w:b w:val="false"/>
          <w:i w:val="false"/>
          <w:color w:val="000000"/>
          <w:sz w:val="28"/>
        </w:rPr>
        <w:t>
      80. Организация деятельности ГКЗ РК, ее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утверждаемым уполномоченным органом по изучению недр.</w:t>
      </w:r>
    </w:p>
    <w:bookmarkEnd w:id="216"/>
    <w:bookmarkStart w:name="z235" w:id="217"/>
    <w:p>
      <w:pPr>
        <w:spacing w:after="0"/>
        <w:ind w:left="0"/>
        <w:jc w:val="left"/>
      </w:pPr>
      <w:r>
        <w:rPr>
          <w:rFonts w:ascii="Times New Roman"/>
          <w:b/>
          <w:i w:val="false"/>
          <w:color w:val="000000"/>
        </w:rPr>
        <w:t xml:space="preserve"> Глава 9. ПОРЯДОК РАЗРАБОТКИ МЕСТОРОЖДЕНИЙ УГЛЕВОДОРОДОВ</w:t>
      </w:r>
    </w:p>
    <w:bookmarkEnd w:id="217"/>
    <w:bookmarkStart w:name="z236" w:id="218"/>
    <w:p>
      <w:pPr>
        <w:spacing w:after="0"/>
        <w:ind w:left="0"/>
        <w:jc w:val="both"/>
      </w:pPr>
      <w:r>
        <w:rPr>
          <w:rFonts w:ascii="Times New Roman"/>
          <w:b w:val="false"/>
          <w:i w:val="false"/>
          <w:color w:val="000000"/>
          <w:sz w:val="28"/>
        </w:rPr>
        <w:t>
      81. Ввод месторождений углеводородов в разработку допускается если:</w:t>
      </w:r>
    </w:p>
    <w:bookmarkEnd w:id="218"/>
    <w:bookmarkStart w:name="z1114" w:id="219"/>
    <w:p>
      <w:pPr>
        <w:spacing w:after="0"/>
        <w:ind w:left="0"/>
        <w:jc w:val="both"/>
      </w:pPr>
      <w:r>
        <w:rPr>
          <w:rFonts w:ascii="Times New Roman"/>
          <w:b w:val="false"/>
          <w:i w:val="false"/>
          <w:color w:val="000000"/>
          <w:sz w:val="28"/>
        </w:rPr>
        <w:t>
      1) проведены разведочные работы;</w:t>
      </w:r>
    </w:p>
    <w:bookmarkEnd w:id="219"/>
    <w:bookmarkStart w:name="z1115" w:id="220"/>
    <w:p>
      <w:pPr>
        <w:spacing w:after="0"/>
        <w:ind w:left="0"/>
        <w:jc w:val="both"/>
      </w:pPr>
      <w:r>
        <w:rPr>
          <w:rFonts w:ascii="Times New Roman"/>
          <w:b w:val="false"/>
          <w:i w:val="false"/>
          <w:color w:val="000000"/>
          <w:sz w:val="28"/>
        </w:rPr>
        <w:t>
      2) построены статические геологические модели залежей углеводородного сырья для месторождений с извлекаемыми запасами до 3 миллионов тонн нефти и 3 миллиардов кубических метров сырого газа;</w:t>
      </w:r>
    </w:p>
    <w:bookmarkEnd w:id="220"/>
    <w:bookmarkStart w:name="z1116" w:id="221"/>
    <w:p>
      <w:pPr>
        <w:spacing w:after="0"/>
        <w:ind w:left="0"/>
        <w:jc w:val="both"/>
      </w:pPr>
      <w:r>
        <w:rPr>
          <w:rFonts w:ascii="Times New Roman"/>
          <w:b w:val="false"/>
          <w:i w:val="false"/>
          <w:color w:val="000000"/>
          <w:sz w:val="28"/>
        </w:rPr>
        <w:t xml:space="preserve">
      3) по истечении 5 лет реализации утвержденного в установленном порядке базового проектного документа на разработку, построены статические геологические модели залежей и цифровые геолого-гидродинамические модели залежей углеводородного сырья для месторождений более 3 миллионов тонн нефти или 3 миллиардов кубических метров сырого газа; </w:t>
      </w:r>
    </w:p>
    <w:bookmarkEnd w:id="221"/>
    <w:bookmarkStart w:name="z1117" w:id="222"/>
    <w:p>
      <w:pPr>
        <w:spacing w:after="0"/>
        <w:ind w:left="0"/>
        <w:jc w:val="both"/>
      </w:pPr>
      <w:r>
        <w:rPr>
          <w:rFonts w:ascii="Times New Roman"/>
          <w:b w:val="false"/>
          <w:i w:val="false"/>
          <w:color w:val="000000"/>
          <w:sz w:val="28"/>
        </w:rPr>
        <w:t>
      4) проведена пробная эксплуатация (при необходимости);</w:t>
      </w:r>
    </w:p>
    <w:bookmarkEnd w:id="222"/>
    <w:bookmarkStart w:name="z1118" w:id="223"/>
    <w:p>
      <w:pPr>
        <w:spacing w:after="0"/>
        <w:ind w:left="0"/>
        <w:jc w:val="both"/>
      </w:pPr>
      <w:r>
        <w:rPr>
          <w:rFonts w:ascii="Times New Roman"/>
          <w:b w:val="false"/>
          <w:i w:val="false"/>
          <w:color w:val="000000"/>
          <w:sz w:val="28"/>
        </w:rPr>
        <w:t>
      5) составлен отчет по подсчету запасов углеводородов и получено положительное заключение государственной экспертизы недр;</w:t>
      </w:r>
    </w:p>
    <w:bookmarkEnd w:id="223"/>
    <w:bookmarkStart w:name="z1119" w:id="224"/>
    <w:p>
      <w:pPr>
        <w:spacing w:after="0"/>
        <w:ind w:left="0"/>
        <w:jc w:val="both"/>
      </w:pPr>
      <w:r>
        <w:rPr>
          <w:rFonts w:ascii="Times New Roman"/>
          <w:b w:val="false"/>
          <w:i w:val="false"/>
          <w:color w:val="000000"/>
          <w:sz w:val="28"/>
        </w:rPr>
        <w:t>
      6) определены пространственные границы участка добычи;</w:t>
      </w:r>
    </w:p>
    <w:bookmarkEnd w:id="224"/>
    <w:bookmarkStart w:name="z1120" w:id="225"/>
    <w:p>
      <w:pPr>
        <w:spacing w:after="0"/>
        <w:ind w:left="0"/>
        <w:jc w:val="both"/>
      </w:pPr>
      <w:r>
        <w:rPr>
          <w:rFonts w:ascii="Times New Roman"/>
          <w:b w:val="false"/>
          <w:i w:val="false"/>
          <w:color w:val="000000"/>
          <w:sz w:val="28"/>
        </w:rPr>
        <w:t>
      7) составлен проект разработки месторождения углеводородов и получены положительные заключения, предусмотренные Кодексом и иными законами Республики Казахстан экспертиз;</w:t>
      </w:r>
    </w:p>
    <w:bookmarkEnd w:id="225"/>
    <w:bookmarkStart w:name="z1121" w:id="226"/>
    <w:p>
      <w:pPr>
        <w:spacing w:after="0"/>
        <w:ind w:left="0"/>
        <w:jc w:val="both"/>
      </w:pPr>
      <w:r>
        <w:rPr>
          <w:rFonts w:ascii="Times New Roman"/>
          <w:b w:val="false"/>
          <w:i w:val="false"/>
          <w:color w:val="000000"/>
          <w:sz w:val="28"/>
        </w:rPr>
        <w:t>
      8) выполнено обустройство месторождения;</w:t>
      </w:r>
    </w:p>
    <w:bookmarkEnd w:id="226"/>
    <w:bookmarkStart w:name="z1122" w:id="227"/>
    <w:p>
      <w:pPr>
        <w:spacing w:after="0"/>
        <w:ind w:left="0"/>
        <w:jc w:val="both"/>
      </w:pPr>
      <w:r>
        <w:rPr>
          <w:rFonts w:ascii="Times New Roman"/>
          <w:b w:val="false"/>
          <w:i w:val="false"/>
          <w:color w:val="000000"/>
          <w:sz w:val="28"/>
        </w:rPr>
        <w:t>
      9) решены все вопросы сероочистки или экологически безопасного использования газов, содержащих сероводород и сероорганику, а также определение целесообразности и направления использования этана, пропан-бутана, двуокиси углерода, гелия и других компонентов газа в случае их промышленного содержания к началу ввода в разработку месторождений;</w:t>
      </w:r>
    </w:p>
    <w:bookmarkEnd w:id="227"/>
    <w:bookmarkStart w:name="z1123" w:id="228"/>
    <w:p>
      <w:pPr>
        <w:spacing w:after="0"/>
        <w:ind w:left="0"/>
        <w:jc w:val="both"/>
      </w:pPr>
      <w:r>
        <w:rPr>
          <w:rFonts w:ascii="Times New Roman"/>
          <w:b w:val="false"/>
          <w:i w:val="false"/>
          <w:color w:val="000000"/>
          <w:sz w:val="28"/>
        </w:rPr>
        <w:t>
      10) обоснована целесообразность ввода газоконденсатного месторождения в промышленную разработку без поддержания пластового давления;</w:t>
      </w:r>
    </w:p>
    <w:bookmarkEnd w:id="228"/>
    <w:bookmarkStart w:name="z1124" w:id="229"/>
    <w:p>
      <w:pPr>
        <w:spacing w:after="0"/>
        <w:ind w:left="0"/>
        <w:jc w:val="both"/>
      </w:pPr>
      <w:r>
        <w:rPr>
          <w:rFonts w:ascii="Times New Roman"/>
          <w:b w:val="false"/>
          <w:i w:val="false"/>
          <w:color w:val="000000"/>
          <w:sz w:val="28"/>
        </w:rPr>
        <w:t>
      11) утверждена программа развития переработки сырого газа для месторождений углеводородов;</w:t>
      </w:r>
    </w:p>
    <w:bookmarkEnd w:id="229"/>
    <w:bookmarkStart w:name="z1125" w:id="230"/>
    <w:p>
      <w:pPr>
        <w:spacing w:after="0"/>
        <w:ind w:left="0"/>
        <w:jc w:val="both"/>
      </w:pPr>
      <w:r>
        <w:rPr>
          <w:rFonts w:ascii="Times New Roman"/>
          <w:b w:val="false"/>
          <w:i w:val="false"/>
          <w:color w:val="000000"/>
          <w:sz w:val="28"/>
        </w:rPr>
        <w:t xml:space="preserve">
      12) утверждены и получены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технического проектного документа.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31"/>
    <w:p>
      <w:pPr>
        <w:spacing w:after="0"/>
        <w:ind w:left="0"/>
        <w:jc w:val="both"/>
      </w:pPr>
      <w:r>
        <w:rPr>
          <w:rFonts w:ascii="Times New Roman"/>
          <w:b w:val="false"/>
          <w:i w:val="false"/>
          <w:color w:val="000000"/>
          <w:sz w:val="28"/>
        </w:rPr>
        <w:t>
      82. Ввод в разработку нефтяных месторождений (залежей) без утилизации попутного газа, а газовых месторождений - без переработки (утилизации) добываемого газа не допускается.</w:t>
      </w:r>
    </w:p>
    <w:bookmarkEnd w:id="231"/>
    <w:bookmarkStart w:name="z249" w:id="232"/>
    <w:p>
      <w:pPr>
        <w:spacing w:after="0"/>
        <w:ind w:left="0"/>
        <w:jc w:val="both"/>
      </w:pPr>
      <w:r>
        <w:rPr>
          <w:rFonts w:ascii="Times New Roman"/>
          <w:b w:val="false"/>
          <w:i w:val="false"/>
          <w:color w:val="000000"/>
          <w:sz w:val="28"/>
        </w:rPr>
        <w:t xml:space="preserve">
      Запрещается добыча углеводородов без переработки всего объема добываемого сырого газа, за исключением случаев предусмотренных в </w:t>
      </w:r>
      <w:r>
        <w:rPr>
          <w:rFonts w:ascii="Times New Roman"/>
          <w:b w:val="false"/>
          <w:i w:val="false"/>
          <w:color w:val="000000"/>
          <w:sz w:val="28"/>
        </w:rPr>
        <w:t>пункте 4</w:t>
      </w:r>
      <w:r>
        <w:rPr>
          <w:rFonts w:ascii="Times New Roman"/>
          <w:b w:val="false"/>
          <w:i w:val="false"/>
          <w:color w:val="000000"/>
          <w:sz w:val="28"/>
        </w:rPr>
        <w:t xml:space="preserve"> статьи 147 Кодекса.</w:t>
      </w:r>
    </w:p>
    <w:bookmarkEnd w:id="232"/>
    <w:bookmarkStart w:name="z250" w:id="233"/>
    <w:p>
      <w:pPr>
        <w:spacing w:after="0"/>
        <w:ind w:left="0"/>
        <w:jc w:val="both"/>
      </w:pPr>
      <w:r>
        <w:rPr>
          <w:rFonts w:ascii="Times New Roman"/>
          <w:b w:val="false"/>
          <w:i w:val="false"/>
          <w:color w:val="000000"/>
          <w:sz w:val="28"/>
        </w:rPr>
        <w:t>
      83.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233"/>
    <w:bookmarkStart w:name="z251" w:id="234"/>
    <w:p>
      <w:pPr>
        <w:spacing w:after="0"/>
        <w:ind w:left="0"/>
        <w:jc w:val="both"/>
      </w:pPr>
      <w:r>
        <w:rPr>
          <w:rFonts w:ascii="Times New Roman"/>
          <w:b w:val="false"/>
          <w:i w:val="false"/>
          <w:color w:val="000000"/>
          <w:sz w:val="28"/>
        </w:rPr>
        <w:t>
      84. При проведении добычи углеводородов недропользователь обеспечивает:</w:t>
      </w:r>
    </w:p>
    <w:bookmarkEnd w:id="234"/>
    <w:bookmarkStart w:name="z252" w:id="235"/>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35"/>
    <w:bookmarkStart w:name="z253" w:id="236"/>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 при их добыче, снижению экономической эффективности добычи углеводородов;</w:t>
      </w:r>
    </w:p>
    <w:bookmarkEnd w:id="236"/>
    <w:bookmarkStart w:name="z254" w:id="237"/>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 продуктов их переработки и отходов производства, образующихся при добыче;</w:t>
      </w:r>
    </w:p>
    <w:bookmarkEnd w:id="237"/>
    <w:bookmarkStart w:name="z255" w:id="238"/>
    <w:p>
      <w:pPr>
        <w:spacing w:after="0"/>
        <w:ind w:left="0"/>
        <w:jc w:val="both"/>
      </w:pPr>
      <w:r>
        <w:rPr>
          <w:rFonts w:ascii="Times New Roman"/>
          <w:b w:val="false"/>
          <w:i w:val="false"/>
          <w:color w:val="000000"/>
          <w:sz w:val="28"/>
        </w:rPr>
        <w:t>
      4) соблюдение норм и стандартов, применяемых методов и способов добычи;</w:t>
      </w:r>
    </w:p>
    <w:bookmarkEnd w:id="238"/>
    <w:bookmarkStart w:name="z256" w:id="239"/>
    <w:p>
      <w:pPr>
        <w:spacing w:after="0"/>
        <w:ind w:left="0"/>
        <w:jc w:val="both"/>
      </w:pPr>
      <w:r>
        <w:rPr>
          <w:rFonts w:ascii="Times New Roman"/>
          <w:b w:val="false"/>
          <w:i w:val="false"/>
          <w:color w:val="000000"/>
          <w:sz w:val="28"/>
        </w:rPr>
        <w:t>
      5) выполнение экологических и санитарно-эпидемиологических требований при складировании и размещении отходов добычи и продуктов переработки углеводородов;</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извлечение углеводородов в порядке, предусмотренном проектом разработки месторождения.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84 предусматривается дополнить подпунктом 7) в соответствии с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40"/>
    <w:p>
      <w:pPr>
        <w:spacing w:after="0"/>
        <w:ind w:left="0"/>
        <w:jc w:val="both"/>
      </w:pPr>
      <w:r>
        <w:rPr>
          <w:rFonts w:ascii="Times New Roman"/>
          <w:b w:val="false"/>
          <w:i w:val="false"/>
          <w:color w:val="000000"/>
          <w:sz w:val="28"/>
        </w:rPr>
        <w:t>
      85. После разбуривания месторождения в рамках проекта разработки, дополнений и/или изменений к нему или существенном изменении представления о геологическом строении и/или геологических запасов, на основании полученных новых данных выполняется пересчет запасов и составляется новый проектный документ или дополнение к проекту разработки.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41"/>
    <w:p>
      <w:pPr>
        <w:spacing w:after="0"/>
        <w:ind w:left="0"/>
        <w:jc w:val="both"/>
      </w:pPr>
      <w:r>
        <w:rPr>
          <w:rFonts w:ascii="Times New Roman"/>
          <w:b w:val="false"/>
          <w:i w:val="false"/>
          <w:color w:val="000000"/>
          <w:sz w:val="28"/>
        </w:rPr>
        <w:t>
      86. Пространственные границы участка (участков) добычи углеводородов (за исключением верхней границы) при закреплении участка (участков) добычи после завершения периода разведки по контракту на разведку и добычу углеводородов определяются в соответствии с утвержденным недропользователем и получившим положительное заключение государственной экспертизы недр отчетом по подсчету запасов.</w:t>
      </w:r>
    </w:p>
    <w:bookmarkEnd w:id="241"/>
    <w:bookmarkStart w:name="z260" w:id="242"/>
    <w:p>
      <w:pPr>
        <w:spacing w:after="0"/>
        <w:ind w:left="0"/>
        <w:jc w:val="both"/>
      </w:pPr>
      <w:r>
        <w:rPr>
          <w:rFonts w:ascii="Times New Roman"/>
          <w:b w:val="false"/>
          <w:i w:val="false"/>
          <w:color w:val="000000"/>
          <w:sz w:val="28"/>
        </w:rPr>
        <w:t>
      87. Разработка месторождения углеводородов, проводится в соответствии с проектом разработки месторождения углеводородов и изменений и дополнений к нему или анализом разработки месторождения.</w:t>
      </w:r>
    </w:p>
    <w:bookmarkEnd w:id="242"/>
    <w:bookmarkStart w:name="z261" w:id="243"/>
    <w:p>
      <w:pPr>
        <w:spacing w:after="0"/>
        <w:ind w:left="0"/>
        <w:jc w:val="both"/>
      </w:pPr>
      <w:r>
        <w:rPr>
          <w:rFonts w:ascii="Times New Roman"/>
          <w:b w:val="false"/>
          <w:i w:val="false"/>
          <w:color w:val="000000"/>
          <w:sz w:val="28"/>
        </w:rPr>
        <w:t>
      88. Проект разработки месторождения углеводородов базируется на результатах разведочных работ и подсчета запасов углеводородов.</w:t>
      </w:r>
    </w:p>
    <w:bookmarkEnd w:id="243"/>
    <w:bookmarkStart w:name="z262" w:id="244"/>
    <w:p>
      <w:pPr>
        <w:spacing w:after="0"/>
        <w:ind w:left="0"/>
        <w:jc w:val="both"/>
      </w:pPr>
      <w:r>
        <w:rPr>
          <w:rFonts w:ascii="Times New Roman"/>
          <w:b w:val="false"/>
          <w:i w:val="false"/>
          <w:color w:val="000000"/>
          <w:sz w:val="28"/>
        </w:rPr>
        <w:t>
      89. Если по результатам технико-экономических расчетов прогнозируется изменение конечных коэффициентов извлечения, конечные коэффициенты извлечения переутверждаются ГКЗ РК.</w:t>
      </w:r>
    </w:p>
    <w:bookmarkEnd w:id="244"/>
    <w:bookmarkStart w:name="z263" w:id="245"/>
    <w:p>
      <w:pPr>
        <w:spacing w:after="0"/>
        <w:ind w:left="0"/>
        <w:jc w:val="both"/>
      </w:pPr>
      <w:r>
        <w:rPr>
          <w:rFonts w:ascii="Times New Roman"/>
          <w:b w:val="false"/>
          <w:i w:val="false"/>
          <w:color w:val="000000"/>
          <w:sz w:val="28"/>
        </w:rPr>
        <w:t xml:space="preserve">
      90. Для месторождений, содержащих газовые и нефтяные залежи, может составляться единый проект разработки или, в случае целесообразности, отдельные проекты разработки для различных типов залежей,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45"/>
    <w:bookmarkStart w:name="z264" w:id="246"/>
    <w:p>
      <w:pPr>
        <w:spacing w:after="0"/>
        <w:ind w:left="0"/>
        <w:jc w:val="both"/>
      </w:pPr>
      <w:r>
        <w:rPr>
          <w:rFonts w:ascii="Times New Roman"/>
          <w:b w:val="false"/>
          <w:i w:val="false"/>
          <w:color w:val="000000"/>
          <w:sz w:val="28"/>
        </w:rPr>
        <w:t>
      91. В период добычи углеводородов допускается проведение доизучения (доразведки) участка добычи с целью уточнения геологического строения и запасов месторождения углеводородов.</w:t>
      </w:r>
    </w:p>
    <w:bookmarkEnd w:id="246"/>
    <w:bookmarkStart w:name="z265" w:id="247"/>
    <w:p>
      <w:pPr>
        <w:spacing w:after="0"/>
        <w:ind w:left="0"/>
        <w:jc w:val="both"/>
      </w:pPr>
      <w:r>
        <w:rPr>
          <w:rFonts w:ascii="Times New Roman"/>
          <w:b w:val="false"/>
          <w:i w:val="false"/>
          <w:color w:val="000000"/>
          <w:sz w:val="28"/>
        </w:rPr>
        <w:t>
      92. В случае проведения доразведки участка добычи, в рамках которой обнаружена новая залежь или участки залежи, допускается проведение испытания выявленных продуктивных пластов, на условиях, предусмотренных при испытании объектов в скважине при разведке углеводородов.</w:t>
      </w:r>
    </w:p>
    <w:bookmarkEnd w:id="247"/>
    <w:bookmarkStart w:name="z266" w:id="248"/>
    <w:p>
      <w:pPr>
        <w:spacing w:after="0"/>
        <w:ind w:left="0"/>
        <w:jc w:val="both"/>
      </w:pPr>
      <w:r>
        <w:rPr>
          <w:rFonts w:ascii="Times New Roman"/>
          <w:b w:val="false"/>
          <w:i w:val="false"/>
          <w:color w:val="000000"/>
          <w:sz w:val="28"/>
        </w:rPr>
        <w:t>
      93. Работы по доразведке проводятся в соответствии с проектом разработки месторождения углеводородов. В случае, если при этом недропользователем на участке добычи обнаружена новая залежь, ее разработка производится в соответствии с дополнением к проекту разработки месторождения после подсчета запасов и утверждения их в установленном порядке.</w:t>
      </w:r>
    </w:p>
    <w:bookmarkEnd w:id="248"/>
    <w:bookmarkStart w:name="z267" w:id="249"/>
    <w:p>
      <w:pPr>
        <w:spacing w:after="0"/>
        <w:ind w:left="0"/>
        <w:jc w:val="both"/>
      </w:pPr>
      <w:r>
        <w:rPr>
          <w:rFonts w:ascii="Times New Roman"/>
          <w:b w:val="false"/>
          <w:i w:val="false"/>
          <w:color w:val="000000"/>
          <w:sz w:val="28"/>
        </w:rPr>
        <w:t>
      94. Для промышленной разработки месторождений углеводородов составляются также технические проектные документы, которые основываются на проекте разработки месторождения.</w:t>
      </w:r>
    </w:p>
    <w:bookmarkEnd w:id="249"/>
    <w:bookmarkStart w:name="z268" w:id="250"/>
    <w:p>
      <w:pPr>
        <w:spacing w:after="0"/>
        <w:ind w:left="0"/>
        <w:jc w:val="both"/>
      </w:pPr>
      <w:r>
        <w:rPr>
          <w:rFonts w:ascii="Times New Roman"/>
          <w:b w:val="false"/>
          <w:i w:val="false"/>
          <w:color w:val="000000"/>
          <w:sz w:val="28"/>
        </w:rPr>
        <w:t>
      95. Изменения и (или) дополнения, вносимые в проект разработки месторождения, затрагивающие параметры составленных на их основе технических проектных документов, влекут необходимость внесения изменений и (или) дополнений в соответствующие технические проектные документы.</w:t>
      </w:r>
    </w:p>
    <w:bookmarkEnd w:id="250"/>
    <w:bookmarkStart w:name="z269" w:id="251"/>
    <w:p>
      <w:pPr>
        <w:spacing w:after="0"/>
        <w:ind w:left="0"/>
        <w:jc w:val="both"/>
      </w:pPr>
      <w:r>
        <w:rPr>
          <w:rFonts w:ascii="Times New Roman"/>
          <w:b w:val="false"/>
          <w:i w:val="false"/>
          <w:color w:val="000000"/>
          <w:sz w:val="28"/>
        </w:rPr>
        <w:t xml:space="preserve">
      96. Технический проект по обустройству месторождения, согласно </w:t>
      </w:r>
      <w:r>
        <w:rPr>
          <w:rFonts w:ascii="Times New Roman"/>
          <w:b w:val="false"/>
          <w:i w:val="false"/>
          <w:color w:val="000000"/>
          <w:sz w:val="28"/>
        </w:rPr>
        <w:t>Кодексу</w:t>
      </w:r>
      <w:r>
        <w:rPr>
          <w:rFonts w:ascii="Times New Roman"/>
          <w:b w:val="false"/>
          <w:i w:val="false"/>
          <w:color w:val="000000"/>
          <w:sz w:val="28"/>
        </w:rPr>
        <w:t xml:space="preserve"> составляется на основе проекта пробной эксплуатации, проекта разработки месторождения или анализа разработки месторождения в соответствии с требованиями соответствующего уполномоченного органа в области строительства.</w:t>
      </w:r>
    </w:p>
    <w:bookmarkEnd w:id="251"/>
    <w:bookmarkStart w:name="z270" w:id="252"/>
    <w:p>
      <w:pPr>
        <w:spacing w:after="0"/>
        <w:ind w:left="0"/>
        <w:jc w:val="both"/>
      </w:pPr>
      <w:r>
        <w:rPr>
          <w:rFonts w:ascii="Times New Roman"/>
          <w:b w:val="false"/>
          <w:i w:val="false"/>
          <w:color w:val="000000"/>
          <w:sz w:val="28"/>
        </w:rPr>
        <w:t>
      97. Обустройство месторождения предусматривает строительство промысловых и иных объектов,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w:t>
      </w:r>
    </w:p>
    <w:bookmarkEnd w:id="252"/>
    <w:bookmarkStart w:name="z271" w:id="253"/>
    <w:p>
      <w:pPr>
        <w:spacing w:after="0"/>
        <w:ind w:left="0"/>
        <w:jc w:val="both"/>
      </w:pPr>
      <w:r>
        <w:rPr>
          <w:rFonts w:ascii="Times New Roman"/>
          <w:b w:val="false"/>
          <w:i w:val="false"/>
          <w:color w:val="000000"/>
          <w:sz w:val="28"/>
        </w:rPr>
        <w:t>
      98. При проектировании и строительстве объектов обустройства месторождения углеводородов должны соблюдаться меры по безопасному функционированию этих объектов, локализации и минимизации последствий возможных аварийных ситуаций.</w:t>
      </w:r>
    </w:p>
    <w:bookmarkEnd w:id="253"/>
    <w:bookmarkStart w:name="z272" w:id="254"/>
    <w:p>
      <w:pPr>
        <w:spacing w:after="0"/>
        <w:ind w:left="0"/>
        <w:jc w:val="both"/>
      </w:pPr>
      <w:r>
        <w:rPr>
          <w:rFonts w:ascii="Times New Roman"/>
          <w:b w:val="false"/>
          <w:i w:val="false"/>
          <w:color w:val="000000"/>
          <w:sz w:val="28"/>
        </w:rPr>
        <w:t xml:space="preserve">
      99. Запрещается проведение работ по добыче углеводородов, не указанных в утвержденном недропользователем и получившем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проекте разработки месторождения, а также при отсутствии такого проекта.</w:t>
      </w:r>
    </w:p>
    <w:bookmarkEnd w:id="254"/>
    <w:bookmarkStart w:name="z273" w:id="255"/>
    <w:p>
      <w:pPr>
        <w:spacing w:after="0"/>
        <w:ind w:left="0"/>
        <w:jc w:val="both"/>
      </w:pPr>
      <w:r>
        <w:rPr>
          <w:rFonts w:ascii="Times New Roman"/>
          <w:b w:val="false"/>
          <w:i w:val="false"/>
          <w:color w:val="000000"/>
          <w:sz w:val="28"/>
        </w:rPr>
        <w:t>
      Положение части первой настоящего пункта не распространяется на операции по добыче углеводородов, осуществляемые в процессе пробной эксплуатации.</w:t>
      </w:r>
    </w:p>
    <w:bookmarkEnd w:id="255"/>
    <w:bookmarkStart w:name="z274" w:id="256"/>
    <w:p>
      <w:pPr>
        <w:spacing w:after="0"/>
        <w:ind w:left="0"/>
        <w:jc w:val="left"/>
      </w:pPr>
      <w:r>
        <w:rPr>
          <w:rFonts w:ascii="Times New Roman"/>
          <w:b/>
          <w:i w:val="false"/>
          <w:color w:val="000000"/>
        </w:rPr>
        <w:t xml:space="preserve"> Глава 10. ПРОЕКТ РАЗРАБОТКИ МЕСТОРОЖДЕНИЯ УГЛЕВОДОРОДОВ</w:t>
      </w:r>
    </w:p>
    <w:bookmarkEnd w:id="256"/>
    <w:bookmarkStart w:name="z275" w:id="257"/>
    <w:p>
      <w:pPr>
        <w:spacing w:after="0"/>
        <w:ind w:left="0"/>
        <w:jc w:val="both"/>
      </w:pPr>
      <w:r>
        <w:rPr>
          <w:rFonts w:ascii="Times New Roman"/>
          <w:b w:val="false"/>
          <w:i w:val="false"/>
          <w:color w:val="000000"/>
          <w:sz w:val="28"/>
        </w:rPr>
        <w:t>
      100. В зависимости от фазового состояния углеводородов проект разработки месторождения подразделяется на:</w:t>
      </w:r>
    </w:p>
    <w:bookmarkEnd w:id="257"/>
    <w:bookmarkStart w:name="z276" w:id="258"/>
    <w:p>
      <w:pPr>
        <w:spacing w:after="0"/>
        <w:ind w:left="0"/>
        <w:jc w:val="both"/>
      </w:pPr>
      <w:r>
        <w:rPr>
          <w:rFonts w:ascii="Times New Roman"/>
          <w:b w:val="false"/>
          <w:i w:val="false"/>
          <w:color w:val="000000"/>
          <w:sz w:val="28"/>
        </w:rPr>
        <w:t>
      1) проект разработки нефтяных и нефтегазовых месторождений;</w:t>
      </w:r>
    </w:p>
    <w:bookmarkEnd w:id="258"/>
    <w:bookmarkStart w:name="z277" w:id="259"/>
    <w:p>
      <w:pPr>
        <w:spacing w:after="0"/>
        <w:ind w:left="0"/>
        <w:jc w:val="both"/>
      </w:pPr>
      <w:r>
        <w:rPr>
          <w:rFonts w:ascii="Times New Roman"/>
          <w:b w:val="false"/>
          <w:i w:val="false"/>
          <w:color w:val="000000"/>
          <w:sz w:val="28"/>
        </w:rPr>
        <w:t>
      2) проект разработки газовых и газоконденсатных месторождений.</w:t>
      </w:r>
    </w:p>
    <w:bookmarkEnd w:id="259"/>
    <w:bookmarkStart w:name="z278" w:id="260"/>
    <w:p>
      <w:pPr>
        <w:spacing w:after="0"/>
        <w:ind w:left="0"/>
        <w:jc w:val="both"/>
      </w:pPr>
      <w:r>
        <w:rPr>
          <w:rFonts w:ascii="Times New Roman"/>
          <w:b w:val="false"/>
          <w:i w:val="false"/>
          <w:color w:val="000000"/>
          <w:sz w:val="28"/>
        </w:rPr>
        <w:t>
      101. Проект разработки месторождения углеводородов включает:</w:t>
      </w:r>
    </w:p>
    <w:bookmarkEnd w:id="260"/>
    <w:bookmarkStart w:name="z279" w:id="261"/>
    <w:p>
      <w:pPr>
        <w:spacing w:after="0"/>
        <w:ind w:left="0"/>
        <w:jc w:val="both"/>
      </w:pPr>
      <w:r>
        <w:rPr>
          <w:rFonts w:ascii="Times New Roman"/>
          <w:b w:val="false"/>
          <w:i w:val="false"/>
          <w:color w:val="000000"/>
          <w:sz w:val="28"/>
        </w:rPr>
        <w:t>
      1) геолого-физическую характеристику месторождения;</w:t>
      </w:r>
    </w:p>
    <w:bookmarkEnd w:id="261"/>
    <w:bookmarkStart w:name="z280" w:id="262"/>
    <w:p>
      <w:pPr>
        <w:spacing w:after="0"/>
        <w:ind w:left="0"/>
        <w:jc w:val="both"/>
      </w:pPr>
      <w:r>
        <w:rPr>
          <w:rFonts w:ascii="Times New Roman"/>
          <w:b w:val="false"/>
          <w:i w:val="false"/>
          <w:color w:val="000000"/>
          <w:sz w:val="28"/>
        </w:rPr>
        <w:t>
      2) геолого-промысловую и технологическую основу для проектирования, включая гидродинамическую модель, либо аналитическую модель или модель материального баланса;</w:t>
      </w:r>
    </w:p>
    <w:bookmarkEnd w:id="262"/>
    <w:bookmarkStart w:name="z281" w:id="263"/>
    <w:p>
      <w:pPr>
        <w:spacing w:after="0"/>
        <w:ind w:left="0"/>
        <w:jc w:val="both"/>
      </w:pPr>
      <w:r>
        <w:rPr>
          <w:rFonts w:ascii="Times New Roman"/>
          <w:b w:val="false"/>
          <w:i w:val="false"/>
          <w:color w:val="000000"/>
          <w:sz w:val="28"/>
        </w:rPr>
        <w:t>
      3) технологические показатели вариантов разработки;</w:t>
      </w:r>
    </w:p>
    <w:bookmarkEnd w:id="263"/>
    <w:bookmarkStart w:name="z282" w:id="264"/>
    <w:p>
      <w:pPr>
        <w:spacing w:after="0"/>
        <w:ind w:left="0"/>
        <w:jc w:val="both"/>
      </w:pPr>
      <w:r>
        <w:rPr>
          <w:rFonts w:ascii="Times New Roman"/>
          <w:b w:val="false"/>
          <w:i w:val="false"/>
          <w:color w:val="000000"/>
          <w:sz w:val="28"/>
        </w:rPr>
        <w:t>
      4) технико-экономический анализ проектных решений;</w:t>
      </w:r>
    </w:p>
    <w:bookmarkEnd w:id="264"/>
    <w:bookmarkStart w:name="z283" w:id="265"/>
    <w:p>
      <w:pPr>
        <w:spacing w:after="0"/>
        <w:ind w:left="0"/>
        <w:jc w:val="both"/>
      </w:pPr>
      <w:r>
        <w:rPr>
          <w:rFonts w:ascii="Times New Roman"/>
          <w:b w:val="false"/>
          <w:i w:val="false"/>
          <w:color w:val="000000"/>
          <w:sz w:val="28"/>
        </w:rPr>
        <w:t>
      5) технику и технологию добычи углеводородов;</w:t>
      </w:r>
    </w:p>
    <w:bookmarkEnd w:id="265"/>
    <w:bookmarkStart w:name="z284" w:id="266"/>
    <w:p>
      <w:pPr>
        <w:spacing w:after="0"/>
        <w:ind w:left="0"/>
        <w:jc w:val="both"/>
      </w:pPr>
      <w:r>
        <w:rPr>
          <w:rFonts w:ascii="Times New Roman"/>
          <w:b w:val="false"/>
          <w:i w:val="false"/>
          <w:color w:val="000000"/>
          <w:sz w:val="28"/>
        </w:rPr>
        <w:t>
      6) базовые требования к конструкциям скважин, методам вскрытия пластов и освоения скважин;</w:t>
      </w:r>
    </w:p>
    <w:bookmarkEnd w:id="266"/>
    <w:bookmarkStart w:name="z285" w:id="267"/>
    <w:p>
      <w:pPr>
        <w:spacing w:after="0"/>
        <w:ind w:left="0"/>
        <w:jc w:val="both"/>
      </w:pPr>
      <w:r>
        <w:rPr>
          <w:rFonts w:ascii="Times New Roman"/>
          <w:b w:val="false"/>
          <w:i w:val="false"/>
          <w:color w:val="000000"/>
          <w:sz w:val="28"/>
        </w:rPr>
        <w:t>
      7) комплекс исследований за разработкой пластов и состоянием скважин;</w:t>
      </w:r>
    </w:p>
    <w:bookmarkEnd w:id="267"/>
    <w:bookmarkStart w:name="z286" w:id="268"/>
    <w:p>
      <w:pPr>
        <w:spacing w:after="0"/>
        <w:ind w:left="0"/>
        <w:jc w:val="both"/>
      </w:pPr>
      <w:r>
        <w:rPr>
          <w:rFonts w:ascii="Times New Roman"/>
          <w:b w:val="false"/>
          <w:i w:val="false"/>
          <w:color w:val="000000"/>
          <w:sz w:val="28"/>
        </w:rPr>
        <w:t>
      8) мероприятия по доизучению (доразведке) месторождения;</w:t>
      </w:r>
    </w:p>
    <w:bookmarkEnd w:id="268"/>
    <w:bookmarkStart w:name="z287" w:id="269"/>
    <w:p>
      <w:pPr>
        <w:spacing w:after="0"/>
        <w:ind w:left="0"/>
        <w:jc w:val="both"/>
      </w:pPr>
      <w:r>
        <w:rPr>
          <w:rFonts w:ascii="Times New Roman"/>
          <w:b w:val="false"/>
          <w:i w:val="false"/>
          <w:color w:val="000000"/>
          <w:sz w:val="28"/>
        </w:rPr>
        <w:t>
      9) обоснование целесообразности ввода газоконденсатного месторождения в промышленную разработку без поддержания пластового давления;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раздел по переработке (утилизации) сырого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101 предусматривается дополнить подпунктом 11) в соответствии с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70"/>
    <w:p>
      <w:pPr>
        <w:spacing w:after="0"/>
        <w:ind w:left="0"/>
        <w:jc w:val="both"/>
      </w:pPr>
      <w:r>
        <w:rPr>
          <w:rFonts w:ascii="Times New Roman"/>
          <w:b w:val="false"/>
          <w:i w:val="false"/>
          <w:color w:val="000000"/>
          <w:sz w:val="28"/>
        </w:rPr>
        <w:t>
      102. Проект разработки месторождения составляется на весь период рентабельной добычи углеводородов на таком месторождении.</w:t>
      </w:r>
    </w:p>
    <w:bookmarkEnd w:id="270"/>
    <w:bookmarkStart w:name="z290" w:id="271"/>
    <w:p>
      <w:pPr>
        <w:spacing w:after="0"/>
        <w:ind w:left="0"/>
        <w:jc w:val="both"/>
      </w:pPr>
      <w:r>
        <w:rPr>
          <w:rFonts w:ascii="Times New Roman"/>
          <w:b w:val="false"/>
          <w:i w:val="false"/>
          <w:color w:val="000000"/>
          <w:sz w:val="28"/>
        </w:rPr>
        <w:t>
      103. Проект разработки месторождения должен содержать описание видов, способов, технологий, объема и сроков проведения промышленной разработки месторождения.</w:t>
      </w:r>
    </w:p>
    <w:bookmarkEnd w:id="271"/>
    <w:bookmarkStart w:name="z291" w:id="272"/>
    <w:p>
      <w:pPr>
        <w:spacing w:after="0"/>
        <w:ind w:left="0"/>
        <w:jc w:val="both"/>
      </w:pPr>
      <w:r>
        <w:rPr>
          <w:rFonts w:ascii="Times New Roman"/>
          <w:b w:val="false"/>
          <w:i w:val="false"/>
          <w:color w:val="000000"/>
          <w:sz w:val="28"/>
        </w:rPr>
        <w:t>
      104. Проектирование разработки месторождений углеводородов базируется на результатах разведочных работ и запасов, подсчитанных в соответствии с установленным порядком и получившим положительное заключение государственной экспертизы недр по отчету по подсчету запасов.</w:t>
      </w:r>
    </w:p>
    <w:bookmarkEnd w:id="272"/>
    <w:bookmarkStart w:name="z292" w:id="273"/>
    <w:p>
      <w:pPr>
        <w:spacing w:after="0"/>
        <w:ind w:left="0"/>
        <w:jc w:val="both"/>
      </w:pPr>
      <w:r>
        <w:rPr>
          <w:rFonts w:ascii="Times New Roman"/>
          <w:b w:val="false"/>
          <w:i w:val="false"/>
          <w:color w:val="000000"/>
          <w:sz w:val="28"/>
        </w:rPr>
        <w:t>
      105. По данным специальных режимных исследований скважин, проведенных в период пробной эксплуатации залежей, должна быть определена степень (зависимость) уменьшения коэффициента продуктивности по нефти и по конденсату от снижения забойных давлений ниже давления насыщения и давления начала конденсации соответственно. Степень (зависимость) уменьшения коэффициента продуктивности по нефти и по конденсату от снижения забойных давлений ниже давления насыщения и давления начала конденсации соответственно может быть определена по данным специальных режимных исследований скважин, проведенных в период испытания поисковых и оценочных скважин.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74"/>
    <w:p>
      <w:pPr>
        <w:spacing w:after="0"/>
        <w:ind w:left="0"/>
        <w:jc w:val="both"/>
      </w:pPr>
      <w:r>
        <w:rPr>
          <w:rFonts w:ascii="Times New Roman"/>
          <w:b w:val="false"/>
          <w:i w:val="false"/>
          <w:color w:val="000000"/>
          <w:sz w:val="28"/>
        </w:rPr>
        <w:t>
      106. Выбор рациональной системы разработки месторождения углеводородов осуществляется путем рассмотрения различных вариантов по технологии разработки и другим параметрам и технико-экономической оценки этих вариантов.</w:t>
      </w:r>
    </w:p>
    <w:bookmarkEnd w:id="274"/>
    <w:bookmarkStart w:name="z294" w:id="275"/>
    <w:p>
      <w:pPr>
        <w:spacing w:after="0"/>
        <w:ind w:left="0"/>
        <w:jc w:val="both"/>
      </w:pPr>
      <w:r>
        <w:rPr>
          <w:rFonts w:ascii="Times New Roman"/>
          <w:b w:val="false"/>
          <w:i w:val="false"/>
          <w:color w:val="000000"/>
          <w:sz w:val="28"/>
        </w:rPr>
        <w:t>
      107. В проекте разработки месторождения углеводородов обосновываются:</w:t>
      </w:r>
    </w:p>
    <w:bookmarkEnd w:id="275"/>
    <w:bookmarkStart w:name="z1126" w:id="276"/>
    <w:p>
      <w:pPr>
        <w:spacing w:after="0"/>
        <w:ind w:left="0"/>
        <w:jc w:val="both"/>
      </w:pPr>
      <w:r>
        <w:rPr>
          <w:rFonts w:ascii="Times New Roman"/>
          <w:b w:val="false"/>
          <w:i w:val="false"/>
          <w:color w:val="000000"/>
          <w:sz w:val="28"/>
        </w:rPr>
        <w:t>
      1) выделение эксплуатационных объектов;</w:t>
      </w:r>
    </w:p>
    <w:bookmarkEnd w:id="276"/>
    <w:bookmarkStart w:name="z1127" w:id="277"/>
    <w:p>
      <w:pPr>
        <w:spacing w:after="0"/>
        <w:ind w:left="0"/>
        <w:jc w:val="both"/>
      </w:pPr>
      <w:r>
        <w:rPr>
          <w:rFonts w:ascii="Times New Roman"/>
          <w:b w:val="false"/>
          <w:i w:val="false"/>
          <w:color w:val="000000"/>
          <w:sz w:val="28"/>
        </w:rPr>
        <w:t>
      2) способы и режимы эксплуатации скважин;</w:t>
      </w:r>
    </w:p>
    <w:bookmarkEnd w:id="277"/>
    <w:bookmarkStart w:name="z1128" w:id="278"/>
    <w:p>
      <w:pPr>
        <w:spacing w:after="0"/>
        <w:ind w:left="0"/>
        <w:jc w:val="both"/>
      </w:pPr>
      <w:r>
        <w:rPr>
          <w:rFonts w:ascii="Times New Roman"/>
          <w:b w:val="false"/>
          <w:i w:val="false"/>
          <w:color w:val="000000"/>
          <w:sz w:val="28"/>
        </w:rPr>
        <w:t>
      3) системы размещения и плотности сетки скважин;</w:t>
      </w:r>
    </w:p>
    <w:bookmarkEnd w:id="278"/>
    <w:bookmarkStart w:name="z1129" w:id="279"/>
    <w:p>
      <w:pPr>
        <w:spacing w:after="0"/>
        <w:ind w:left="0"/>
        <w:jc w:val="both"/>
      </w:pPr>
      <w:r>
        <w:rPr>
          <w:rFonts w:ascii="Times New Roman"/>
          <w:b w:val="false"/>
          <w:i w:val="false"/>
          <w:color w:val="000000"/>
          <w:sz w:val="28"/>
        </w:rPr>
        <w:t>
      4) виды воздействия на пласт;</w:t>
      </w:r>
    </w:p>
    <w:bookmarkEnd w:id="279"/>
    <w:bookmarkStart w:name="z1130" w:id="280"/>
    <w:p>
      <w:pPr>
        <w:spacing w:after="0"/>
        <w:ind w:left="0"/>
        <w:jc w:val="both"/>
      </w:pPr>
      <w:r>
        <w:rPr>
          <w:rFonts w:ascii="Times New Roman"/>
          <w:b w:val="false"/>
          <w:i w:val="false"/>
          <w:color w:val="000000"/>
          <w:sz w:val="28"/>
        </w:rPr>
        <w:t>
      5) забойные давления добывающих и нагнетательных скважин;</w:t>
      </w:r>
    </w:p>
    <w:bookmarkEnd w:id="280"/>
    <w:bookmarkStart w:name="z1131" w:id="281"/>
    <w:p>
      <w:pPr>
        <w:spacing w:after="0"/>
        <w:ind w:left="0"/>
        <w:jc w:val="both"/>
      </w:pPr>
      <w:r>
        <w:rPr>
          <w:rFonts w:ascii="Times New Roman"/>
          <w:b w:val="false"/>
          <w:i w:val="false"/>
          <w:color w:val="000000"/>
          <w:sz w:val="28"/>
        </w:rPr>
        <w:t>
      6) выбор агента для закачки в пласт;</w:t>
      </w:r>
    </w:p>
    <w:bookmarkEnd w:id="281"/>
    <w:bookmarkStart w:name="z1132" w:id="282"/>
    <w:p>
      <w:pPr>
        <w:spacing w:after="0"/>
        <w:ind w:left="0"/>
        <w:jc w:val="both"/>
      </w:pPr>
      <w:r>
        <w:rPr>
          <w:rFonts w:ascii="Times New Roman"/>
          <w:b w:val="false"/>
          <w:i w:val="false"/>
          <w:color w:val="000000"/>
          <w:sz w:val="28"/>
        </w:rPr>
        <w:t>
      7) необходимость переработки (утилизаций) сырого газа на нефтяных месторождениях и переработка пластового газа до товарной кондиции на газовых/газоконденсатных;</w:t>
      </w:r>
    </w:p>
    <w:bookmarkEnd w:id="282"/>
    <w:bookmarkStart w:name="z1133" w:id="283"/>
    <w:p>
      <w:pPr>
        <w:spacing w:after="0"/>
        <w:ind w:left="0"/>
        <w:jc w:val="both"/>
      </w:pPr>
      <w:r>
        <w:rPr>
          <w:rFonts w:ascii="Times New Roman"/>
          <w:b w:val="false"/>
          <w:i w:val="false"/>
          <w:color w:val="000000"/>
          <w:sz w:val="28"/>
        </w:rPr>
        <w:t>
      8) соотношение действующих добывающих и нагнетательных скважин по каждому эксплуатационному объекту;</w:t>
      </w:r>
    </w:p>
    <w:bookmarkEnd w:id="283"/>
    <w:bookmarkStart w:name="z1134" w:id="284"/>
    <w:p>
      <w:pPr>
        <w:spacing w:after="0"/>
        <w:ind w:left="0"/>
        <w:jc w:val="both"/>
      </w:pPr>
      <w:r>
        <w:rPr>
          <w:rFonts w:ascii="Times New Roman"/>
          <w:b w:val="false"/>
          <w:i w:val="false"/>
          <w:color w:val="000000"/>
          <w:sz w:val="28"/>
        </w:rPr>
        <w:t>
      9) коэффициент компенсации по залежам;</w:t>
      </w:r>
    </w:p>
    <w:bookmarkEnd w:id="284"/>
    <w:bookmarkStart w:name="z1135" w:id="285"/>
    <w:p>
      <w:pPr>
        <w:spacing w:after="0"/>
        <w:ind w:left="0"/>
        <w:jc w:val="both"/>
      </w:pPr>
      <w:r>
        <w:rPr>
          <w:rFonts w:ascii="Times New Roman"/>
          <w:b w:val="false"/>
          <w:i w:val="false"/>
          <w:color w:val="000000"/>
          <w:sz w:val="28"/>
        </w:rPr>
        <w:t>
      10) отношение пластового и забойного давления к давлению насыщения или давлению конденсации;</w:t>
      </w:r>
    </w:p>
    <w:bookmarkEnd w:id="285"/>
    <w:bookmarkStart w:name="z1136" w:id="286"/>
    <w:p>
      <w:pPr>
        <w:spacing w:after="0"/>
        <w:ind w:left="0"/>
        <w:jc w:val="both"/>
      </w:pPr>
      <w:r>
        <w:rPr>
          <w:rFonts w:ascii="Times New Roman"/>
          <w:b w:val="false"/>
          <w:i w:val="false"/>
          <w:color w:val="000000"/>
          <w:sz w:val="28"/>
        </w:rPr>
        <w:t>
      11) отношение пластового давления к забойному давлению;</w:t>
      </w:r>
    </w:p>
    <w:bookmarkEnd w:id="286"/>
    <w:bookmarkStart w:name="z1137" w:id="287"/>
    <w:p>
      <w:pPr>
        <w:spacing w:after="0"/>
        <w:ind w:left="0"/>
        <w:jc w:val="both"/>
      </w:pPr>
      <w:r>
        <w:rPr>
          <w:rFonts w:ascii="Times New Roman"/>
          <w:b w:val="false"/>
          <w:i w:val="false"/>
          <w:color w:val="000000"/>
          <w:sz w:val="28"/>
        </w:rPr>
        <w:t>
      12) максимально допустимая величина газового фактора по скважинам;</w:t>
      </w:r>
    </w:p>
    <w:bookmarkEnd w:id="287"/>
    <w:bookmarkStart w:name="z1138" w:id="288"/>
    <w:p>
      <w:pPr>
        <w:spacing w:after="0"/>
        <w:ind w:left="0"/>
        <w:jc w:val="both"/>
      </w:pPr>
      <w:r>
        <w:rPr>
          <w:rFonts w:ascii="Times New Roman"/>
          <w:b w:val="false"/>
          <w:i w:val="false"/>
          <w:color w:val="000000"/>
          <w:sz w:val="28"/>
        </w:rPr>
        <w:t>
      13) объемы добычи углеводородов;</w:t>
      </w:r>
    </w:p>
    <w:bookmarkEnd w:id="288"/>
    <w:bookmarkStart w:name="z1139" w:id="289"/>
    <w:p>
      <w:pPr>
        <w:spacing w:after="0"/>
        <w:ind w:left="0"/>
        <w:jc w:val="both"/>
      </w:pPr>
      <w:r>
        <w:rPr>
          <w:rFonts w:ascii="Times New Roman"/>
          <w:b w:val="false"/>
          <w:i w:val="false"/>
          <w:color w:val="000000"/>
          <w:sz w:val="28"/>
        </w:rPr>
        <w:t>
      14) объемы обратной закачки рабочего агента для повышения пластового давления;</w:t>
      </w:r>
    </w:p>
    <w:bookmarkEnd w:id="289"/>
    <w:bookmarkStart w:name="z1140" w:id="290"/>
    <w:p>
      <w:pPr>
        <w:spacing w:after="0"/>
        <w:ind w:left="0"/>
        <w:jc w:val="both"/>
      </w:pPr>
      <w:r>
        <w:rPr>
          <w:rFonts w:ascii="Times New Roman"/>
          <w:b w:val="false"/>
          <w:i w:val="false"/>
          <w:color w:val="000000"/>
          <w:sz w:val="28"/>
        </w:rPr>
        <w:t>
      15) показатели ввода эксплуатационных скважин.</w:t>
      </w:r>
    </w:p>
    <w:bookmarkEnd w:id="290"/>
    <w:bookmarkStart w:name="z1141" w:id="291"/>
    <w:p>
      <w:pPr>
        <w:spacing w:after="0"/>
        <w:ind w:left="0"/>
        <w:jc w:val="both"/>
      </w:pPr>
      <w:r>
        <w:rPr>
          <w:rFonts w:ascii="Times New Roman"/>
          <w:b w:val="false"/>
          <w:i w:val="false"/>
          <w:color w:val="000000"/>
          <w:sz w:val="28"/>
        </w:rPr>
        <w:t>
      При проектировании проекта разработки месторождения и изменений и/или дополнений к нему или анализа разработки необходимо обосновать диапазоны или предельно допустимые значения показателей, указанных в подпунктах 10) - 15) настоящего пункта.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107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92"/>
    <w:p>
      <w:pPr>
        <w:spacing w:after="0"/>
        <w:ind w:left="0"/>
        <w:jc w:val="both"/>
      </w:pPr>
      <w:r>
        <w:rPr>
          <w:rFonts w:ascii="Times New Roman"/>
          <w:b w:val="false"/>
          <w:i w:val="false"/>
          <w:color w:val="000000"/>
          <w:sz w:val="28"/>
        </w:rPr>
        <w:t>
      108. Выделение на месторождениях эксплуатационных объектов – первый этап в проектировании разработки – решается с учетом геолого-физических, технических, экологических и экономических факторов в виде оптимизационной задачи. В результате допускается выделение одного, двух и более объектов.</w:t>
      </w:r>
    </w:p>
    <w:bookmarkEnd w:id="292"/>
    <w:bookmarkStart w:name="z313" w:id="293"/>
    <w:p>
      <w:pPr>
        <w:spacing w:after="0"/>
        <w:ind w:left="0"/>
        <w:jc w:val="both"/>
      </w:pPr>
      <w:r>
        <w:rPr>
          <w:rFonts w:ascii="Times New Roman"/>
          <w:b w:val="false"/>
          <w:i w:val="false"/>
          <w:color w:val="000000"/>
          <w:sz w:val="28"/>
        </w:rPr>
        <w:t>
      109. В единые объекты эксплуатации объединяются продуктивные пласты или горизонты, имеющие один этаж нефтеносности, с близкими физико-химическими свойствами нефти, коллекторскими свойствами, режимами работы залежей, величинами пластовых давлений.</w:t>
      </w:r>
    </w:p>
    <w:bookmarkEnd w:id="293"/>
    <w:bookmarkStart w:name="z314" w:id="294"/>
    <w:p>
      <w:pPr>
        <w:spacing w:after="0"/>
        <w:ind w:left="0"/>
        <w:jc w:val="both"/>
      </w:pPr>
      <w:r>
        <w:rPr>
          <w:rFonts w:ascii="Times New Roman"/>
          <w:b w:val="false"/>
          <w:i w:val="false"/>
          <w:color w:val="000000"/>
          <w:sz w:val="28"/>
        </w:rPr>
        <w:t>
      110. При выделении в разрезе многопластового месторождения двух или более объектов разработки необходимо, чтобы между ними располагались повсеместно прослеживающиеся по площади пачки непроницаемых пород.</w:t>
      </w:r>
    </w:p>
    <w:bookmarkEnd w:id="294"/>
    <w:bookmarkStart w:name="z315" w:id="295"/>
    <w:p>
      <w:pPr>
        <w:spacing w:after="0"/>
        <w:ind w:left="0"/>
        <w:jc w:val="both"/>
      </w:pPr>
      <w:r>
        <w:rPr>
          <w:rFonts w:ascii="Times New Roman"/>
          <w:b w:val="false"/>
          <w:i w:val="false"/>
          <w:color w:val="000000"/>
          <w:sz w:val="28"/>
        </w:rPr>
        <w:t>
      111. Разработка нефтяных и нефтегазовых месторождений осуществляется на режимах двух типов: на естественных и искусственных режимах восполнения пластовой энергии.</w:t>
      </w:r>
    </w:p>
    <w:bookmarkEnd w:id="295"/>
    <w:bookmarkStart w:name="z316" w:id="296"/>
    <w:p>
      <w:pPr>
        <w:spacing w:after="0"/>
        <w:ind w:left="0"/>
        <w:jc w:val="both"/>
      </w:pPr>
      <w:r>
        <w:rPr>
          <w:rFonts w:ascii="Times New Roman"/>
          <w:b w:val="false"/>
          <w:i w:val="false"/>
          <w:color w:val="000000"/>
          <w:sz w:val="28"/>
        </w:rPr>
        <w:t>
      112. Первый тип режимов включает в себя естественный водонапорный режим, при котором вода из законтурной водоносной области поступает в пределы нефтяной или газовой залежи и вытесняет нефть или газ, а также в разных соотношениях: упругий и газонапорный режимы, упруговодонапорный, режим растворенного газа и т.д.</w:t>
      </w:r>
    </w:p>
    <w:bookmarkEnd w:id="296"/>
    <w:bookmarkStart w:name="z317" w:id="297"/>
    <w:p>
      <w:pPr>
        <w:spacing w:after="0"/>
        <w:ind w:left="0"/>
        <w:jc w:val="both"/>
      </w:pPr>
      <w:r>
        <w:rPr>
          <w:rFonts w:ascii="Times New Roman"/>
          <w:b w:val="false"/>
          <w:i w:val="false"/>
          <w:color w:val="000000"/>
          <w:sz w:val="28"/>
        </w:rPr>
        <w:t>
      113. Не допускается необоснованный проектным документом выпуск газа из газовой шапки и разгазирование нефти в пластовых условиях, приводящие к снижению коэффициента извлечения основной продукции (жидких углеводородов).</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98"/>
    <w:p>
      <w:pPr>
        <w:spacing w:after="0"/>
        <w:ind w:left="0"/>
        <w:jc w:val="both"/>
      </w:pPr>
      <w:r>
        <w:rPr>
          <w:rFonts w:ascii="Times New Roman"/>
          <w:b w:val="false"/>
          <w:i w:val="false"/>
          <w:color w:val="000000"/>
          <w:sz w:val="28"/>
        </w:rPr>
        <w:t>
      114. Второй тип режимов основан на нагнетании в пласты различных вытесняющих агентов при разных схемах осуществления процессов воздействия на пласт.</w:t>
      </w:r>
    </w:p>
    <w:bookmarkEnd w:id="298"/>
    <w:bookmarkStart w:name="z319" w:id="299"/>
    <w:p>
      <w:pPr>
        <w:spacing w:after="0"/>
        <w:ind w:left="0"/>
        <w:jc w:val="both"/>
      </w:pPr>
      <w:r>
        <w:rPr>
          <w:rFonts w:ascii="Times New Roman"/>
          <w:b w:val="false"/>
          <w:i w:val="false"/>
          <w:color w:val="000000"/>
          <w:sz w:val="28"/>
        </w:rPr>
        <w:t>
      115. В качестве вытесняющего агента применяются:</w:t>
      </w:r>
    </w:p>
    <w:bookmarkEnd w:id="299"/>
    <w:bookmarkStart w:name="z320" w:id="300"/>
    <w:p>
      <w:pPr>
        <w:spacing w:after="0"/>
        <w:ind w:left="0"/>
        <w:jc w:val="both"/>
      </w:pPr>
      <w:r>
        <w:rPr>
          <w:rFonts w:ascii="Times New Roman"/>
          <w:b w:val="false"/>
          <w:i w:val="false"/>
          <w:color w:val="000000"/>
          <w:sz w:val="28"/>
        </w:rPr>
        <w:t>
      1) вода из различных природных источников и попутная промысловая вода после ее подготовки до требуемого качеств, исходя из результатов лабораторных исследований по химическому составу вод, расчетной и опытной совместимости различных вод между собой и на керне, определения коэффициента вытеснения нефти в пластовых условиях;</w:t>
      </w:r>
    </w:p>
    <w:bookmarkEnd w:id="300"/>
    <w:bookmarkStart w:name="z321" w:id="301"/>
    <w:p>
      <w:pPr>
        <w:spacing w:after="0"/>
        <w:ind w:left="0"/>
        <w:jc w:val="both"/>
      </w:pPr>
      <w:r>
        <w:rPr>
          <w:rFonts w:ascii="Times New Roman"/>
          <w:b w:val="false"/>
          <w:i w:val="false"/>
          <w:color w:val="000000"/>
          <w:sz w:val="28"/>
        </w:rPr>
        <w:t>
      2) вода, обработанная различными химическими реагентами, горячая вода, пар, и другие энергоносители обычно в виде оторочек, вытесняемых водой, исходя из результатов лабораторных исследований по определению глинистой составляющей породы, коэффициента вытеснения нефти в пластовых условиях;</w:t>
      </w:r>
    </w:p>
    <w:bookmarkEnd w:id="301"/>
    <w:bookmarkStart w:name="z322" w:id="302"/>
    <w:p>
      <w:pPr>
        <w:spacing w:after="0"/>
        <w:ind w:left="0"/>
        <w:jc w:val="both"/>
      </w:pPr>
      <w:r>
        <w:rPr>
          <w:rFonts w:ascii="Times New Roman"/>
          <w:b w:val="false"/>
          <w:i w:val="false"/>
          <w:color w:val="000000"/>
          <w:sz w:val="28"/>
        </w:rPr>
        <w:t>
      3) углеводородный газ и другие газы (обычно при разработке газовых и газоконденсатных месторождений), исходя из результатов лабораторных исследований по определению состава и свойств газа, его растворимости в нефти, коэффициента вытеснения нефти в пластовых условиях.</w:t>
      </w:r>
    </w:p>
    <w:bookmarkEnd w:id="302"/>
    <w:bookmarkStart w:name="z323" w:id="303"/>
    <w:p>
      <w:pPr>
        <w:spacing w:after="0"/>
        <w:ind w:left="0"/>
        <w:jc w:val="both"/>
      </w:pPr>
      <w:r>
        <w:rPr>
          <w:rFonts w:ascii="Times New Roman"/>
          <w:b w:val="false"/>
          <w:i w:val="false"/>
          <w:color w:val="000000"/>
          <w:sz w:val="28"/>
        </w:rPr>
        <w:t>
      116. При проектировании разработки предусматриваются основная сетка скважин (скважины основного фонда) и резервные скважины.</w:t>
      </w:r>
    </w:p>
    <w:bookmarkEnd w:id="303"/>
    <w:bookmarkStart w:name="z324" w:id="304"/>
    <w:p>
      <w:pPr>
        <w:spacing w:after="0"/>
        <w:ind w:left="0"/>
        <w:jc w:val="both"/>
      </w:pPr>
      <w:r>
        <w:rPr>
          <w:rFonts w:ascii="Times New Roman"/>
          <w:b w:val="false"/>
          <w:i w:val="false"/>
          <w:color w:val="000000"/>
          <w:sz w:val="28"/>
        </w:rPr>
        <w:t>
      117. Скважины основного фонда располагают по всей площади эксплуатационного объекта по квадратной или треугольной геометрическим сеткам при равном расстоянии между всеми скважинами или же рядами с увеличенным расстоянием между рядами скважин и уменьшенным – между скважинами в рядах.</w:t>
      </w:r>
    </w:p>
    <w:bookmarkEnd w:id="304"/>
    <w:bookmarkStart w:name="z325" w:id="305"/>
    <w:p>
      <w:pPr>
        <w:spacing w:after="0"/>
        <w:ind w:left="0"/>
        <w:jc w:val="both"/>
      </w:pPr>
      <w:r>
        <w:rPr>
          <w:rFonts w:ascii="Times New Roman"/>
          <w:b w:val="false"/>
          <w:i w:val="false"/>
          <w:color w:val="000000"/>
          <w:sz w:val="28"/>
        </w:rPr>
        <w:t>
      118. Резервные скважины размещаются на площади объекта в процессе разбуривания по мере детализации строении пласта для достижения проектного коэффициента извлечения углеводородов.</w:t>
      </w:r>
    </w:p>
    <w:bookmarkEnd w:id="305"/>
    <w:bookmarkStart w:name="z326" w:id="306"/>
    <w:p>
      <w:pPr>
        <w:spacing w:after="0"/>
        <w:ind w:left="0"/>
        <w:jc w:val="both"/>
      </w:pPr>
      <w:r>
        <w:rPr>
          <w:rFonts w:ascii="Times New Roman"/>
          <w:b w:val="false"/>
          <w:i w:val="false"/>
          <w:color w:val="000000"/>
          <w:sz w:val="28"/>
        </w:rPr>
        <w:t>
      119. Эксплуатационно-оценочные скважины выполняют узконаправленные задачи по изучению фильтрационно-емкостных свойств коллекторов, выполнения в них промыслово-исследовательских работ по определению параметров залежи, подтверждения промышленных запасов, а также для оценки выработки запасов.</w:t>
      </w:r>
    </w:p>
    <w:bookmarkEnd w:id="306"/>
    <w:bookmarkStart w:name="z327" w:id="307"/>
    <w:p>
      <w:pPr>
        <w:spacing w:after="0"/>
        <w:ind w:left="0"/>
        <w:jc w:val="both"/>
      </w:pPr>
      <w:r>
        <w:rPr>
          <w:rFonts w:ascii="Times New Roman"/>
          <w:b w:val="false"/>
          <w:i w:val="false"/>
          <w:color w:val="000000"/>
          <w:sz w:val="28"/>
        </w:rPr>
        <w:t>
      120. Плотность сетки скважин выбирается с учетом геолого-физических факторов, основными из которых являются:</w:t>
      </w:r>
    </w:p>
    <w:bookmarkEnd w:id="307"/>
    <w:bookmarkStart w:name="z328" w:id="308"/>
    <w:p>
      <w:pPr>
        <w:spacing w:after="0"/>
        <w:ind w:left="0"/>
        <w:jc w:val="both"/>
      </w:pPr>
      <w:r>
        <w:rPr>
          <w:rFonts w:ascii="Times New Roman"/>
          <w:b w:val="false"/>
          <w:i w:val="false"/>
          <w:color w:val="000000"/>
          <w:sz w:val="28"/>
        </w:rPr>
        <w:t>
      1) удельные запасы нефти на единицу площади;</w:t>
      </w:r>
    </w:p>
    <w:bookmarkEnd w:id="308"/>
    <w:bookmarkStart w:name="z329" w:id="309"/>
    <w:p>
      <w:pPr>
        <w:spacing w:after="0"/>
        <w:ind w:left="0"/>
        <w:jc w:val="both"/>
      </w:pPr>
      <w:r>
        <w:rPr>
          <w:rFonts w:ascii="Times New Roman"/>
          <w:b w:val="false"/>
          <w:i w:val="false"/>
          <w:color w:val="000000"/>
          <w:sz w:val="28"/>
        </w:rPr>
        <w:t>
      2) свойства пластового флюида (нефти и газоконденсатной смеси);</w:t>
      </w:r>
    </w:p>
    <w:bookmarkEnd w:id="309"/>
    <w:bookmarkStart w:name="z330" w:id="310"/>
    <w:p>
      <w:pPr>
        <w:spacing w:after="0"/>
        <w:ind w:left="0"/>
        <w:jc w:val="both"/>
      </w:pPr>
      <w:r>
        <w:rPr>
          <w:rFonts w:ascii="Times New Roman"/>
          <w:b w:val="false"/>
          <w:i w:val="false"/>
          <w:color w:val="000000"/>
          <w:sz w:val="28"/>
        </w:rPr>
        <w:t>
      3) характер и степень неоднородности продуктивных пластов;</w:t>
      </w:r>
    </w:p>
    <w:bookmarkEnd w:id="310"/>
    <w:bookmarkStart w:name="z331" w:id="311"/>
    <w:p>
      <w:pPr>
        <w:spacing w:after="0"/>
        <w:ind w:left="0"/>
        <w:jc w:val="both"/>
      </w:pPr>
      <w:r>
        <w:rPr>
          <w:rFonts w:ascii="Times New Roman"/>
          <w:b w:val="false"/>
          <w:i w:val="false"/>
          <w:color w:val="000000"/>
          <w:sz w:val="28"/>
        </w:rPr>
        <w:t>
      4) фильтрационные свойства пород-коллекторов.</w:t>
      </w:r>
    </w:p>
    <w:bookmarkEnd w:id="311"/>
    <w:bookmarkStart w:name="z332" w:id="312"/>
    <w:p>
      <w:pPr>
        <w:spacing w:after="0"/>
        <w:ind w:left="0"/>
        <w:jc w:val="both"/>
      </w:pPr>
      <w:r>
        <w:rPr>
          <w:rFonts w:ascii="Times New Roman"/>
          <w:b w:val="false"/>
          <w:i w:val="false"/>
          <w:color w:val="000000"/>
          <w:sz w:val="28"/>
        </w:rPr>
        <w:t>
      121. Рациональная плотность сетки скважин определяется путем анализа технико-экономических показателей по нескольким вариантам разработки, полученным на основе гидродинамических расчетов. Рациональной считается такая плотность сетки и соответственно такое общее количество скважин, при которых достигается максимум экономического эффекта при возможно более полном извлечении запасов углеводородов.</w:t>
      </w:r>
    </w:p>
    <w:bookmarkEnd w:id="312"/>
    <w:bookmarkStart w:name="z333" w:id="313"/>
    <w:p>
      <w:pPr>
        <w:spacing w:after="0"/>
        <w:ind w:left="0"/>
        <w:jc w:val="both"/>
      </w:pPr>
      <w:r>
        <w:rPr>
          <w:rFonts w:ascii="Times New Roman"/>
          <w:b w:val="false"/>
          <w:i w:val="false"/>
          <w:color w:val="000000"/>
          <w:sz w:val="28"/>
        </w:rPr>
        <w:t>
      122. На месторождениях с двумя и более объектами системы размещения добывающих и нагнетательных скважин должны увязываться между собой таким образом, чтобы создать оптимальные условия перевода скважин с объекта на объект и общего поверхностного обустройства месторождения.</w:t>
      </w:r>
    </w:p>
    <w:bookmarkEnd w:id="313"/>
    <w:bookmarkStart w:name="z334" w:id="314"/>
    <w:p>
      <w:pPr>
        <w:spacing w:after="0"/>
        <w:ind w:left="0"/>
        <w:jc w:val="both"/>
      </w:pPr>
      <w:r>
        <w:rPr>
          <w:rFonts w:ascii="Times New Roman"/>
          <w:b w:val="false"/>
          <w:i w:val="false"/>
          <w:color w:val="000000"/>
          <w:sz w:val="28"/>
        </w:rPr>
        <w:t>
      123. Характер размещения нагнетательных скважин при закачке воды и других агентов определяет вид системы заводнения, а в более общем случае вид воздействии на пласт, которые применяются:</w:t>
      </w:r>
    </w:p>
    <w:bookmarkEnd w:id="314"/>
    <w:bookmarkStart w:name="z335" w:id="315"/>
    <w:p>
      <w:pPr>
        <w:spacing w:after="0"/>
        <w:ind w:left="0"/>
        <w:jc w:val="both"/>
      </w:pPr>
      <w:r>
        <w:rPr>
          <w:rFonts w:ascii="Times New Roman"/>
          <w:b w:val="false"/>
          <w:i w:val="false"/>
          <w:color w:val="000000"/>
          <w:sz w:val="28"/>
        </w:rPr>
        <w:t>
      1) при равномерном распределении нагнетательных скважин по всей площади объекта формируются пятиточечная, обращенные семиточечная и девятиточечная или другая система площадного внутриконтурного воздействия на пласт;</w:t>
      </w:r>
    </w:p>
    <w:bookmarkEnd w:id="315"/>
    <w:bookmarkStart w:name="z336" w:id="316"/>
    <w:p>
      <w:pPr>
        <w:spacing w:after="0"/>
        <w:ind w:left="0"/>
        <w:jc w:val="both"/>
      </w:pPr>
      <w:r>
        <w:rPr>
          <w:rFonts w:ascii="Times New Roman"/>
          <w:b w:val="false"/>
          <w:i w:val="false"/>
          <w:color w:val="000000"/>
          <w:sz w:val="28"/>
        </w:rPr>
        <w:t>
      2) при неравномерном распределении нагнетательных скважин по площади объекта формируется избирательная система внутриконтурного воздействия;</w:t>
      </w:r>
    </w:p>
    <w:bookmarkEnd w:id="316"/>
    <w:bookmarkStart w:name="z337" w:id="317"/>
    <w:p>
      <w:pPr>
        <w:spacing w:after="0"/>
        <w:ind w:left="0"/>
        <w:jc w:val="both"/>
      </w:pPr>
      <w:r>
        <w:rPr>
          <w:rFonts w:ascii="Times New Roman"/>
          <w:b w:val="false"/>
          <w:i w:val="false"/>
          <w:color w:val="000000"/>
          <w:sz w:val="28"/>
        </w:rPr>
        <w:t>
      3) при размещении нагнетательных скважин рядами в законтурной области или вдоль контура нефтегазоносности формируется законтурное или приконтурное воздействие (заводнение);</w:t>
      </w:r>
    </w:p>
    <w:bookmarkEnd w:id="317"/>
    <w:bookmarkStart w:name="z338" w:id="318"/>
    <w:p>
      <w:pPr>
        <w:spacing w:after="0"/>
        <w:ind w:left="0"/>
        <w:jc w:val="both"/>
      </w:pPr>
      <w:r>
        <w:rPr>
          <w:rFonts w:ascii="Times New Roman"/>
          <w:b w:val="false"/>
          <w:i w:val="false"/>
          <w:color w:val="000000"/>
          <w:sz w:val="28"/>
        </w:rPr>
        <w:t>
      4) при размещении нагнетательных скважин рядами внутри контура нефтеносности формируются рядные (блоковые), барьерные и другие виды рядного внутриконтурного заводнения с разрезанием залежи на полосы (блоки), в пределах которых размещаются от одного до пяти рядов добывающих скважин;</w:t>
      </w:r>
    </w:p>
    <w:bookmarkEnd w:id="318"/>
    <w:bookmarkStart w:name="z339" w:id="319"/>
    <w:p>
      <w:pPr>
        <w:spacing w:after="0"/>
        <w:ind w:left="0"/>
        <w:jc w:val="both"/>
      </w:pPr>
      <w:r>
        <w:rPr>
          <w:rFonts w:ascii="Times New Roman"/>
          <w:b w:val="false"/>
          <w:i w:val="false"/>
          <w:color w:val="000000"/>
          <w:sz w:val="28"/>
        </w:rPr>
        <w:t>
      5) в отдельных случаях рядные (блоковые) системы внутри контурного воздействия дополняются очаговым и/или сочетаются с законтурным (приконтурным).</w:t>
      </w:r>
    </w:p>
    <w:bookmarkEnd w:id="319"/>
    <w:bookmarkStart w:name="z340" w:id="320"/>
    <w:p>
      <w:pPr>
        <w:spacing w:after="0"/>
        <w:ind w:left="0"/>
        <w:jc w:val="both"/>
      </w:pPr>
      <w:r>
        <w:rPr>
          <w:rFonts w:ascii="Times New Roman"/>
          <w:b w:val="false"/>
          <w:i w:val="false"/>
          <w:color w:val="000000"/>
          <w:sz w:val="28"/>
        </w:rPr>
        <w:t>
      124. Размещение нагнетательных скважин и вид воздействия в целом определяются особенностями геологического строения объекта, свойствами пластовых флюидов и другими геолого-физическими факторами.</w:t>
      </w:r>
    </w:p>
    <w:bookmarkEnd w:id="320"/>
    <w:bookmarkStart w:name="z341" w:id="321"/>
    <w:p>
      <w:pPr>
        <w:spacing w:after="0"/>
        <w:ind w:left="0"/>
        <w:jc w:val="both"/>
      </w:pPr>
      <w:r>
        <w:rPr>
          <w:rFonts w:ascii="Times New Roman"/>
          <w:b w:val="false"/>
          <w:i w:val="false"/>
          <w:color w:val="000000"/>
          <w:sz w:val="28"/>
        </w:rPr>
        <w:t>
      125. Забойное давление добывающих скважин определяется, исходя из максимума общего дебита на проектную скважину (добывающие и нагнетательные), с учетом снижения коэффициента продуктивности по нефти при снижении забойного давления ниже давления насыщения и снижения коэффициента продуктивности по конденсату при снижении забойного давления ниже давления начала конденсации согласно данным специальных исследований скважин, проведенных в период пробной эксплуатации в соответствии с настоящими Правилами. Зависимость уменьшения коэффициента продуктивности от уровня снижения забойного давления относительно давления насыщения устанавливается по результатам гидродинамических исследований методом установившихся отборов на этапе пробной эксплуатации/начала промышленной разработки. При этих исследованиях должно быть предусмотрено не менее трех режимов с забойными давлениями ниже давления насыщения с обязательным замером дебитов нефти и газового фактора.</w:t>
      </w:r>
    </w:p>
    <w:bookmarkEnd w:id="321"/>
    <w:bookmarkStart w:name="z342" w:id="322"/>
    <w:p>
      <w:pPr>
        <w:spacing w:after="0"/>
        <w:ind w:left="0"/>
        <w:jc w:val="both"/>
      </w:pPr>
      <w:r>
        <w:rPr>
          <w:rFonts w:ascii="Times New Roman"/>
          <w:b w:val="false"/>
          <w:i w:val="false"/>
          <w:color w:val="000000"/>
          <w:sz w:val="28"/>
        </w:rPr>
        <w:t>
      126. В проектном документе по разработке нефтяных и нефтегазовых месторождений (залежей) должно приводиться обоснование забойного давления относительно давления насыщения нефти газом на основе данных специальных режимных исследований скважин. В противном случае, эксплуатация скважин с забойным давлением ниже давления насыщения не допускается.</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23"/>
    <w:p>
      <w:pPr>
        <w:spacing w:after="0"/>
        <w:ind w:left="0"/>
        <w:jc w:val="both"/>
      </w:pPr>
      <w:r>
        <w:rPr>
          <w:rFonts w:ascii="Times New Roman"/>
          <w:b w:val="false"/>
          <w:i w:val="false"/>
          <w:color w:val="000000"/>
          <w:sz w:val="28"/>
        </w:rPr>
        <w:t>
      127. При отсутствии соответствующих исследований для обоснования забойного давления в проектном документе должна быть разработана "Экспериментальная программа исследовательских работ по определению рационального забойного давления в добывающих скважинах данного месторождения", выполнение которой должна контролироваться авторским надзором. До реализации и получения результатов данной программы, забойное давление следует поддерживать не ниже текущего давления насыщения.</w:t>
      </w:r>
    </w:p>
    <w:bookmarkEnd w:id="323"/>
    <w:bookmarkStart w:name="z344" w:id="324"/>
    <w:p>
      <w:pPr>
        <w:spacing w:after="0"/>
        <w:ind w:left="0"/>
        <w:jc w:val="both"/>
      </w:pPr>
      <w:r>
        <w:rPr>
          <w:rFonts w:ascii="Times New Roman"/>
          <w:b w:val="false"/>
          <w:i w:val="false"/>
          <w:color w:val="000000"/>
          <w:sz w:val="28"/>
        </w:rPr>
        <w:t>
      128. Не допускается эксплуатация добывающих скважин с забойными давлениями ниже предусмотренных в проекте разработки месторождения, дополнений к нему и в анализе разработки месторождения.</w:t>
      </w:r>
    </w:p>
    <w:bookmarkEnd w:id="324"/>
    <w:bookmarkStart w:name="z345" w:id="325"/>
    <w:p>
      <w:pPr>
        <w:spacing w:after="0"/>
        <w:ind w:left="0"/>
        <w:jc w:val="both"/>
      </w:pPr>
      <w:r>
        <w:rPr>
          <w:rFonts w:ascii="Times New Roman"/>
          <w:b w:val="false"/>
          <w:i w:val="false"/>
          <w:color w:val="000000"/>
          <w:sz w:val="28"/>
        </w:rPr>
        <w:t>
      129. В проекте разработки месторождения газовых и газоконденсатных месторождений должно быть предусмотрено комплексное решение основных технологических и технико-экономических вопросов, связанных с максимальным извлечением и использованием газа, конденсата и попутных компонентов.</w:t>
      </w:r>
    </w:p>
    <w:bookmarkEnd w:id="325"/>
    <w:bookmarkStart w:name="z346" w:id="326"/>
    <w:p>
      <w:pPr>
        <w:spacing w:after="0"/>
        <w:ind w:left="0"/>
        <w:jc w:val="both"/>
      </w:pPr>
      <w:r>
        <w:rPr>
          <w:rFonts w:ascii="Times New Roman"/>
          <w:b w:val="false"/>
          <w:i w:val="false"/>
          <w:color w:val="000000"/>
          <w:sz w:val="28"/>
        </w:rPr>
        <w:t>
      130. При наличии в газовой или газоконденсатной залежи, намечаемой к вводу в разработку, нефтяной оторочки промышленного значения, определяется последовательность или одновременность эксплуатации газовой и нефтяной частей, исходя из характера их возможной взаимосвязи.</w:t>
      </w:r>
    </w:p>
    <w:bookmarkEnd w:id="326"/>
    <w:bookmarkStart w:name="z347" w:id="327"/>
    <w:p>
      <w:pPr>
        <w:spacing w:after="0"/>
        <w:ind w:left="0"/>
        <w:jc w:val="both"/>
      </w:pPr>
      <w:r>
        <w:rPr>
          <w:rFonts w:ascii="Times New Roman"/>
          <w:b w:val="false"/>
          <w:i w:val="false"/>
          <w:color w:val="000000"/>
          <w:sz w:val="28"/>
        </w:rPr>
        <w:t>
      131. При проектировании разработки газоконденсатных месторождений с низким содержанием конденсата (менее 5 г/м</w:t>
      </w:r>
      <w:r>
        <w:rPr>
          <w:rFonts w:ascii="Times New Roman"/>
          <w:b w:val="false"/>
          <w:i w:val="false"/>
          <w:color w:val="000000"/>
          <w:vertAlign w:val="superscript"/>
        </w:rPr>
        <w:t>3</w:t>
      </w:r>
      <w:r>
        <w:rPr>
          <w:rFonts w:ascii="Times New Roman"/>
          <w:b w:val="false"/>
          <w:i w:val="false"/>
          <w:color w:val="000000"/>
          <w:sz w:val="28"/>
        </w:rPr>
        <w:t>) необходимо определить целесообразность его утилизации на промысле.</w:t>
      </w:r>
    </w:p>
    <w:bookmarkEnd w:id="327"/>
    <w:bookmarkStart w:name="z348" w:id="328"/>
    <w:p>
      <w:pPr>
        <w:spacing w:after="0"/>
        <w:ind w:left="0"/>
        <w:jc w:val="both"/>
      </w:pPr>
      <w:r>
        <w:rPr>
          <w:rFonts w:ascii="Times New Roman"/>
          <w:b w:val="false"/>
          <w:i w:val="false"/>
          <w:color w:val="000000"/>
          <w:sz w:val="28"/>
        </w:rPr>
        <w:t>
      132. При проектировании газоконденсатных месторождений с содержанием конденсата более 100 г/м</w:t>
      </w:r>
      <w:r>
        <w:rPr>
          <w:rFonts w:ascii="Times New Roman"/>
          <w:b w:val="false"/>
          <w:i w:val="false"/>
          <w:color w:val="000000"/>
          <w:vertAlign w:val="superscript"/>
        </w:rPr>
        <w:t>3</w:t>
      </w:r>
      <w:r>
        <w:rPr>
          <w:rFonts w:ascii="Times New Roman"/>
          <w:b w:val="false"/>
          <w:i w:val="false"/>
          <w:color w:val="000000"/>
          <w:sz w:val="28"/>
        </w:rPr>
        <w:t xml:space="preserve"> рассматриваются методы разработки с поддержанием пластового давления.</w:t>
      </w:r>
    </w:p>
    <w:bookmarkEnd w:id="328"/>
    <w:bookmarkStart w:name="z349" w:id="329"/>
    <w:p>
      <w:pPr>
        <w:spacing w:after="0"/>
        <w:ind w:left="0"/>
        <w:jc w:val="both"/>
      </w:pPr>
      <w:r>
        <w:rPr>
          <w:rFonts w:ascii="Times New Roman"/>
          <w:b w:val="false"/>
          <w:i w:val="false"/>
          <w:color w:val="000000"/>
          <w:sz w:val="28"/>
        </w:rPr>
        <w:t>
      133. В проекте разработки месторождений углеводородов на основе газогидродинамических, термодинамических и технико-экономических расчетов определяется динамика основных технологических и экономических показателей: годовая добыча углеводородов и попутнодобываемых воды, газа и других агентов закачки, содержание их в продукции, фонд скважин по категориям, в том числе новых скважин из бурения, объем закачки агентов, накопленные величины указанных показателей, капитальные и текущие экономические затраты и другие.</w:t>
      </w:r>
    </w:p>
    <w:bookmarkEnd w:id="329"/>
    <w:bookmarkStart w:name="z350" w:id="330"/>
    <w:p>
      <w:pPr>
        <w:spacing w:after="0"/>
        <w:ind w:left="0"/>
        <w:jc w:val="both"/>
      </w:pPr>
      <w:r>
        <w:rPr>
          <w:rFonts w:ascii="Times New Roman"/>
          <w:b w:val="false"/>
          <w:i w:val="false"/>
          <w:color w:val="000000"/>
          <w:sz w:val="28"/>
        </w:rPr>
        <w:t>
      134. В проекте разработки месторождения углеводородов рассматриваются не менее трех вариантов разработки месторождения в том числе с вариантом, учитывающим применение новых технологий по повышению нефтеотдачи.</w:t>
      </w:r>
    </w:p>
    <w:bookmarkEnd w:id="330"/>
    <w:bookmarkStart w:name="z351" w:id="331"/>
    <w:p>
      <w:pPr>
        <w:spacing w:after="0"/>
        <w:ind w:left="0"/>
        <w:jc w:val="both"/>
      </w:pPr>
      <w:r>
        <w:rPr>
          <w:rFonts w:ascii="Times New Roman"/>
          <w:b w:val="false"/>
          <w:i w:val="false"/>
          <w:color w:val="000000"/>
          <w:sz w:val="28"/>
        </w:rPr>
        <w:t>
      135. Базовым вариантом является вариант разработки на режиме истощения пластовой энергии для первоначального проектного документа или реализуемый вариант утвержденного проекта.</w:t>
      </w:r>
    </w:p>
    <w:bookmarkEnd w:id="331"/>
    <w:bookmarkStart w:name="z352" w:id="332"/>
    <w:p>
      <w:pPr>
        <w:spacing w:after="0"/>
        <w:ind w:left="0"/>
        <w:jc w:val="both"/>
      </w:pPr>
      <w:r>
        <w:rPr>
          <w:rFonts w:ascii="Times New Roman"/>
          <w:b w:val="false"/>
          <w:i w:val="false"/>
          <w:color w:val="000000"/>
          <w:sz w:val="28"/>
        </w:rPr>
        <w:t>
      136. Для первоначального проектного документа второй вариант должен предусматривать систему поддержания пластового давления.</w:t>
      </w:r>
    </w:p>
    <w:bookmarkEnd w:id="332"/>
    <w:bookmarkStart w:name="z353" w:id="333"/>
    <w:p>
      <w:pPr>
        <w:spacing w:after="0"/>
        <w:ind w:left="0"/>
        <w:jc w:val="both"/>
      </w:pPr>
      <w:r>
        <w:rPr>
          <w:rFonts w:ascii="Times New Roman"/>
          <w:b w:val="false"/>
          <w:i w:val="false"/>
          <w:color w:val="000000"/>
          <w:sz w:val="28"/>
        </w:rPr>
        <w:t>
      137. В случае если базовый вариант предусматривает реализацию ранее утвержденного проекта, то второй вариант должен предусматривать оптимизацию и совершенствование существующей системы разработки.</w:t>
      </w:r>
    </w:p>
    <w:bookmarkEnd w:id="333"/>
    <w:bookmarkStart w:name="z354" w:id="334"/>
    <w:p>
      <w:pPr>
        <w:spacing w:after="0"/>
        <w:ind w:left="0"/>
        <w:jc w:val="both"/>
      </w:pPr>
      <w:r>
        <w:rPr>
          <w:rFonts w:ascii="Times New Roman"/>
          <w:b w:val="false"/>
          <w:i w:val="false"/>
          <w:color w:val="000000"/>
          <w:sz w:val="28"/>
        </w:rPr>
        <w:t>
      138. Третий вариант и последующие варианты предусматривают применение новых технологий, направленных на повышение коэффициента извлечения углеводородов. Внедрение новых технологий может предусматриваться в масштабе всего месторождения или его отдельного участка в рамках опытно-промышленного испытания.</w:t>
      </w:r>
    </w:p>
    <w:bookmarkEnd w:id="334"/>
    <w:bookmarkStart w:name="z355" w:id="335"/>
    <w:p>
      <w:pPr>
        <w:spacing w:after="0"/>
        <w:ind w:left="0"/>
        <w:jc w:val="both"/>
      </w:pPr>
      <w:r>
        <w:rPr>
          <w:rFonts w:ascii="Times New Roman"/>
          <w:b w:val="false"/>
          <w:i w:val="false"/>
          <w:color w:val="000000"/>
          <w:sz w:val="28"/>
        </w:rPr>
        <w:t>
      139. Рекомендуемый для реализации вариант разработки месторождения выбирается на основе технико-экономического анализа показателей различных вариантов разработки месторождения, отличающихся по технологии, количеству скважин и другим параметрам системы разработки месторождения.</w:t>
      </w:r>
    </w:p>
    <w:bookmarkEnd w:id="335"/>
    <w:bookmarkStart w:name="z356" w:id="336"/>
    <w:p>
      <w:pPr>
        <w:spacing w:after="0"/>
        <w:ind w:left="0"/>
        <w:jc w:val="both"/>
      </w:pPr>
      <w:r>
        <w:rPr>
          <w:rFonts w:ascii="Times New Roman"/>
          <w:b w:val="false"/>
          <w:i w:val="false"/>
          <w:color w:val="000000"/>
          <w:sz w:val="28"/>
        </w:rPr>
        <w:t>
      140. При необходимости в проектах разработки (дополнений к нему) предусматривается проведение опытно-промышленного испытания, которая предусматривает ввод в эксплуатацию небольших участков крупных залежей на промышленно разрабатываемых месторождениях.</w:t>
      </w:r>
    </w:p>
    <w:bookmarkEnd w:id="336"/>
    <w:bookmarkStart w:name="z357" w:id="337"/>
    <w:p>
      <w:pPr>
        <w:spacing w:after="0"/>
        <w:ind w:left="0"/>
        <w:jc w:val="both"/>
      </w:pPr>
      <w:r>
        <w:rPr>
          <w:rFonts w:ascii="Times New Roman"/>
          <w:b w:val="false"/>
          <w:i w:val="false"/>
          <w:color w:val="000000"/>
          <w:sz w:val="28"/>
        </w:rPr>
        <w:t>
      141. Опытно-промышленное испытание проводится для испытания новых или ранее известных технологий, но требующих апробации в геолого-физических условиях рассматриваемого месторождения в соответствии с утвержденным в установленном порядке проектом разработки месторождения или дополнением к нему.</w:t>
      </w:r>
    </w:p>
    <w:bookmarkEnd w:id="337"/>
    <w:bookmarkStart w:name="z358" w:id="338"/>
    <w:p>
      <w:pPr>
        <w:spacing w:after="0"/>
        <w:ind w:left="0"/>
        <w:jc w:val="both"/>
      </w:pPr>
      <w:r>
        <w:rPr>
          <w:rFonts w:ascii="Times New Roman"/>
          <w:b w:val="false"/>
          <w:i w:val="false"/>
          <w:color w:val="000000"/>
          <w:sz w:val="28"/>
        </w:rPr>
        <w:t>
      142. Перед разработкой проектных решений по опытно-промышленному испытанию проводятся комплексные лабораторные исследования для оценки целесообразности предлагаемой новой или ранее известной технологии. Внедрение новой технологии осуществляется при обязательном научном сопровождении с оценкой ее эффективности.</w:t>
      </w:r>
    </w:p>
    <w:bookmarkEnd w:id="338"/>
    <w:bookmarkStart w:name="z359" w:id="339"/>
    <w:p>
      <w:pPr>
        <w:spacing w:after="0"/>
        <w:ind w:left="0"/>
        <w:jc w:val="both"/>
      </w:pPr>
      <w:r>
        <w:rPr>
          <w:rFonts w:ascii="Times New Roman"/>
          <w:b w:val="false"/>
          <w:i w:val="false"/>
          <w:color w:val="000000"/>
          <w:sz w:val="28"/>
        </w:rPr>
        <w:t>
      143. В проекте разработки месторождения (дополнении к нему) для опытно-промышленного испытания обосновываются:</w:t>
      </w:r>
    </w:p>
    <w:bookmarkEnd w:id="339"/>
    <w:bookmarkStart w:name="z360" w:id="340"/>
    <w:p>
      <w:pPr>
        <w:spacing w:after="0"/>
        <w:ind w:left="0"/>
        <w:jc w:val="both"/>
      </w:pPr>
      <w:r>
        <w:rPr>
          <w:rFonts w:ascii="Times New Roman"/>
          <w:b w:val="false"/>
          <w:i w:val="false"/>
          <w:color w:val="000000"/>
          <w:sz w:val="28"/>
        </w:rPr>
        <w:t>
      1) выбор представительного участка залежи для проведения работ;</w:t>
      </w:r>
    </w:p>
    <w:bookmarkEnd w:id="340"/>
    <w:bookmarkStart w:name="z361" w:id="341"/>
    <w:p>
      <w:pPr>
        <w:spacing w:after="0"/>
        <w:ind w:left="0"/>
        <w:jc w:val="both"/>
      </w:pPr>
      <w:r>
        <w:rPr>
          <w:rFonts w:ascii="Times New Roman"/>
          <w:b w:val="false"/>
          <w:i w:val="false"/>
          <w:color w:val="000000"/>
          <w:sz w:val="28"/>
        </w:rPr>
        <w:t>
      2) количество и расположение добывающих и нагнетательных скважин;</w:t>
      </w:r>
    </w:p>
    <w:bookmarkEnd w:id="341"/>
    <w:bookmarkStart w:name="z362" w:id="342"/>
    <w:p>
      <w:pPr>
        <w:spacing w:after="0"/>
        <w:ind w:left="0"/>
        <w:jc w:val="both"/>
      </w:pPr>
      <w:r>
        <w:rPr>
          <w:rFonts w:ascii="Times New Roman"/>
          <w:b w:val="false"/>
          <w:i w:val="false"/>
          <w:color w:val="000000"/>
          <w:sz w:val="28"/>
        </w:rPr>
        <w:t>
      3) технология опытно-промышленного испытания;</w:t>
      </w:r>
    </w:p>
    <w:bookmarkEnd w:id="342"/>
    <w:bookmarkStart w:name="z363" w:id="343"/>
    <w:p>
      <w:pPr>
        <w:spacing w:after="0"/>
        <w:ind w:left="0"/>
        <w:jc w:val="both"/>
      </w:pPr>
      <w:r>
        <w:rPr>
          <w:rFonts w:ascii="Times New Roman"/>
          <w:b w:val="false"/>
          <w:i w:val="false"/>
          <w:color w:val="000000"/>
          <w:sz w:val="28"/>
        </w:rPr>
        <w:t>
      4) потребность в специальных оборудовании и агентах воздействия на пласт;</w:t>
      </w:r>
    </w:p>
    <w:bookmarkEnd w:id="343"/>
    <w:bookmarkStart w:name="z364" w:id="344"/>
    <w:p>
      <w:pPr>
        <w:spacing w:after="0"/>
        <w:ind w:left="0"/>
        <w:jc w:val="both"/>
      </w:pPr>
      <w:r>
        <w:rPr>
          <w:rFonts w:ascii="Times New Roman"/>
          <w:b w:val="false"/>
          <w:i w:val="false"/>
          <w:color w:val="000000"/>
          <w:sz w:val="28"/>
        </w:rPr>
        <w:t>
      5) комплекс исследований по контролю процесса разработки и получения дополнительных данных о геолого-физических свойствах объекта;</w:t>
      </w:r>
    </w:p>
    <w:bookmarkEnd w:id="344"/>
    <w:bookmarkStart w:name="z365" w:id="345"/>
    <w:p>
      <w:pPr>
        <w:spacing w:after="0"/>
        <w:ind w:left="0"/>
        <w:jc w:val="both"/>
      </w:pPr>
      <w:r>
        <w:rPr>
          <w:rFonts w:ascii="Times New Roman"/>
          <w:b w:val="false"/>
          <w:i w:val="false"/>
          <w:color w:val="000000"/>
          <w:sz w:val="28"/>
        </w:rPr>
        <w:t>
      6) продолжительность опытно-промышленного испытания, необходимая для оценки эффективности апробируемой технологии;</w:t>
      </w:r>
    </w:p>
    <w:bookmarkEnd w:id="345"/>
    <w:bookmarkStart w:name="z366" w:id="346"/>
    <w:p>
      <w:pPr>
        <w:spacing w:after="0"/>
        <w:ind w:left="0"/>
        <w:jc w:val="both"/>
      </w:pPr>
      <w:r>
        <w:rPr>
          <w:rFonts w:ascii="Times New Roman"/>
          <w:b w:val="false"/>
          <w:i w:val="false"/>
          <w:color w:val="000000"/>
          <w:sz w:val="28"/>
        </w:rPr>
        <w:t>
      7) уровни добычи нефти, газа и закачки агента воздействия на период проведения опытных работ;</w:t>
      </w:r>
    </w:p>
    <w:bookmarkEnd w:id="346"/>
    <w:bookmarkStart w:name="z367" w:id="347"/>
    <w:p>
      <w:pPr>
        <w:spacing w:after="0"/>
        <w:ind w:left="0"/>
        <w:jc w:val="both"/>
      </w:pPr>
      <w:r>
        <w:rPr>
          <w:rFonts w:ascii="Times New Roman"/>
          <w:b w:val="false"/>
          <w:i w:val="false"/>
          <w:color w:val="000000"/>
          <w:sz w:val="28"/>
        </w:rPr>
        <w:t>
      8) основные требования к системе промыслового обустройства;</w:t>
      </w:r>
    </w:p>
    <w:bookmarkEnd w:id="347"/>
    <w:bookmarkStart w:name="z368" w:id="348"/>
    <w:p>
      <w:pPr>
        <w:spacing w:after="0"/>
        <w:ind w:left="0"/>
        <w:jc w:val="both"/>
      </w:pPr>
      <w:r>
        <w:rPr>
          <w:rFonts w:ascii="Times New Roman"/>
          <w:b w:val="false"/>
          <w:i w:val="false"/>
          <w:color w:val="000000"/>
          <w:sz w:val="28"/>
        </w:rPr>
        <w:t>
      9) предполагаемая технологическая и экономическая эффективность опытно-промышленных работ.</w:t>
      </w:r>
    </w:p>
    <w:bookmarkEnd w:id="348"/>
    <w:bookmarkStart w:name="z369" w:id="349"/>
    <w:p>
      <w:pPr>
        <w:spacing w:after="0"/>
        <w:ind w:left="0"/>
        <w:jc w:val="both"/>
      </w:pPr>
      <w:r>
        <w:rPr>
          <w:rFonts w:ascii="Times New Roman"/>
          <w:b w:val="false"/>
          <w:i w:val="false"/>
          <w:color w:val="000000"/>
          <w:sz w:val="28"/>
        </w:rPr>
        <w:t>
      144. Государственная экспертиза проекта разработки месторождения осуществляется центральной комиссией по разведке и разработке месторождений углеводородов Республики Казахстан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End w:id="349"/>
    <w:bookmarkStart w:name="z370" w:id="350"/>
    <w:p>
      <w:pPr>
        <w:spacing w:after="0"/>
        <w:ind w:left="0"/>
        <w:jc w:val="both"/>
      </w:pPr>
      <w:r>
        <w:rPr>
          <w:rFonts w:ascii="Times New Roman"/>
          <w:b w:val="false"/>
          <w:i w:val="false"/>
          <w:color w:val="000000"/>
          <w:sz w:val="28"/>
        </w:rPr>
        <w:t>
      145. В случае необходимости изменения условий, видов и объемов работ по разработке месторождения такие изменения подлежат включению в проект разработки месторождения углеводородов посредством внесения изменений и (или) дополнений.</w:t>
      </w:r>
    </w:p>
    <w:bookmarkEnd w:id="350"/>
    <w:bookmarkStart w:name="z371" w:id="351"/>
    <w:p>
      <w:pPr>
        <w:spacing w:after="0"/>
        <w:ind w:left="0"/>
        <w:jc w:val="both"/>
      </w:pPr>
      <w:r>
        <w:rPr>
          <w:rFonts w:ascii="Times New Roman"/>
          <w:b w:val="false"/>
          <w:i w:val="false"/>
          <w:color w:val="000000"/>
          <w:sz w:val="28"/>
        </w:rPr>
        <w:t>
      146. В проекте разработки месторождения углеводородов указываются условия и порядок формирования суммы обеспечения исполнения обязательств по ликвидации последствий добычи, размер отчислений и периодичность выплат.</w:t>
      </w:r>
    </w:p>
    <w:bookmarkEnd w:id="351"/>
    <w:bookmarkStart w:name="z372" w:id="352"/>
    <w:p>
      <w:pPr>
        <w:spacing w:after="0"/>
        <w:ind w:left="0"/>
        <w:jc w:val="both"/>
      </w:pPr>
      <w:r>
        <w:rPr>
          <w:rFonts w:ascii="Times New Roman"/>
          <w:b w:val="false"/>
          <w:i w:val="false"/>
          <w:color w:val="000000"/>
          <w:sz w:val="28"/>
        </w:rPr>
        <w:t>
      147. Проект разработки месторождения углеводородов (изменения и дополнения к нему) разрабатывается в соответствии с нормативно-технической документацией по составлению проекта разработки месторождения углеводородов, утверждаемой уполномоченным органом в области углеводородов.</w:t>
      </w:r>
    </w:p>
    <w:bookmarkEnd w:id="352"/>
    <w:bookmarkStart w:name="z373" w:id="353"/>
    <w:p>
      <w:pPr>
        <w:spacing w:after="0"/>
        <w:ind w:left="0"/>
        <w:jc w:val="left"/>
      </w:pPr>
      <w:r>
        <w:rPr>
          <w:rFonts w:ascii="Times New Roman"/>
          <w:b/>
          <w:i w:val="false"/>
          <w:color w:val="000000"/>
        </w:rPr>
        <w:t xml:space="preserve"> Глава 11. АВТОРСКИЙ НАДЗОР ЗА РЕАЛИЗАЦИЕЙ ПРОЕКТА РАЗРАБОТКИ МЕСТОРОЖДЕНИЯ УГЛЕВОДОРОДОВ</w:t>
      </w:r>
    </w:p>
    <w:bookmarkEnd w:id="353"/>
    <w:bookmarkStart w:name="z374" w:id="354"/>
    <w:p>
      <w:pPr>
        <w:spacing w:after="0"/>
        <w:ind w:left="0"/>
        <w:jc w:val="both"/>
      </w:pPr>
      <w:r>
        <w:rPr>
          <w:rFonts w:ascii="Times New Roman"/>
          <w:b w:val="false"/>
          <w:i w:val="false"/>
          <w:color w:val="000000"/>
          <w:sz w:val="28"/>
        </w:rPr>
        <w:t>
      148. Мониторинг исполнения проектных документов на разработку месторождения включает в себя сопровождение работы недропользователя по проектному документу в рамках авторского надзора с представлением отчета в уполномоченный орган в области углеводородов.</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375" w:id="355"/>
    <w:p>
      <w:pPr>
        <w:spacing w:after="0"/>
        <w:ind w:left="0"/>
        <w:jc w:val="both"/>
      </w:pPr>
      <w:r>
        <w:rPr>
          <w:rFonts w:ascii="Times New Roman"/>
          <w:b w:val="false"/>
          <w:i w:val="false"/>
          <w:color w:val="000000"/>
          <w:sz w:val="28"/>
        </w:rPr>
        <w:t>
      149. Корректировка проектных показателей осуществляется в рамках авторского надзора за реализацией проекта разработки месторождения углеводородов в следующих случаях:</w:t>
      </w:r>
    </w:p>
    <w:bookmarkEnd w:id="355"/>
    <w:bookmarkStart w:name="z1170" w:id="356"/>
    <w:p>
      <w:pPr>
        <w:spacing w:after="0"/>
        <w:ind w:left="0"/>
        <w:jc w:val="both"/>
      </w:pPr>
      <w:r>
        <w:rPr>
          <w:rFonts w:ascii="Times New Roman"/>
          <w:b w:val="false"/>
          <w:i w:val="false"/>
          <w:color w:val="000000"/>
          <w:sz w:val="28"/>
        </w:rPr>
        <w:t>
      1) изменения графика ввода скважин без изменения общего проектного фонда скважин, предусмотренного в базовом проектном документе;</w:t>
      </w:r>
    </w:p>
    <w:bookmarkEnd w:id="356"/>
    <w:bookmarkStart w:name="z1171" w:id="357"/>
    <w:p>
      <w:pPr>
        <w:spacing w:after="0"/>
        <w:ind w:left="0"/>
        <w:jc w:val="both"/>
      </w:pPr>
      <w:r>
        <w:rPr>
          <w:rFonts w:ascii="Times New Roman"/>
          <w:b w:val="false"/>
          <w:i w:val="false"/>
          <w:color w:val="000000"/>
          <w:sz w:val="28"/>
        </w:rPr>
        <w:t>
      2) корректировка местоположения проектируемых скважин, при наличии обоснованной необходимости;</w:t>
      </w:r>
    </w:p>
    <w:bookmarkEnd w:id="357"/>
    <w:bookmarkStart w:name="z1172" w:id="358"/>
    <w:p>
      <w:pPr>
        <w:spacing w:after="0"/>
        <w:ind w:left="0"/>
        <w:jc w:val="both"/>
      </w:pPr>
      <w:r>
        <w:rPr>
          <w:rFonts w:ascii="Times New Roman"/>
          <w:b w:val="false"/>
          <w:i w:val="false"/>
          <w:color w:val="000000"/>
          <w:sz w:val="28"/>
        </w:rPr>
        <w:t>
      3) изменения видов и объемов исследовательских работ;</w:t>
      </w:r>
    </w:p>
    <w:bookmarkEnd w:id="358"/>
    <w:bookmarkStart w:name="z1173" w:id="359"/>
    <w:p>
      <w:pPr>
        <w:spacing w:after="0"/>
        <w:ind w:left="0"/>
        <w:jc w:val="both"/>
      </w:pPr>
      <w:r>
        <w:rPr>
          <w:rFonts w:ascii="Times New Roman"/>
          <w:b w:val="false"/>
          <w:i w:val="false"/>
          <w:color w:val="000000"/>
          <w:sz w:val="28"/>
        </w:rPr>
        <w:t>
      4)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380" w:id="360"/>
    <w:p>
      <w:pPr>
        <w:spacing w:after="0"/>
        <w:ind w:left="0"/>
        <w:jc w:val="both"/>
      </w:pPr>
      <w:r>
        <w:rPr>
          <w:rFonts w:ascii="Times New Roman"/>
          <w:b w:val="false"/>
          <w:i w:val="false"/>
          <w:color w:val="000000"/>
          <w:sz w:val="28"/>
        </w:rPr>
        <w:t>
      150. Корректировка проектных показателей оформляется совместным протоколом между недропользователем и автором проекта.</w:t>
      </w:r>
    </w:p>
    <w:bookmarkEnd w:id="360"/>
    <w:bookmarkStart w:name="z381" w:id="361"/>
    <w:p>
      <w:pPr>
        <w:spacing w:after="0"/>
        <w:ind w:left="0"/>
        <w:jc w:val="both"/>
      </w:pPr>
      <w:r>
        <w:rPr>
          <w:rFonts w:ascii="Times New Roman"/>
          <w:b w:val="false"/>
          <w:i w:val="false"/>
          <w:color w:val="000000"/>
          <w:sz w:val="28"/>
        </w:rPr>
        <w:t>
      151. При авторском надзоре используется информация, полученная при разработке, а результаты оформляются в виде информационного отчета.</w:t>
      </w:r>
    </w:p>
    <w:bookmarkEnd w:id="361"/>
    <w:bookmarkStart w:name="z382" w:id="362"/>
    <w:p>
      <w:pPr>
        <w:spacing w:after="0"/>
        <w:ind w:left="0"/>
        <w:jc w:val="both"/>
      </w:pPr>
      <w:r>
        <w:rPr>
          <w:rFonts w:ascii="Times New Roman"/>
          <w:b w:val="false"/>
          <w:i w:val="false"/>
          <w:color w:val="000000"/>
          <w:sz w:val="28"/>
        </w:rPr>
        <w:t>
      152. В авторском надзоре отражаются следующие положения:</w:t>
      </w:r>
    </w:p>
    <w:bookmarkEnd w:id="362"/>
    <w:bookmarkStart w:name="z383" w:id="363"/>
    <w:p>
      <w:pPr>
        <w:spacing w:after="0"/>
        <w:ind w:left="0"/>
        <w:jc w:val="both"/>
      </w:pPr>
      <w:r>
        <w:rPr>
          <w:rFonts w:ascii="Times New Roman"/>
          <w:b w:val="false"/>
          <w:i w:val="false"/>
          <w:color w:val="000000"/>
          <w:sz w:val="28"/>
        </w:rPr>
        <w:t>
      1) степень реализации проектных решений и соответствие фактических технологических показателей и принятых в проекте разработки месторождений (вскрываются причины, обусловившие расхождения, даются рекомендации, направленные на достижение проектных показателей), а также заключения о мероприятиях и предложениях недропользователей, направленных на обеспечение проектного уровня добычи нефти;</w:t>
      </w:r>
    </w:p>
    <w:bookmarkEnd w:id="363"/>
    <w:bookmarkStart w:name="z384" w:id="364"/>
    <w:p>
      <w:pPr>
        <w:spacing w:after="0"/>
        <w:ind w:left="0"/>
        <w:jc w:val="both"/>
      </w:pPr>
      <w:r>
        <w:rPr>
          <w:rFonts w:ascii="Times New Roman"/>
          <w:b w:val="false"/>
          <w:i w:val="false"/>
          <w:color w:val="000000"/>
          <w:sz w:val="28"/>
        </w:rPr>
        <w:t>
      2) степень выполнения запроектированных мероприятий по предупреждению и борьбе с осложнениями при эксплуатации скважин, требований к порядку освоения и ввода нагнетательных скважин, к дифференцированному воздействию на объекты разработки, качеству воды, используемой для заводнения, к технологиям повышения извлечения углеводородов;</w:t>
      </w:r>
    </w:p>
    <w:bookmarkEnd w:id="364"/>
    <w:bookmarkStart w:name="z385" w:id="365"/>
    <w:p>
      <w:pPr>
        <w:spacing w:after="0"/>
        <w:ind w:left="0"/>
        <w:jc w:val="both"/>
      </w:pPr>
      <w:r>
        <w:rPr>
          <w:rFonts w:ascii="Times New Roman"/>
          <w:b w:val="false"/>
          <w:i w:val="false"/>
          <w:color w:val="000000"/>
          <w:sz w:val="28"/>
        </w:rPr>
        <w:t>
      3) выполнение проектных мероприятий по доразведке месторождения;</w:t>
      </w:r>
    </w:p>
    <w:bookmarkEnd w:id="365"/>
    <w:bookmarkStart w:name="z386" w:id="366"/>
    <w:p>
      <w:pPr>
        <w:spacing w:after="0"/>
        <w:ind w:left="0"/>
        <w:jc w:val="both"/>
      </w:pPr>
      <w:r>
        <w:rPr>
          <w:rFonts w:ascii="Times New Roman"/>
          <w:b w:val="false"/>
          <w:i w:val="false"/>
          <w:color w:val="000000"/>
          <w:sz w:val="28"/>
        </w:rPr>
        <w:t>
      4) рекомендации по корректировке местоположения скважин, изменению очередности их бурения (замены одной скважины другой), проведению новых видов исследований, дополнительному отбору керна из интервалов пласта, исследованиям пластовых флюидов, увеличению продолжительности опробования оценочных скважин, количества объектов опробования и т.п., в случаях обоснованной необходимости увеличения видов и (или) объемов работ, отсутствия каких-либо изменений представлений о геологическом строении, термобарических и гидродинамических условий и выявленных недостатков в освоении системы разработки месторождения, незначительных (менее 10%) расхождений фактических показателей разработки эксплуатационных объектов месторождения от проектных величин, без изменений и дополнений в проектный документ;</w:t>
      </w:r>
    </w:p>
    <w:bookmarkEnd w:id="366"/>
    <w:bookmarkStart w:name="z387" w:id="367"/>
    <w:p>
      <w:pPr>
        <w:spacing w:after="0"/>
        <w:ind w:left="0"/>
        <w:jc w:val="both"/>
      </w:pPr>
      <w:r>
        <w:rPr>
          <w:rFonts w:ascii="Times New Roman"/>
          <w:b w:val="false"/>
          <w:i w:val="false"/>
          <w:color w:val="000000"/>
          <w:sz w:val="28"/>
        </w:rPr>
        <w:t>
      5) рекомендации по изменению проектных решенийв рамках дополнения к проекту или нового проектаразработки, в случае обоснованной необходимости изменения видов, способов, технологий, объема и сроков проведения разработки месторождения;</w:t>
      </w:r>
    </w:p>
    <w:bookmarkEnd w:id="367"/>
    <w:bookmarkStart w:name="z388" w:id="368"/>
    <w:p>
      <w:pPr>
        <w:spacing w:after="0"/>
        <w:ind w:left="0"/>
        <w:jc w:val="both"/>
      </w:pPr>
      <w:r>
        <w:rPr>
          <w:rFonts w:ascii="Times New Roman"/>
          <w:b w:val="false"/>
          <w:i w:val="false"/>
          <w:color w:val="000000"/>
          <w:sz w:val="28"/>
        </w:rPr>
        <w:t>
      6)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p>
    <w:bookmarkEnd w:id="368"/>
    <w:bookmarkStart w:name="z389" w:id="369"/>
    <w:p>
      <w:pPr>
        <w:spacing w:after="0"/>
        <w:ind w:left="0"/>
        <w:jc w:val="both"/>
      </w:pPr>
      <w:r>
        <w:rPr>
          <w:rFonts w:ascii="Times New Roman"/>
          <w:b w:val="false"/>
          <w:i w:val="false"/>
          <w:color w:val="000000"/>
          <w:sz w:val="28"/>
        </w:rPr>
        <w:t>
      153. Анализ выполнения следующих показателей разработки месторождения:</w:t>
      </w:r>
    </w:p>
    <w:bookmarkEnd w:id="369"/>
    <w:bookmarkStart w:name="z390" w:id="370"/>
    <w:p>
      <w:pPr>
        <w:spacing w:after="0"/>
        <w:ind w:left="0"/>
        <w:jc w:val="both"/>
      </w:pPr>
      <w:r>
        <w:rPr>
          <w:rFonts w:ascii="Times New Roman"/>
          <w:b w:val="false"/>
          <w:i w:val="false"/>
          <w:color w:val="000000"/>
          <w:sz w:val="28"/>
        </w:rPr>
        <w:t>
      1) плотность сетки эксплуатационных скважин;</w:t>
      </w:r>
    </w:p>
    <w:bookmarkEnd w:id="370"/>
    <w:bookmarkStart w:name="z391" w:id="371"/>
    <w:p>
      <w:pPr>
        <w:spacing w:after="0"/>
        <w:ind w:left="0"/>
        <w:jc w:val="both"/>
      </w:pPr>
      <w:r>
        <w:rPr>
          <w:rFonts w:ascii="Times New Roman"/>
          <w:b w:val="false"/>
          <w:i w:val="false"/>
          <w:color w:val="000000"/>
          <w:sz w:val="28"/>
        </w:rPr>
        <w:t>
      2) соотношение действующих добывающих и нагнетательных скважин по каждому эксплуатационному объекту;</w:t>
      </w:r>
    </w:p>
    <w:bookmarkEnd w:id="371"/>
    <w:bookmarkStart w:name="z392" w:id="372"/>
    <w:p>
      <w:pPr>
        <w:spacing w:after="0"/>
        <w:ind w:left="0"/>
        <w:jc w:val="both"/>
      </w:pPr>
      <w:r>
        <w:rPr>
          <w:rFonts w:ascii="Times New Roman"/>
          <w:b w:val="false"/>
          <w:i w:val="false"/>
          <w:color w:val="000000"/>
          <w:sz w:val="28"/>
        </w:rPr>
        <w:t>
      3) коэффициент компенсации по залежам;</w:t>
      </w:r>
    </w:p>
    <w:bookmarkEnd w:id="372"/>
    <w:bookmarkStart w:name="z393" w:id="373"/>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73"/>
    <w:bookmarkStart w:name="z394" w:id="374"/>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74"/>
    <w:bookmarkStart w:name="z395" w:id="375"/>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375"/>
    <w:bookmarkStart w:name="z396" w:id="376"/>
    <w:p>
      <w:pPr>
        <w:spacing w:after="0"/>
        <w:ind w:left="0"/>
        <w:jc w:val="both"/>
      </w:pPr>
      <w:r>
        <w:rPr>
          <w:rFonts w:ascii="Times New Roman"/>
          <w:b w:val="false"/>
          <w:i w:val="false"/>
          <w:color w:val="000000"/>
          <w:sz w:val="28"/>
        </w:rPr>
        <w:t>
      7) объемы добычи углеводородов;</w:t>
      </w:r>
    </w:p>
    <w:bookmarkEnd w:id="376"/>
    <w:bookmarkStart w:name="z397" w:id="377"/>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377"/>
    <w:bookmarkStart w:name="z398" w:id="378"/>
    <w:p>
      <w:pPr>
        <w:spacing w:after="0"/>
        <w:ind w:left="0"/>
        <w:jc w:val="both"/>
      </w:pPr>
      <w:r>
        <w:rPr>
          <w:rFonts w:ascii="Times New Roman"/>
          <w:b w:val="false"/>
          <w:i w:val="false"/>
          <w:color w:val="000000"/>
          <w:sz w:val="28"/>
        </w:rPr>
        <w:t>
      9) показатели ввода эксплуатационных скважин.</w:t>
      </w:r>
    </w:p>
    <w:bookmarkEnd w:id="378"/>
    <w:bookmarkStart w:name="z399" w:id="379"/>
    <w:p>
      <w:pPr>
        <w:spacing w:after="0"/>
        <w:ind w:left="0"/>
        <w:jc w:val="both"/>
      </w:pPr>
      <w:r>
        <w:rPr>
          <w:rFonts w:ascii="Times New Roman"/>
          <w:b w:val="false"/>
          <w:i w:val="false"/>
          <w:color w:val="000000"/>
          <w:sz w:val="28"/>
        </w:rPr>
        <w:t>
      154. Авторский надзор выполняется в соответствии с нормативно-технической документацией по составлению авторских надзоров за реализацией базовых проектных документов, разрабатываемой и утверждаемой уполномоченным органом в области углеводородов.</w:t>
      </w:r>
    </w:p>
    <w:bookmarkEnd w:id="379"/>
    <w:bookmarkStart w:name="z400" w:id="380"/>
    <w:p>
      <w:pPr>
        <w:spacing w:after="0"/>
        <w:ind w:left="0"/>
        <w:jc w:val="both"/>
      </w:pPr>
      <w:r>
        <w:rPr>
          <w:rFonts w:ascii="Times New Roman"/>
          <w:b w:val="false"/>
          <w:i w:val="false"/>
          <w:color w:val="000000"/>
          <w:sz w:val="28"/>
        </w:rPr>
        <w:t>
      155. Отчет по авторскому надзору за реализацией проектных решений при разработке месторождения углеводородов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380"/>
    <w:bookmarkStart w:name="z401" w:id="381"/>
    <w:p>
      <w:pPr>
        <w:spacing w:after="0"/>
        <w:ind w:left="0"/>
        <w:jc w:val="left"/>
      </w:pPr>
      <w:r>
        <w:rPr>
          <w:rFonts w:ascii="Times New Roman"/>
          <w:b/>
          <w:i w:val="false"/>
          <w:color w:val="000000"/>
        </w:rPr>
        <w:t xml:space="preserve"> Глава 12. АНАЛИЗ РАЗРАБОТКИ МЕСТОРОЖДЕНИЯ УГЛЕВОДОРОДОВ</w:t>
      </w:r>
    </w:p>
    <w:bookmarkEnd w:id="381"/>
    <w:bookmarkStart w:name="z402" w:id="382"/>
    <w:p>
      <w:pPr>
        <w:spacing w:after="0"/>
        <w:ind w:left="0"/>
        <w:jc w:val="both"/>
      </w:pPr>
      <w:r>
        <w:rPr>
          <w:rFonts w:ascii="Times New Roman"/>
          <w:b w:val="false"/>
          <w:i w:val="false"/>
          <w:color w:val="000000"/>
          <w:sz w:val="28"/>
        </w:rPr>
        <w:t>
      156.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углеводородов и процессов, протекающих в продуктивных пластах, на предмет выявления необходимости совершенствования системы разработки месторождения.</w:t>
      </w:r>
    </w:p>
    <w:bookmarkEnd w:id="382"/>
    <w:bookmarkStart w:name="z403" w:id="383"/>
    <w:p>
      <w:pPr>
        <w:spacing w:after="0"/>
        <w:ind w:left="0"/>
        <w:jc w:val="both"/>
      </w:pPr>
      <w:r>
        <w:rPr>
          <w:rFonts w:ascii="Times New Roman"/>
          <w:b w:val="false"/>
          <w:i w:val="false"/>
          <w:color w:val="000000"/>
          <w:sz w:val="28"/>
        </w:rPr>
        <w:t>
      157. В результате анализа разработки месторождения оцениваются:</w:t>
      </w:r>
    </w:p>
    <w:bookmarkEnd w:id="383"/>
    <w:bookmarkStart w:name="z404" w:id="384"/>
    <w:p>
      <w:pPr>
        <w:spacing w:after="0"/>
        <w:ind w:left="0"/>
        <w:jc w:val="both"/>
      </w:pPr>
      <w:r>
        <w:rPr>
          <w:rFonts w:ascii="Times New Roman"/>
          <w:b w:val="false"/>
          <w:i w:val="false"/>
          <w:color w:val="000000"/>
          <w:sz w:val="28"/>
        </w:rPr>
        <w:t>
      1) данные о геологическом строении месторождения с оценкой изменения запасов углеводородов;</w:t>
      </w:r>
    </w:p>
    <w:bookmarkEnd w:id="384"/>
    <w:bookmarkStart w:name="z405" w:id="385"/>
    <w:p>
      <w:pPr>
        <w:spacing w:after="0"/>
        <w:ind w:left="0"/>
        <w:jc w:val="both"/>
      </w:pPr>
      <w:r>
        <w:rPr>
          <w:rFonts w:ascii="Times New Roman"/>
          <w:b w:val="false"/>
          <w:i w:val="false"/>
          <w:color w:val="000000"/>
          <w:sz w:val="28"/>
        </w:rPr>
        <w:t>
      2) энергетическое состояние разрабатываемых объектов, в том числе динамика пластового давления, компенсация отбора закачкой и другие;</w:t>
      </w:r>
    </w:p>
    <w:bookmarkEnd w:id="385"/>
    <w:bookmarkStart w:name="z406" w:id="386"/>
    <w:p>
      <w:pPr>
        <w:spacing w:after="0"/>
        <w:ind w:left="0"/>
        <w:jc w:val="both"/>
      </w:pPr>
      <w:r>
        <w:rPr>
          <w:rFonts w:ascii="Times New Roman"/>
          <w:b w:val="false"/>
          <w:i w:val="false"/>
          <w:color w:val="000000"/>
          <w:sz w:val="28"/>
        </w:rPr>
        <w:t>
      3) характеристики динамики добычи углеводородов, жидкости, обводненности продукции, закачки рабочего агента и другие, и соответствие их базовым проектным документам;</w:t>
      </w:r>
    </w:p>
    <w:bookmarkEnd w:id="386"/>
    <w:bookmarkStart w:name="z407" w:id="387"/>
    <w:p>
      <w:pPr>
        <w:spacing w:after="0"/>
        <w:ind w:left="0"/>
        <w:jc w:val="both"/>
      </w:pPr>
      <w:r>
        <w:rPr>
          <w:rFonts w:ascii="Times New Roman"/>
          <w:b w:val="false"/>
          <w:i w:val="false"/>
          <w:color w:val="000000"/>
          <w:sz w:val="28"/>
        </w:rPr>
        <w:t>
      4) состояние фонда скважин и его соответствие проектному документу;</w:t>
      </w:r>
    </w:p>
    <w:bookmarkEnd w:id="387"/>
    <w:bookmarkStart w:name="z408" w:id="388"/>
    <w:p>
      <w:pPr>
        <w:spacing w:after="0"/>
        <w:ind w:left="0"/>
        <w:jc w:val="both"/>
      </w:pPr>
      <w:r>
        <w:rPr>
          <w:rFonts w:ascii="Times New Roman"/>
          <w:b w:val="false"/>
          <w:i w:val="false"/>
          <w:color w:val="000000"/>
          <w:sz w:val="28"/>
        </w:rPr>
        <w:t>
      5) степень охвата воздействием пластов и прослоев объекта разработки, по площади и разрезу с состоянием выработки их запасов;</w:t>
      </w:r>
    </w:p>
    <w:bookmarkEnd w:id="388"/>
    <w:bookmarkStart w:name="z409" w:id="389"/>
    <w:p>
      <w:pPr>
        <w:spacing w:after="0"/>
        <w:ind w:left="0"/>
        <w:jc w:val="both"/>
      </w:pPr>
      <w:r>
        <w:rPr>
          <w:rFonts w:ascii="Times New Roman"/>
          <w:b w:val="false"/>
          <w:i w:val="false"/>
          <w:color w:val="000000"/>
          <w:sz w:val="28"/>
        </w:rPr>
        <w:t>
      6) характер внедрения в залежь воды за счет подъема водонефтяного контакта и продвижения контуров нефтеносности, а при внутриконтурном заводнении – за счет продвижения закачиваемого в пласт рабочего агента;</w:t>
      </w:r>
    </w:p>
    <w:bookmarkEnd w:id="389"/>
    <w:bookmarkStart w:name="z410" w:id="390"/>
    <w:p>
      <w:pPr>
        <w:spacing w:after="0"/>
        <w:ind w:left="0"/>
        <w:jc w:val="both"/>
      </w:pPr>
      <w:r>
        <w:rPr>
          <w:rFonts w:ascii="Times New Roman"/>
          <w:b w:val="false"/>
          <w:i w:val="false"/>
          <w:color w:val="000000"/>
          <w:sz w:val="28"/>
        </w:rPr>
        <w:t>
      7) контроль режимов работы скважин, забойных давлений эксплуатационных и нагнетательных скважин;</w:t>
      </w:r>
    </w:p>
    <w:bookmarkEnd w:id="390"/>
    <w:bookmarkStart w:name="z411" w:id="391"/>
    <w:p>
      <w:pPr>
        <w:spacing w:after="0"/>
        <w:ind w:left="0"/>
        <w:jc w:val="both"/>
      </w:pPr>
      <w:r>
        <w:rPr>
          <w:rFonts w:ascii="Times New Roman"/>
          <w:b w:val="false"/>
          <w:i w:val="false"/>
          <w:color w:val="000000"/>
          <w:sz w:val="28"/>
        </w:rPr>
        <w:t>
      8) другие вопросы, имеющие важное значение для конкретной залежи или объекта: изучение характера и последствий снижения температуры пластов от закачки агента; снижение фильтрационных свойств, в том числе из-за выпадения в пласте солей, парафинов, разбухания глинистых частиц, изменение пластового давления; изменение газового фактора, эффективность и целесообразность проведенного форсированного отбора жидкости, бурения скважин и другие.</w:t>
      </w:r>
    </w:p>
    <w:bookmarkEnd w:id="391"/>
    <w:bookmarkStart w:name="z412" w:id="392"/>
    <w:p>
      <w:pPr>
        <w:spacing w:after="0"/>
        <w:ind w:left="0"/>
        <w:jc w:val="both"/>
      </w:pPr>
      <w:r>
        <w:rPr>
          <w:rFonts w:ascii="Times New Roman"/>
          <w:b w:val="false"/>
          <w:i w:val="false"/>
          <w:color w:val="000000"/>
          <w:sz w:val="28"/>
        </w:rPr>
        <w:t>
      158. В рамках анализа разработки допускается проектирование опытно-промышленных испытаний по внедрению новых технологий по повышению коэффициента извлечения углеводородов на отдельных участках месторождения.</w:t>
      </w:r>
    </w:p>
    <w:bookmarkEnd w:id="392"/>
    <w:bookmarkStart w:name="z413" w:id="393"/>
    <w:p>
      <w:pPr>
        <w:spacing w:after="0"/>
        <w:ind w:left="0"/>
        <w:jc w:val="both"/>
      </w:pPr>
      <w:r>
        <w:rPr>
          <w:rFonts w:ascii="Times New Roman"/>
          <w:b w:val="false"/>
          <w:i w:val="false"/>
          <w:color w:val="000000"/>
          <w:sz w:val="28"/>
        </w:rPr>
        <w:t>
      159. Завершается анализ разработки выполнением расчетов технико-экономических показателей разработки месторождения, при необходимости с использованием гидродинамических моделей залежи (совокупности залежей), с учетом реализации рекомендуемых мер по регулированию процесса и сопоставлением их с проектными показателями утвержденного варианта разработки.</w:t>
      </w:r>
    </w:p>
    <w:bookmarkEnd w:id="393"/>
    <w:bookmarkStart w:name="z414" w:id="394"/>
    <w:p>
      <w:pPr>
        <w:spacing w:after="0"/>
        <w:ind w:left="0"/>
        <w:jc w:val="both"/>
      </w:pPr>
      <w:r>
        <w:rPr>
          <w:rFonts w:ascii="Times New Roman"/>
          <w:b w:val="false"/>
          <w:i w:val="false"/>
          <w:color w:val="000000"/>
          <w:sz w:val="28"/>
        </w:rPr>
        <w:t>
      160. Гидродинамическая модель месторождения - комплекс картографических, графических, табличных и других материалов, отражающих на определенную дату состояние разработки объектов эксплуатации на месторождении. Гидродинамическую модель рекомендуется составить и использовать при проектировании и анализах разработки месторождений углеводородов с геологическими запасами нефти более 100 млн.т и природного газа - более 50 млрд.м</w:t>
      </w:r>
      <w:r>
        <w:rPr>
          <w:rFonts w:ascii="Times New Roman"/>
          <w:b w:val="false"/>
          <w:i w:val="false"/>
          <w:color w:val="000000"/>
          <w:vertAlign w:val="superscript"/>
        </w:rPr>
        <w:t>3</w:t>
      </w:r>
      <w:r>
        <w:rPr>
          <w:rFonts w:ascii="Times New Roman"/>
          <w:b w:val="false"/>
          <w:i w:val="false"/>
          <w:color w:val="000000"/>
          <w:sz w:val="28"/>
        </w:rPr>
        <w:t>; Данная модель может обновляться недропользователем ежегодно.</w:t>
      </w:r>
    </w:p>
    <w:bookmarkEnd w:id="394"/>
    <w:bookmarkStart w:name="z415" w:id="395"/>
    <w:p>
      <w:pPr>
        <w:spacing w:after="0"/>
        <w:ind w:left="0"/>
        <w:jc w:val="both"/>
      </w:pPr>
      <w:r>
        <w:rPr>
          <w:rFonts w:ascii="Times New Roman"/>
          <w:b w:val="false"/>
          <w:i w:val="false"/>
          <w:color w:val="000000"/>
          <w:sz w:val="28"/>
        </w:rPr>
        <w:t>
      161. При анализе разработки в обязательном порядке проводится пересчет суммы обеспечения исполнения обязательств недропользователя по ликвидации последствий добычи, пересчет размера отчислений и периодичность выплат.</w:t>
      </w:r>
    </w:p>
    <w:bookmarkEnd w:id="395"/>
    <w:bookmarkStart w:name="z416" w:id="396"/>
    <w:p>
      <w:pPr>
        <w:spacing w:after="0"/>
        <w:ind w:left="0"/>
        <w:jc w:val="both"/>
      </w:pPr>
      <w:r>
        <w:rPr>
          <w:rFonts w:ascii="Times New Roman"/>
          <w:b w:val="false"/>
          <w:i w:val="false"/>
          <w:color w:val="000000"/>
          <w:sz w:val="28"/>
        </w:rPr>
        <w:t>
      162. В случае существенных (более десяти процентов) расхождений между фактическими и проектными показателями разработки месторождения и при наличии обоснованного вывода по результатам анализа разработки месторождения углеводородов о необходимости внесения изменений в проект разработки месторождения результаты анализа подлежат государственной экспертизе базовых проектных документов.</w:t>
      </w:r>
    </w:p>
    <w:bookmarkEnd w:id="396"/>
    <w:bookmarkStart w:name="z417" w:id="397"/>
    <w:p>
      <w:pPr>
        <w:spacing w:after="0"/>
        <w:ind w:left="0"/>
        <w:jc w:val="both"/>
      </w:pPr>
      <w:r>
        <w:rPr>
          <w:rFonts w:ascii="Times New Roman"/>
          <w:b w:val="false"/>
          <w:i w:val="false"/>
          <w:color w:val="000000"/>
          <w:sz w:val="28"/>
        </w:rPr>
        <w:t>
      163. В случае вынесения центральной комиссией положительного заключения по анализу разработки месторождения углеводородов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три года.</w:t>
      </w:r>
    </w:p>
    <w:bookmarkEnd w:id="397"/>
    <w:bookmarkStart w:name="z418" w:id="398"/>
    <w:p>
      <w:pPr>
        <w:spacing w:after="0"/>
        <w:ind w:left="0"/>
        <w:jc w:val="both"/>
      </w:pPr>
      <w:r>
        <w:rPr>
          <w:rFonts w:ascii="Times New Roman"/>
          <w:b w:val="false"/>
          <w:i w:val="false"/>
          <w:color w:val="000000"/>
          <w:sz w:val="28"/>
        </w:rPr>
        <w:t>
      164. Анализ разработки месторождения углеводородов выполняется в соответствии с нормативно-технической документацией по составлению анализа разработки месторождения, разрабатываемой и утверждаемой уполномоченным органом в области углеводородов.</w:t>
      </w:r>
    </w:p>
    <w:bookmarkEnd w:id="398"/>
    <w:bookmarkStart w:name="z419" w:id="399"/>
    <w:p>
      <w:pPr>
        <w:spacing w:after="0"/>
        <w:ind w:left="0"/>
        <w:jc w:val="left"/>
      </w:pPr>
      <w:r>
        <w:rPr>
          <w:rFonts w:ascii="Times New Roman"/>
          <w:b/>
          <w:i w:val="false"/>
          <w:color w:val="000000"/>
        </w:rPr>
        <w:t xml:space="preserve"> Глава 13. КОНСТРУКЦИИ И БУРЕНИЕ СКВАЖИН, ВСКРЫТИЕ ПЛАСТОВ</w:t>
      </w:r>
    </w:p>
    <w:bookmarkEnd w:id="399"/>
    <w:bookmarkStart w:name="z420" w:id="400"/>
    <w:p>
      <w:pPr>
        <w:spacing w:after="0"/>
        <w:ind w:left="0"/>
        <w:jc w:val="both"/>
      </w:pPr>
      <w:r>
        <w:rPr>
          <w:rFonts w:ascii="Times New Roman"/>
          <w:b w:val="false"/>
          <w:i w:val="false"/>
          <w:color w:val="000000"/>
          <w:sz w:val="28"/>
        </w:rPr>
        <w:t>
      165. Все операции по бурению скважин осуществляются в соответствии с техническим проектом на бурение скважин. Технические проекты на бурение скважин составляются проектной организацией, имеющей лицензию на выполнение соответствующих работ.</w:t>
      </w:r>
    </w:p>
    <w:bookmarkEnd w:id="400"/>
    <w:bookmarkStart w:name="z421" w:id="401"/>
    <w:p>
      <w:pPr>
        <w:spacing w:after="0"/>
        <w:ind w:left="0"/>
        <w:jc w:val="both"/>
      </w:pPr>
      <w:r>
        <w:rPr>
          <w:rFonts w:ascii="Times New Roman"/>
          <w:b w:val="false"/>
          <w:i w:val="false"/>
          <w:color w:val="000000"/>
          <w:sz w:val="28"/>
        </w:rPr>
        <w:t>
      166. Технические проекты на бурение скважин составляются в соответствии с требованиями, изложенными в нормативно-технической документации на бурение скважин, утверждаемой уполномоченным органом в области углеводородов. Не допускается проведение работ по бурению скважин без утвержденного технического проекта.</w:t>
      </w:r>
    </w:p>
    <w:bookmarkEnd w:id="401"/>
    <w:bookmarkStart w:name="z422" w:id="402"/>
    <w:p>
      <w:pPr>
        <w:spacing w:after="0"/>
        <w:ind w:left="0"/>
        <w:jc w:val="both"/>
      </w:pPr>
      <w:r>
        <w:rPr>
          <w:rFonts w:ascii="Times New Roman"/>
          <w:b w:val="false"/>
          <w:i w:val="false"/>
          <w:color w:val="000000"/>
          <w:sz w:val="28"/>
        </w:rPr>
        <w:t>
      167. Не допускается проведение работ по бурению скважин без утвержденного технического проекта.</w:t>
      </w:r>
    </w:p>
    <w:bookmarkEnd w:id="402"/>
    <w:bookmarkStart w:name="z423" w:id="403"/>
    <w:p>
      <w:pPr>
        <w:spacing w:after="0"/>
        <w:ind w:left="0"/>
        <w:jc w:val="both"/>
      </w:pPr>
      <w:r>
        <w:rPr>
          <w:rFonts w:ascii="Times New Roman"/>
          <w:b w:val="false"/>
          <w:i w:val="false"/>
          <w:color w:val="000000"/>
          <w:sz w:val="28"/>
        </w:rPr>
        <w:t>
      168. Проектирование бурения скважин основывается на следующих положениях:</w:t>
      </w:r>
    </w:p>
    <w:bookmarkEnd w:id="403"/>
    <w:bookmarkStart w:name="z424" w:id="404"/>
    <w:p>
      <w:pPr>
        <w:spacing w:after="0"/>
        <w:ind w:left="0"/>
        <w:jc w:val="both"/>
      </w:pPr>
      <w:r>
        <w:rPr>
          <w:rFonts w:ascii="Times New Roman"/>
          <w:b w:val="false"/>
          <w:i w:val="false"/>
          <w:color w:val="000000"/>
          <w:sz w:val="28"/>
        </w:rPr>
        <w:t>
      1) бурение скважин осуществляется по групповым или индивидуальным техническим проектам на бурение скважин;</w:t>
      </w:r>
    </w:p>
    <w:bookmarkEnd w:id="404"/>
    <w:bookmarkStart w:name="z425" w:id="405"/>
    <w:p>
      <w:pPr>
        <w:spacing w:after="0"/>
        <w:ind w:left="0"/>
        <w:jc w:val="both"/>
      </w:pPr>
      <w:r>
        <w:rPr>
          <w:rFonts w:ascii="Times New Roman"/>
          <w:b w:val="false"/>
          <w:i w:val="false"/>
          <w:color w:val="000000"/>
          <w:sz w:val="28"/>
        </w:rPr>
        <w:t>
      2) технический проект является основным документом, регламентирующим процесс бурения скважин;</w:t>
      </w:r>
    </w:p>
    <w:bookmarkEnd w:id="405"/>
    <w:bookmarkStart w:name="z426" w:id="406"/>
    <w:p>
      <w:pPr>
        <w:spacing w:after="0"/>
        <w:ind w:left="0"/>
        <w:jc w:val="both"/>
      </w:pPr>
      <w:r>
        <w:rPr>
          <w:rFonts w:ascii="Times New Roman"/>
          <w:b w:val="false"/>
          <w:i w:val="false"/>
          <w:color w:val="000000"/>
          <w:sz w:val="28"/>
        </w:rPr>
        <w:t>
      3) в проектах предусматривается качественное вскрытие продуктивных пластов, крепление и надежность скважин, выполнение всех требований базовых проектных документов и проектных документов на разведку и добычу углеводородов;</w:t>
      </w:r>
    </w:p>
    <w:bookmarkEnd w:id="406"/>
    <w:bookmarkStart w:name="z427" w:id="407"/>
    <w:p>
      <w:pPr>
        <w:spacing w:after="0"/>
        <w:ind w:left="0"/>
        <w:jc w:val="both"/>
      </w:pPr>
      <w:r>
        <w:rPr>
          <w:rFonts w:ascii="Times New Roman"/>
          <w:b w:val="false"/>
          <w:i w:val="false"/>
          <w:color w:val="000000"/>
          <w:sz w:val="28"/>
        </w:rPr>
        <w:t>
      4) при проектировании бурения скважин руководствуются действующими нормативными документами по всем основным видам работ и охране окружающей среды. Технический проект составляется на основании задания на проектирование бурения скважин, которое составляется недропользователем на основе базовых проектных документов и проектных документов на разведку и добычу углеводородов;</w:t>
      </w:r>
    </w:p>
    <w:bookmarkEnd w:id="407"/>
    <w:bookmarkStart w:name="z428" w:id="408"/>
    <w:p>
      <w:pPr>
        <w:spacing w:after="0"/>
        <w:ind w:left="0"/>
        <w:jc w:val="both"/>
      </w:pPr>
      <w:r>
        <w:rPr>
          <w:rFonts w:ascii="Times New Roman"/>
          <w:b w:val="false"/>
          <w:i w:val="false"/>
          <w:color w:val="000000"/>
          <w:sz w:val="28"/>
        </w:rPr>
        <w:t>
      5) ответственность за полноту и достоверность исходных данных на проектирование несет недропользователь, а за качество проекта – недропользователь и проектная организация;</w:t>
      </w:r>
    </w:p>
    <w:bookmarkEnd w:id="408"/>
    <w:bookmarkStart w:name="z429" w:id="409"/>
    <w:p>
      <w:pPr>
        <w:spacing w:after="0"/>
        <w:ind w:left="0"/>
        <w:jc w:val="both"/>
      </w:pPr>
      <w:r>
        <w:rPr>
          <w:rFonts w:ascii="Times New Roman"/>
          <w:b w:val="false"/>
          <w:i w:val="false"/>
          <w:color w:val="000000"/>
          <w:sz w:val="28"/>
        </w:rPr>
        <w:t>
      6) бурение скважин осуществляется на основе подрядных договоров между буровой организацией и недропользователем или самим недропользователем при наличии соответствующей лицензии;</w:t>
      </w:r>
    </w:p>
    <w:bookmarkEnd w:id="409"/>
    <w:bookmarkStart w:name="z430" w:id="410"/>
    <w:p>
      <w:pPr>
        <w:spacing w:after="0"/>
        <w:ind w:left="0"/>
        <w:jc w:val="both"/>
      </w:pPr>
      <w:r>
        <w:rPr>
          <w:rFonts w:ascii="Times New Roman"/>
          <w:b w:val="false"/>
          <w:i w:val="false"/>
          <w:color w:val="000000"/>
          <w:sz w:val="28"/>
        </w:rPr>
        <w:t>
      7) изменения к техническому проекту в целях повышения качества и безопасности работ производятся по требованиям уполномоченных органов в области охраны окружающей среды, в области углеводородов, а также иных государственных органов в пределах их компетенции;</w:t>
      </w:r>
    </w:p>
    <w:bookmarkEnd w:id="410"/>
    <w:bookmarkStart w:name="z431" w:id="411"/>
    <w:p>
      <w:pPr>
        <w:spacing w:after="0"/>
        <w:ind w:left="0"/>
        <w:jc w:val="both"/>
      </w:pPr>
      <w:r>
        <w:rPr>
          <w:rFonts w:ascii="Times New Roman"/>
          <w:b w:val="false"/>
          <w:i w:val="false"/>
          <w:color w:val="000000"/>
          <w:sz w:val="28"/>
        </w:rPr>
        <w:t>
      8) допускается, без внесения изменений в технический проект по согласованию с проектной организацией, отклонение глубины по стволу скважины и длины обсадной колонны от предусмотренных в техническом проекте в пределах ±250 м (для наклонно-направленных и горизонтальных скважин ±300 м);</w:t>
      </w:r>
    </w:p>
    <w:bookmarkEnd w:id="411"/>
    <w:bookmarkStart w:name="z432" w:id="412"/>
    <w:p>
      <w:pPr>
        <w:spacing w:after="0"/>
        <w:ind w:left="0"/>
        <w:jc w:val="both"/>
      </w:pPr>
      <w:r>
        <w:rPr>
          <w:rFonts w:ascii="Times New Roman"/>
          <w:b w:val="false"/>
          <w:i w:val="false"/>
          <w:color w:val="000000"/>
          <w:sz w:val="28"/>
        </w:rPr>
        <w:t>
      9) контроль за исполнением технического проекта осуществляют заказчик и проектная организация, составившая технический проект;</w:t>
      </w:r>
    </w:p>
    <w:bookmarkEnd w:id="412"/>
    <w:bookmarkStart w:name="z433" w:id="413"/>
    <w:p>
      <w:pPr>
        <w:spacing w:after="0"/>
        <w:ind w:left="0"/>
        <w:jc w:val="both"/>
      </w:pPr>
      <w:r>
        <w:rPr>
          <w:rFonts w:ascii="Times New Roman"/>
          <w:b w:val="false"/>
          <w:i w:val="false"/>
          <w:color w:val="000000"/>
          <w:sz w:val="28"/>
        </w:rPr>
        <w:t>
      10) ответственность за реализацией проекта бурения скважины несет недропользователь и буровая организация.</w:t>
      </w:r>
    </w:p>
    <w:bookmarkEnd w:id="413"/>
    <w:bookmarkStart w:name="z434" w:id="414"/>
    <w:p>
      <w:pPr>
        <w:spacing w:after="0"/>
        <w:ind w:left="0"/>
        <w:jc w:val="both"/>
      </w:pPr>
      <w:r>
        <w:rPr>
          <w:rFonts w:ascii="Times New Roman"/>
          <w:b w:val="false"/>
          <w:i w:val="false"/>
          <w:color w:val="000000"/>
          <w:sz w:val="28"/>
        </w:rPr>
        <w:t>
      169. Технические проекты на бурение скважин утверждаются недропользователем.</w:t>
      </w:r>
    </w:p>
    <w:bookmarkEnd w:id="414"/>
    <w:bookmarkStart w:name="z435" w:id="415"/>
    <w:p>
      <w:pPr>
        <w:spacing w:after="0"/>
        <w:ind w:left="0"/>
        <w:jc w:val="both"/>
      </w:pPr>
      <w:r>
        <w:rPr>
          <w:rFonts w:ascii="Times New Roman"/>
          <w:b w:val="false"/>
          <w:i w:val="false"/>
          <w:color w:val="000000"/>
          <w:sz w:val="28"/>
        </w:rPr>
        <w:t>
      170. Все операции по бурению скважин проводятся в соответствии с требованиями утвержденного технического проекта на бурение скважин.</w:t>
      </w:r>
    </w:p>
    <w:bookmarkEnd w:id="415"/>
    <w:bookmarkStart w:name="z436" w:id="416"/>
    <w:p>
      <w:pPr>
        <w:spacing w:after="0"/>
        <w:ind w:left="0"/>
        <w:jc w:val="both"/>
      </w:pPr>
      <w:r>
        <w:rPr>
          <w:rFonts w:ascii="Times New Roman"/>
          <w:b w:val="false"/>
          <w:i w:val="false"/>
          <w:color w:val="000000"/>
          <w:sz w:val="28"/>
        </w:rPr>
        <w:t>
      171. Способы бурения и соответствующие им бурильные трубы, долота, режим бурения, тип и рецептура бурового раствора должны соответствовать требованиям утвержденного технического проекта бурения скважин.</w:t>
      </w:r>
    </w:p>
    <w:bookmarkEnd w:id="416"/>
    <w:bookmarkStart w:name="z437" w:id="417"/>
    <w:p>
      <w:pPr>
        <w:spacing w:after="0"/>
        <w:ind w:left="0"/>
        <w:jc w:val="both"/>
      </w:pPr>
      <w:r>
        <w:rPr>
          <w:rFonts w:ascii="Times New Roman"/>
          <w:b w:val="false"/>
          <w:i w:val="false"/>
          <w:color w:val="000000"/>
          <w:sz w:val="28"/>
        </w:rPr>
        <w:t>
      172. В техническом проекте бурения скважин предусматривается и обосновывается способ вскрытия бурением продуктивных отложений с различными пластовыми давлениями на разрабатываемых месторождениях.</w:t>
      </w:r>
    </w:p>
    <w:bookmarkEnd w:id="417"/>
    <w:bookmarkStart w:name="z438" w:id="418"/>
    <w:p>
      <w:pPr>
        <w:spacing w:after="0"/>
        <w:ind w:left="0"/>
        <w:jc w:val="both"/>
      </w:pPr>
      <w:r>
        <w:rPr>
          <w:rFonts w:ascii="Times New Roman"/>
          <w:b w:val="false"/>
          <w:i w:val="false"/>
          <w:color w:val="000000"/>
          <w:sz w:val="28"/>
        </w:rPr>
        <w:t>
      173. Вопросы технологии бурения предварительно приводятся в базовых проектных документах и проектных документах на разведку и добычу углеводородов и детально рассматриваются в технических проектах на бурение скважин.</w:t>
      </w:r>
    </w:p>
    <w:bookmarkEnd w:id="418"/>
    <w:bookmarkStart w:name="z439" w:id="419"/>
    <w:p>
      <w:pPr>
        <w:spacing w:after="0"/>
        <w:ind w:left="0"/>
        <w:jc w:val="both"/>
      </w:pPr>
      <w:r>
        <w:rPr>
          <w:rFonts w:ascii="Times New Roman"/>
          <w:b w:val="false"/>
          <w:i w:val="false"/>
          <w:color w:val="000000"/>
          <w:sz w:val="28"/>
        </w:rPr>
        <w:t>
      174. Объем запасного бурового раствора определяется в техническом проекте.</w:t>
      </w:r>
    </w:p>
    <w:bookmarkEnd w:id="419"/>
    <w:bookmarkStart w:name="z440" w:id="420"/>
    <w:p>
      <w:pPr>
        <w:spacing w:after="0"/>
        <w:ind w:left="0"/>
        <w:jc w:val="both"/>
      </w:pPr>
      <w:r>
        <w:rPr>
          <w:rFonts w:ascii="Times New Roman"/>
          <w:b w:val="false"/>
          <w:i w:val="false"/>
          <w:color w:val="000000"/>
          <w:sz w:val="28"/>
        </w:rPr>
        <w:t>
      175. Циркуляционная система для бурения нефтяных, газовых и газоконденсатных скважин с высоким газовым фактором и аномально высокими пластовыми давлениями предусматривает возможность непрерывной дегазации бурового раствора с использованием специального оборудования.</w:t>
      </w:r>
    </w:p>
    <w:bookmarkEnd w:id="420"/>
    <w:bookmarkStart w:name="z441" w:id="421"/>
    <w:p>
      <w:pPr>
        <w:spacing w:after="0"/>
        <w:ind w:left="0"/>
        <w:jc w:val="both"/>
      </w:pPr>
      <w:r>
        <w:rPr>
          <w:rFonts w:ascii="Times New Roman"/>
          <w:b w:val="false"/>
          <w:i w:val="false"/>
          <w:color w:val="000000"/>
          <w:sz w:val="28"/>
        </w:rPr>
        <w:t>
      176. Особенности бурения скважин на месторождениях с высоким содержанием сероводорода, наличием в разрезе солей, аномально высоких пластовых давлений и высоких температур и на морских месторождениях предусматриваются в индивидуальных технических проектах на бурение скважин в соответствии с базовыми проектными документами и проектными документами на разведку и добычу углеводородов.</w:t>
      </w:r>
    </w:p>
    <w:bookmarkEnd w:id="421"/>
    <w:bookmarkStart w:name="z442" w:id="422"/>
    <w:p>
      <w:pPr>
        <w:spacing w:after="0"/>
        <w:ind w:left="0"/>
        <w:jc w:val="both"/>
      </w:pPr>
      <w:r>
        <w:rPr>
          <w:rFonts w:ascii="Times New Roman"/>
          <w:b w:val="false"/>
          <w:i w:val="false"/>
          <w:color w:val="000000"/>
          <w:sz w:val="28"/>
        </w:rPr>
        <w:t>
      177. Конструкции скважин представляют собой комплекс обсадных колонн с необходимыми диаметрами и длинами, зацементированными заколонными пространствами, определенным оборудованием при скважинной области продуктивных пластов и оборудованием устья скважин.</w:t>
      </w:r>
    </w:p>
    <w:bookmarkEnd w:id="422"/>
    <w:bookmarkStart w:name="z443" w:id="423"/>
    <w:p>
      <w:pPr>
        <w:spacing w:after="0"/>
        <w:ind w:left="0"/>
        <w:jc w:val="both"/>
      </w:pPr>
      <w:r>
        <w:rPr>
          <w:rFonts w:ascii="Times New Roman"/>
          <w:b w:val="false"/>
          <w:i w:val="false"/>
          <w:color w:val="000000"/>
          <w:sz w:val="28"/>
        </w:rPr>
        <w:t>
      178. Конструкции скважин обеспечивают надежность, технологичность и безопасность их бурения и эксплуатации, в том числе:</w:t>
      </w:r>
    </w:p>
    <w:bookmarkEnd w:id="423"/>
    <w:bookmarkStart w:name="z444" w:id="424"/>
    <w:p>
      <w:pPr>
        <w:spacing w:after="0"/>
        <w:ind w:left="0"/>
        <w:jc w:val="both"/>
      </w:pPr>
      <w:r>
        <w:rPr>
          <w:rFonts w:ascii="Times New Roman"/>
          <w:b w:val="false"/>
          <w:i w:val="false"/>
          <w:color w:val="000000"/>
          <w:sz w:val="28"/>
        </w:rPr>
        <w:t>
      1) максимально возможное использование продуктивности объектов разработки в процессе эксплуатации скважин за счет оптимальных диаметров эксплуатационных колонн и конструкций забоя;</w:t>
      </w:r>
    </w:p>
    <w:bookmarkEnd w:id="424"/>
    <w:bookmarkStart w:name="z445" w:id="425"/>
    <w:p>
      <w:pPr>
        <w:spacing w:after="0"/>
        <w:ind w:left="0"/>
        <w:jc w:val="both"/>
      </w:pPr>
      <w:r>
        <w:rPr>
          <w:rFonts w:ascii="Times New Roman"/>
          <w:b w:val="false"/>
          <w:i w:val="false"/>
          <w:color w:val="000000"/>
          <w:sz w:val="28"/>
        </w:rPr>
        <w:t>
      2) возможность применения эффективного оборудования для оптимальных способов и режимов эксплуатации скважин в условиях применения запроектированных методов воздействия на пласты или использования природных режимов залежей;</w:t>
      </w:r>
    </w:p>
    <w:bookmarkEnd w:id="425"/>
    <w:bookmarkStart w:name="z446" w:id="426"/>
    <w:p>
      <w:pPr>
        <w:spacing w:after="0"/>
        <w:ind w:left="0"/>
        <w:jc w:val="both"/>
      </w:pPr>
      <w:r>
        <w:rPr>
          <w:rFonts w:ascii="Times New Roman"/>
          <w:b w:val="false"/>
          <w:i w:val="false"/>
          <w:color w:val="000000"/>
          <w:sz w:val="28"/>
        </w:rPr>
        <w:t>
      3) безопасное ведение работ без аварий и осложнений на всех этапах бурения и эксплуатации скважин;</w:t>
      </w:r>
    </w:p>
    <w:bookmarkEnd w:id="426"/>
    <w:bookmarkStart w:name="z447" w:id="427"/>
    <w:p>
      <w:pPr>
        <w:spacing w:after="0"/>
        <w:ind w:left="0"/>
        <w:jc w:val="both"/>
      </w:pPr>
      <w:r>
        <w:rPr>
          <w:rFonts w:ascii="Times New Roman"/>
          <w:b w:val="false"/>
          <w:i w:val="false"/>
          <w:color w:val="000000"/>
          <w:sz w:val="28"/>
        </w:rPr>
        <w:t>
      4) получение необходимой горно-геологической информации по вскрываемому разрезу;</w:t>
      </w:r>
    </w:p>
    <w:bookmarkEnd w:id="427"/>
    <w:bookmarkStart w:name="z448" w:id="428"/>
    <w:p>
      <w:pPr>
        <w:spacing w:after="0"/>
        <w:ind w:left="0"/>
        <w:jc w:val="both"/>
      </w:pPr>
      <w:r>
        <w:rPr>
          <w:rFonts w:ascii="Times New Roman"/>
          <w:b w:val="false"/>
          <w:i w:val="false"/>
          <w:color w:val="000000"/>
          <w:sz w:val="28"/>
        </w:rPr>
        <w:t>
      5) охрану недр, в первую очередь за счет прочности и долговечности крепи скважин, герметичности обсадных колонн и перекрываемых ими кольцевых пространств для изоляции флюидосодержащих горизонтов друг от друга и от дневной поверхности;</w:t>
      </w:r>
    </w:p>
    <w:bookmarkEnd w:id="428"/>
    <w:bookmarkStart w:name="z449" w:id="429"/>
    <w:p>
      <w:pPr>
        <w:spacing w:after="0"/>
        <w:ind w:left="0"/>
        <w:jc w:val="both"/>
      </w:pPr>
      <w:r>
        <w:rPr>
          <w:rFonts w:ascii="Times New Roman"/>
          <w:b w:val="false"/>
          <w:i w:val="false"/>
          <w:color w:val="000000"/>
          <w:sz w:val="28"/>
        </w:rPr>
        <w:t>
      6) максимальную унификацию по типоразмерам обсадных труб и ствола скважин;</w:t>
      </w:r>
    </w:p>
    <w:bookmarkEnd w:id="429"/>
    <w:bookmarkStart w:name="z450" w:id="430"/>
    <w:p>
      <w:pPr>
        <w:spacing w:after="0"/>
        <w:ind w:left="0"/>
        <w:jc w:val="both"/>
      </w:pPr>
      <w:r>
        <w:rPr>
          <w:rFonts w:ascii="Times New Roman"/>
          <w:b w:val="false"/>
          <w:i w:val="false"/>
          <w:color w:val="000000"/>
          <w:sz w:val="28"/>
        </w:rPr>
        <w:t>
      7) условия для производства в скважинах при их эксплуатации ремонтных и исследовательских работ;</w:t>
      </w:r>
    </w:p>
    <w:bookmarkEnd w:id="430"/>
    <w:bookmarkStart w:name="z451" w:id="431"/>
    <w:p>
      <w:pPr>
        <w:spacing w:after="0"/>
        <w:ind w:left="0"/>
        <w:jc w:val="both"/>
      </w:pPr>
      <w:r>
        <w:rPr>
          <w:rFonts w:ascii="Times New Roman"/>
          <w:b w:val="false"/>
          <w:i w:val="false"/>
          <w:color w:val="000000"/>
          <w:sz w:val="28"/>
        </w:rPr>
        <w:t>
      8) возможность установки клапанов-отсекателей, пакерующих и других устройств.</w:t>
      </w:r>
    </w:p>
    <w:bookmarkEnd w:id="431"/>
    <w:bookmarkStart w:name="z452" w:id="432"/>
    <w:p>
      <w:pPr>
        <w:spacing w:after="0"/>
        <w:ind w:left="0"/>
        <w:jc w:val="both"/>
      </w:pPr>
      <w:r>
        <w:rPr>
          <w:rFonts w:ascii="Times New Roman"/>
          <w:b w:val="false"/>
          <w:i w:val="false"/>
          <w:color w:val="000000"/>
          <w:sz w:val="28"/>
        </w:rPr>
        <w:t>
      179. Конструкции скважин, намеченных к эксплуатации газлифтным способом, должны удовлетворять требованиям, предъявляемым к конструкциям газовых скважин.</w:t>
      </w:r>
    </w:p>
    <w:bookmarkEnd w:id="432"/>
    <w:bookmarkStart w:name="z453" w:id="433"/>
    <w:p>
      <w:pPr>
        <w:spacing w:after="0"/>
        <w:ind w:left="0"/>
        <w:jc w:val="both"/>
      </w:pPr>
      <w:r>
        <w:rPr>
          <w:rFonts w:ascii="Times New Roman"/>
          <w:b w:val="false"/>
          <w:i w:val="false"/>
          <w:color w:val="000000"/>
          <w:sz w:val="28"/>
        </w:rPr>
        <w:t>
      180. Конструкции нагнетательных скважин под закачку горячей воды, пара и газа предварительно обосновываются в базовых проектных документах и проектных документах на разведку и добычу углеводородов, и детально в технических проектах на бурение скважин.</w:t>
      </w:r>
    </w:p>
    <w:bookmarkEnd w:id="433"/>
    <w:bookmarkStart w:name="z454" w:id="434"/>
    <w:p>
      <w:pPr>
        <w:spacing w:after="0"/>
        <w:ind w:left="0"/>
        <w:jc w:val="both"/>
      </w:pPr>
      <w:r>
        <w:rPr>
          <w:rFonts w:ascii="Times New Roman"/>
          <w:b w:val="false"/>
          <w:i w:val="false"/>
          <w:color w:val="000000"/>
          <w:sz w:val="28"/>
        </w:rPr>
        <w:t>
      181. Конструкции оценочных скважин на месторождениях углеводородов с доказанной продуктивностью должны отвечать требованиям для возможного использования их при эксплуатации.</w:t>
      </w:r>
    </w:p>
    <w:bookmarkEnd w:id="434"/>
    <w:bookmarkStart w:name="z455" w:id="435"/>
    <w:p>
      <w:pPr>
        <w:spacing w:after="0"/>
        <w:ind w:left="0"/>
        <w:jc w:val="both"/>
      </w:pPr>
      <w:r>
        <w:rPr>
          <w:rFonts w:ascii="Times New Roman"/>
          <w:b w:val="false"/>
          <w:i w:val="false"/>
          <w:color w:val="000000"/>
          <w:sz w:val="28"/>
        </w:rPr>
        <w:t>
      182. Конструкции и профили скважин предварительно приводятся в базовых проектных документах и проектных документах на разведку и добычу углеводородов и детально рассматриваются и обосновываются в технических проектах на бурение скважин.</w:t>
      </w:r>
    </w:p>
    <w:bookmarkEnd w:id="435"/>
    <w:bookmarkStart w:name="z456" w:id="436"/>
    <w:p>
      <w:pPr>
        <w:spacing w:after="0"/>
        <w:ind w:left="0"/>
        <w:jc w:val="both"/>
      </w:pPr>
      <w:r>
        <w:rPr>
          <w:rFonts w:ascii="Times New Roman"/>
          <w:b w:val="false"/>
          <w:i w:val="false"/>
          <w:color w:val="000000"/>
          <w:sz w:val="28"/>
        </w:rPr>
        <w:t>
      183. Профили стволов скважин при бурении проектируются, исходя из целевого назначения скважин, конкретных геолого-технических возможностей бурения, поверхностных условий и наличия охранных зон.</w:t>
      </w:r>
    </w:p>
    <w:bookmarkEnd w:id="436"/>
    <w:bookmarkStart w:name="z457" w:id="437"/>
    <w:p>
      <w:pPr>
        <w:spacing w:after="0"/>
        <w:ind w:left="0"/>
        <w:jc w:val="both"/>
      </w:pPr>
      <w:r>
        <w:rPr>
          <w:rFonts w:ascii="Times New Roman"/>
          <w:b w:val="false"/>
          <w:i w:val="false"/>
          <w:color w:val="000000"/>
          <w:sz w:val="28"/>
        </w:rPr>
        <w:t>
      184. Применяют профили вертикальные, наклонно направленные, с горизонтальным участком ствола в продуктивном пласте.</w:t>
      </w:r>
    </w:p>
    <w:bookmarkEnd w:id="437"/>
    <w:bookmarkStart w:name="z458" w:id="438"/>
    <w:p>
      <w:pPr>
        <w:spacing w:after="0"/>
        <w:ind w:left="0"/>
        <w:jc w:val="both"/>
      </w:pPr>
      <w:r>
        <w:rPr>
          <w:rFonts w:ascii="Times New Roman"/>
          <w:b w:val="false"/>
          <w:i w:val="false"/>
          <w:color w:val="000000"/>
          <w:sz w:val="28"/>
        </w:rPr>
        <w:t>
      185. Профили наклонно-направленных стволов скважин проектируются, исходя из целевого назначения скважин и конкретных геолого-технических условий бурения.</w:t>
      </w:r>
    </w:p>
    <w:bookmarkEnd w:id="438"/>
    <w:bookmarkStart w:name="z459" w:id="439"/>
    <w:p>
      <w:pPr>
        <w:spacing w:after="0"/>
        <w:ind w:left="0"/>
        <w:jc w:val="both"/>
      </w:pPr>
      <w:r>
        <w:rPr>
          <w:rFonts w:ascii="Times New Roman"/>
          <w:b w:val="false"/>
          <w:i w:val="false"/>
          <w:color w:val="000000"/>
          <w:sz w:val="28"/>
        </w:rPr>
        <w:t>
      186. Выбранный тип профиля наклонно-направленного ствола скважины, компоновка низа бурильной колонны, параметры режима бурения, темпы углубления ствола скважины и комплексы других мероприятий обеспечивают:</w:t>
      </w:r>
    </w:p>
    <w:bookmarkEnd w:id="439"/>
    <w:bookmarkStart w:name="z460" w:id="440"/>
    <w:p>
      <w:pPr>
        <w:spacing w:after="0"/>
        <w:ind w:left="0"/>
        <w:jc w:val="both"/>
      </w:pPr>
      <w:r>
        <w:rPr>
          <w:rFonts w:ascii="Times New Roman"/>
          <w:b w:val="false"/>
          <w:i w:val="false"/>
          <w:color w:val="000000"/>
          <w:sz w:val="28"/>
        </w:rPr>
        <w:t>
      1) доведение скважины до проектной глубины без каких-либо осложнений при существующем состоянии техники и технологии буровых работ;</w:t>
      </w:r>
    </w:p>
    <w:bookmarkEnd w:id="440"/>
    <w:bookmarkStart w:name="z461" w:id="441"/>
    <w:p>
      <w:pPr>
        <w:spacing w:after="0"/>
        <w:ind w:left="0"/>
        <w:jc w:val="both"/>
      </w:pPr>
      <w:r>
        <w:rPr>
          <w:rFonts w:ascii="Times New Roman"/>
          <w:b w:val="false"/>
          <w:i w:val="false"/>
          <w:color w:val="000000"/>
          <w:sz w:val="28"/>
        </w:rPr>
        <w:t>
      2) качественное бурение скважины при минимальных затратах времени и средств;</w:t>
      </w:r>
    </w:p>
    <w:bookmarkEnd w:id="441"/>
    <w:bookmarkStart w:name="z462" w:id="442"/>
    <w:p>
      <w:pPr>
        <w:spacing w:after="0"/>
        <w:ind w:left="0"/>
        <w:jc w:val="both"/>
      </w:pPr>
      <w:r>
        <w:rPr>
          <w:rFonts w:ascii="Times New Roman"/>
          <w:b w:val="false"/>
          <w:i w:val="false"/>
          <w:color w:val="000000"/>
          <w:sz w:val="28"/>
        </w:rPr>
        <w:t>
      3) достижение проектного смещения забоя от вертикали в заданном направлении в пределах допустимых норм отклонения;</w:t>
      </w:r>
    </w:p>
    <w:bookmarkEnd w:id="442"/>
    <w:bookmarkStart w:name="z463" w:id="443"/>
    <w:p>
      <w:pPr>
        <w:spacing w:after="0"/>
        <w:ind w:left="0"/>
        <w:jc w:val="both"/>
      </w:pPr>
      <w:r>
        <w:rPr>
          <w:rFonts w:ascii="Times New Roman"/>
          <w:b w:val="false"/>
          <w:i w:val="false"/>
          <w:color w:val="000000"/>
          <w:sz w:val="28"/>
        </w:rPr>
        <w:t>
      4) минимальное количество перегибов ствола с радиусами искривления, не превышающими допустимые величины;</w:t>
      </w:r>
    </w:p>
    <w:bookmarkEnd w:id="443"/>
    <w:bookmarkStart w:name="z464" w:id="444"/>
    <w:p>
      <w:pPr>
        <w:spacing w:after="0"/>
        <w:ind w:left="0"/>
        <w:jc w:val="both"/>
      </w:pPr>
      <w:r>
        <w:rPr>
          <w:rFonts w:ascii="Times New Roman"/>
          <w:b w:val="false"/>
          <w:i w:val="false"/>
          <w:color w:val="000000"/>
          <w:sz w:val="28"/>
        </w:rPr>
        <w:t>
      5) возможность свободного прохождения компоновки низа бурильной колонны и обсадных колонн, а также оснасток элементов подземного оборудования, спускаемого в процессе эксплуатации и подземного ремонта;</w:t>
      </w:r>
    </w:p>
    <w:bookmarkEnd w:id="444"/>
    <w:bookmarkStart w:name="z465" w:id="445"/>
    <w:p>
      <w:pPr>
        <w:spacing w:after="0"/>
        <w:ind w:left="0"/>
        <w:jc w:val="both"/>
      </w:pPr>
      <w:r>
        <w:rPr>
          <w:rFonts w:ascii="Times New Roman"/>
          <w:b w:val="false"/>
          <w:i w:val="false"/>
          <w:color w:val="000000"/>
          <w:sz w:val="28"/>
        </w:rPr>
        <w:t>
      6) предотвращение протирания обсадных колонн, желобообразования, затяжки и заклинивания инструмента и геофизических приборов.</w:t>
      </w:r>
    </w:p>
    <w:bookmarkEnd w:id="445"/>
    <w:bookmarkStart w:name="z466" w:id="446"/>
    <w:p>
      <w:pPr>
        <w:spacing w:after="0"/>
        <w:ind w:left="0"/>
        <w:jc w:val="both"/>
      </w:pPr>
      <w:r>
        <w:rPr>
          <w:rFonts w:ascii="Times New Roman"/>
          <w:b w:val="false"/>
          <w:i w:val="false"/>
          <w:color w:val="000000"/>
          <w:sz w:val="28"/>
        </w:rPr>
        <w:t>
      187. Профили горизонтальных стволов скважин в продуктивном пласте обосновываются при проектном решении проведения пробной эксплуатации или промышленной разработке месторождения горизонтальными скважинами.</w:t>
      </w:r>
    </w:p>
    <w:bookmarkEnd w:id="446"/>
    <w:bookmarkStart w:name="z467" w:id="447"/>
    <w:p>
      <w:pPr>
        <w:spacing w:after="0"/>
        <w:ind w:left="0"/>
        <w:jc w:val="both"/>
      </w:pPr>
      <w:r>
        <w:rPr>
          <w:rFonts w:ascii="Times New Roman"/>
          <w:b w:val="false"/>
          <w:i w:val="false"/>
          <w:color w:val="000000"/>
          <w:sz w:val="28"/>
        </w:rPr>
        <w:t>
      188. Бурение многоствольных, наклонно-направленных скважин и скважин с горизонтальным участком ствола, производится по индивидуальным техническим проектам бурения скважин, предусматривающим обеспечение выполнения всего геофизического комплекса исследований.</w:t>
      </w:r>
    </w:p>
    <w:bookmarkEnd w:id="447"/>
    <w:bookmarkStart w:name="z468" w:id="448"/>
    <w:p>
      <w:pPr>
        <w:spacing w:after="0"/>
        <w:ind w:left="0"/>
        <w:jc w:val="both"/>
      </w:pPr>
      <w:r>
        <w:rPr>
          <w:rFonts w:ascii="Times New Roman"/>
          <w:b w:val="false"/>
          <w:i w:val="false"/>
          <w:color w:val="000000"/>
          <w:sz w:val="28"/>
        </w:rPr>
        <w:t>
      189. Поверхностные сооружения и оборудование устьев скважин при бурении тесно увязываются с условиями бурения в конкретных геолого-технических условиях.</w:t>
      </w:r>
    </w:p>
    <w:bookmarkEnd w:id="448"/>
    <w:bookmarkStart w:name="z469" w:id="449"/>
    <w:p>
      <w:pPr>
        <w:spacing w:after="0"/>
        <w:ind w:left="0"/>
        <w:jc w:val="both"/>
      </w:pPr>
      <w:r>
        <w:rPr>
          <w:rFonts w:ascii="Times New Roman"/>
          <w:b w:val="false"/>
          <w:i w:val="false"/>
          <w:color w:val="000000"/>
          <w:sz w:val="28"/>
        </w:rPr>
        <w:t>
      190. Выбор типа буровой установки производится, исходя из максимально допустимой рабочей нагрузки на крюке от веса бурильной колонны в воздухе или веса наиболее тяжелой обсадной колонны и ее секции. Допустимая нагрузка на крюке должна превышать вес наиболее тяжелой бурильной колонны в воздухе не менее чем на 40 процентов.</w:t>
      </w:r>
    </w:p>
    <w:bookmarkEnd w:id="449"/>
    <w:bookmarkStart w:name="z470" w:id="450"/>
    <w:p>
      <w:pPr>
        <w:spacing w:after="0"/>
        <w:ind w:left="0"/>
        <w:jc w:val="both"/>
      </w:pPr>
      <w:r>
        <w:rPr>
          <w:rFonts w:ascii="Times New Roman"/>
          <w:b w:val="false"/>
          <w:i w:val="false"/>
          <w:color w:val="000000"/>
          <w:sz w:val="28"/>
        </w:rPr>
        <w:t>
      191. Не допускается вести бурение скважин без механизированной очистки бурового раствора.</w:t>
      </w:r>
    </w:p>
    <w:bookmarkEnd w:id="450"/>
    <w:bookmarkStart w:name="z471" w:id="451"/>
    <w:p>
      <w:pPr>
        <w:spacing w:after="0"/>
        <w:ind w:left="0"/>
        <w:jc w:val="both"/>
      </w:pPr>
      <w:r>
        <w:rPr>
          <w:rFonts w:ascii="Times New Roman"/>
          <w:b w:val="false"/>
          <w:i w:val="false"/>
          <w:color w:val="000000"/>
          <w:sz w:val="28"/>
        </w:rPr>
        <w:t>
      192. После спуска кондуктора или промежуточной колонны, если ниже них до спуска очередной колонны ожидается вскрытие газовых, газоконденсатных, а также нефтеносных или водоносных горизонтов, устья скважин оборудуются превенторными установками.</w:t>
      </w:r>
    </w:p>
    <w:bookmarkEnd w:id="451"/>
    <w:bookmarkStart w:name="z472" w:id="452"/>
    <w:p>
      <w:pPr>
        <w:spacing w:after="0"/>
        <w:ind w:left="0"/>
        <w:jc w:val="both"/>
      </w:pPr>
      <w:r>
        <w:rPr>
          <w:rFonts w:ascii="Times New Roman"/>
          <w:b w:val="false"/>
          <w:i w:val="false"/>
          <w:color w:val="000000"/>
          <w:sz w:val="28"/>
        </w:rPr>
        <w:t>
      193. Выбор превенторной установки, манифольдов (линий дросселирования и глушения), станции гидроуправления, пульта дросселирования и трапно-факельной установки осуществляется в зависимости от конкретных горно-геологических условий для выполнения следующих технологических операций:</w:t>
      </w:r>
    </w:p>
    <w:bookmarkEnd w:id="452"/>
    <w:bookmarkStart w:name="z473" w:id="453"/>
    <w:p>
      <w:pPr>
        <w:spacing w:after="0"/>
        <w:ind w:left="0"/>
        <w:jc w:val="both"/>
      </w:pPr>
      <w:r>
        <w:rPr>
          <w:rFonts w:ascii="Times New Roman"/>
          <w:b w:val="false"/>
          <w:i w:val="false"/>
          <w:color w:val="000000"/>
          <w:sz w:val="28"/>
        </w:rPr>
        <w:t>
      1) герметизации устья скважины при спущенных бурильных трубах и без них;</w:t>
      </w:r>
    </w:p>
    <w:bookmarkEnd w:id="453"/>
    <w:bookmarkStart w:name="z474" w:id="454"/>
    <w:p>
      <w:pPr>
        <w:spacing w:after="0"/>
        <w:ind w:left="0"/>
        <w:jc w:val="both"/>
      </w:pPr>
      <w:r>
        <w:rPr>
          <w:rFonts w:ascii="Times New Roman"/>
          <w:b w:val="false"/>
          <w:i w:val="false"/>
          <w:color w:val="000000"/>
          <w:sz w:val="28"/>
        </w:rPr>
        <w:t>
      2) вымыва флюида из скважины по принятой технологии;</w:t>
      </w:r>
    </w:p>
    <w:bookmarkEnd w:id="454"/>
    <w:bookmarkStart w:name="z475" w:id="455"/>
    <w:p>
      <w:pPr>
        <w:spacing w:after="0"/>
        <w:ind w:left="0"/>
        <w:jc w:val="both"/>
      </w:pPr>
      <w:r>
        <w:rPr>
          <w:rFonts w:ascii="Times New Roman"/>
          <w:b w:val="false"/>
          <w:i w:val="false"/>
          <w:color w:val="000000"/>
          <w:sz w:val="28"/>
        </w:rPr>
        <w:t>
      3) подвески колонны бурильных труб на плашках нижнего превентора после его закрытия;</w:t>
      </w:r>
    </w:p>
    <w:bookmarkEnd w:id="455"/>
    <w:bookmarkStart w:name="z476" w:id="456"/>
    <w:p>
      <w:pPr>
        <w:spacing w:after="0"/>
        <w:ind w:left="0"/>
        <w:jc w:val="both"/>
      </w:pPr>
      <w:r>
        <w:rPr>
          <w:rFonts w:ascii="Times New Roman"/>
          <w:b w:val="false"/>
          <w:i w:val="false"/>
          <w:color w:val="000000"/>
          <w:sz w:val="28"/>
        </w:rPr>
        <w:t>
      4) срезания бурильной колонны;</w:t>
      </w:r>
    </w:p>
    <w:bookmarkEnd w:id="456"/>
    <w:bookmarkStart w:name="z477" w:id="457"/>
    <w:p>
      <w:pPr>
        <w:spacing w:after="0"/>
        <w:ind w:left="0"/>
        <w:jc w:val="both"/>
      </w:pPr>
      <w:r>
        <w:rPr>
          <w:rFonts w:ascii="Times New Roman"/>
          <w:b w:val="false"/>
          <w:i w:val="false"/>
          <w:color w:val="000000"/>
          <w:sz w:val="28"/>
        </w:rPr>
        <w:t>
      5) контроля за состоянием скважины во время глушения;</w:t>
      </w:r>
    </w:p>
    <w:bookmarkEnd w:id="457"/>
    <w:bookmarkStart w:name="z478" w:id="458"/>
    <w:p>
      <w:pPr>
        <w:spacing w:after="0"/>
        <w:ind w:left="0"/>
        <w:jc w:val="both"/>
      </w:pPr>
      <w:r>
        <w:rPr>
          <w:rFonts w:ascii="Times New Roman"/>
          <w:b w:val="false"/>
          <w:i w:val="false"/>
          <w:color w:val="000000"/>
          <w:sz w:val="28"/>
        </w:rPr>
        <w:t>
      6) расхаживания бурильной колонны для предотвращения ее прихвата;</w:t>
      </w:r>
    </w:p>
    <w:bookmarkEnd w:id="458"/>
    <w:bookmarkStart w:name="z479" w:id="459"/>
    <w:p>
      <w:pPr>
        <w:spacing w:after="0"/>
        <w:ind w:left="0"/>
        <w:jc w:val="both"/>
      </w:pPr>
      <w:r>
        <w:rPr>
          <w:rFonts w:ascii="Times New Roman"/>
          <w:b w:val="false"/>
          <w:i w:val="false"/>
          <w:color w:val="000000"/>
          <w:sz w:val="28"/>
        </w:rPr>
        <w:t>
      7) спуска или подъема части или всей бурильной колонны при герметично закрытом устье.</w:t>
      </w:r>
    </w:p>
    <w:bookmarkEnd w:id="459"/>
    <w:bookmarkStart w:name="z480" w:id="460"/>
    <w:p>
      <w:pPr>
        <w:spacing w:after="0"/>
        <w:ind w:left="0"/>
        <w:jc w:val="both"/>
      </w:pPr>
      <w:r>
        <w:rPr>
          <w:rFonts w:ascii="Times New Roman"/>
          <w:b w:val="false"/>
          <w:i w:val="false"/>
          <w:color w:val="000000"/>
          <w:sz w:val="28"/>
        </w:rPr>
        <w:t>
      194. При вскрытии газовых, нефтяных и водяных горизонтов с аномально высоким давлением, а также при наличии сероводорода (с объемным содержанием более трех с половиной процентов) на устье скважины устанавливаются не менее трех превенторов, в том числе один универсальный.</w:t>
      </w:r>
    </w:p>
    <w:bookmarkEnd w:id="460"/>
    <w:bookmarkStart w:name="z481" w:id="461"/>
    <w:p>
      <w:pPr>
        <w:spacing w:after="0"/>
        <w:ind w:left="0"/>
        <w:jc w:val="both"/>
      </w:pPr>
      <w:r>
        <w:rPr>
          <w:rFonts w:ascii="Times New Roman"/>
          <w:b w:val="false"/>
          <w:i w:val="false"/>
          <w:color w:val="000000"/>
          <w:sz w:val="28"/>
        </w:rPr>
        <w:t>
      195. При вскрытии пластов с аномально высоким давлением и объемным содержанием сероводорода более трех с половиной процентов устанавливаются не менее четырех превенторов, в том числе один превентор со срезающими плашками и один универсальный.</w:t>
      </w:r>
    </w:p>
    <w:bookmarkEnd w:id="461"/>
    <w:bookmarkStart w:name="z482" w:id="462"/>
    <w:p>
      <w:pPr>
        <w:spacing w:after="0"/>
        <w:ind w:left="0"/>
        <w:jc w:val="both"/>
      </w:pPr>
      <w:r>
        <w:rPr>
          <w:rFonts w:ascii="Times New Roman"/>
          <w:b w:val="false"/>
          <w:i w:val="false"/>
          <w:color w:val="000000"/>
          <w:sz w:val="28"/>
        </w:rPr>
        <w:t>
      196. Вскрытие продуктивных пластов в процессе бурения скважин должно обеспечить максимально возможное сохранение естественного состояния их призабойной зоны.</w:t>
      </w:r>
    </w:p>
    <w:bookmarkEnd w:id="462"/>
    <w:bookmarkStart w:name="z483" w:id="463"/>
    <w:p>
      <w:pPr>
        <w:spacing w:after="0"/>
        <w:ind w:left="0"/>
        <w:jc w:val="both"/>
      </w:pPr>
      <w:r>
        <w:rPr>
          <w:rFonts w:ascii="Times New Roman"/>
          <w:b w:val="false"/>
          <w:i w:val="false"/>
          <w:color w:val="000000"/>
          <w:sz w:val="28"/>
        </w:rPr>
        <w:t>
      197. Тип и параметры бурового раствора для вскрытия пластов в техническом проекте на бурение скважин обосновываются в соответствии с особенностями геолого-физического строения, коллекторских и фильтрационных характеристик пластов с учетом целей и методов исследований, проводимых в процессе бурения. В качестве буровых растворов применяют такие системы, которые обеспечивают максимальное сохранение естественной проницаемости и нефтенасыщенности коллектора, а также возможность проведения необходимого комплекса геофизических исследований.</w:t>
      </w:r>
    </w:p>
    <w:bookmarkEnd w:id="463"/>
    <w:bookmarkStart w:name="z484" w:id="464"/>
    <w:p>
      <w:pPr>
        <w:spacing w:after="0"/>
        <w:ind w:left="0"/>
        <w:jc w:val="both"/>
      </w:pPr>
      <w:r>
        <w:rPr>
          <w:rFonts w:ascii="Times New Roman"/>
          <w:b w:val="false"/>
          <w:i w:val="false"/>
          <w:color w:val="000000"/>
          <w:sz w:val="28"/>
        </w:rPr>
        <w:t>
      198. Контроль за качеством вскрытия продуктивных пластов осуществляется технологическими и геологическими службами недропользователя и подрядчика.</w:t>
      </w:r>
    </w:p>
    <w:bookmarkEnd w:id="464"/>
    <w:bookmarkStart w:name="z485" w:id="465"/>
    <w:p>
      <w:pPr>
        <w:spacing w:after="0"/>
        <w:ind w:left="0"/>
        <w:jc w:val="both"/>
      </w:pPr>
      <w:r>
        <w:rPr>
          <w:rFonts w:ascii="Times New Roman"/>
          <w:b w:val="false"/>
          <w:i w:val="false"/>
          <w:color w:val="000000"/>
          <w:sz w:val="28"/>
        </w:rPr>
        <w:t>
      199. При проведении работ по цементированию обсадных колонн в целях сохранения природной проницаемости пористых и порово-трещинных коллекторов применяют тампонажные растворы с минимально возможной фильтрацией и общей минерализацией, приближающейся к минерализации бурового раствора, применяющегося при вскрытии этих горизонтов.</w:t>
      </w:r>
    </w:p>
    <w:bookmarkEnd w:id="465"/>
    <w:bookmarkStart w:name="z486" w:id="466"/>
    <w:p>
      <w:pPr>
        <w:spacing w:after="0"/>
        <w:ind w:left="0"/>
        <w:jc w:val="both"/>
      </w:pPr>
      <w:r>
        <w:rPr>
          <w:rFonts w:ascii="Times New Roman"/>
          <w:b w:val="false"/>
          <w:i w:val="false"/>
          <w:color w:val="000000"/>
          <w:sz w:val="28"/>
        </w:rPr>
        <w:t>
      200. На месторождениях, содержащих сероводород, углекислый газ и другие агрессивные соединения, применяются коррозионно-стойкие обсадные трубы и тампонажный цемент.</w:t>
      </w:r>
    </w:p>
    <w:bookmarkEnd w:id="466"/>
    <w:bookmarkStart w:name="z487" w:id="467"/>
    <w:p>
      <w:pPr>
        <w:spacing w:after="0"/>
        <w:ind w:left="0"/>
        <w:jc w:val="both"/>
      </w:pPr>
      <w:r>
        <w:rPr>
          <w:rFonts w:ascii="Times New Roman"/>
          <w:b w:val="false"/>
          <w:i w:val="false"/>
          <w:color w:val="000000"/>
          <w:sz w:val="28"/>
        </w:rPr>
        <w:t>
      201. Качество цементирования обсадных колонн и разобщения пластов контролируется специальными геофизическими исследованиями. В случаях отсутствия цементного камня за колонной более чем 50% от высоты расчетного подъема, необходимо провести работы по восстановлению цементного камня за колонной.</w:t>
      </w:r>
    </w:p>
    <w:bookmarkEnd w:id="467"/>
    <w:bookmarkStart w:name="z488" w:id="468"/>
    <w:p>
      <w:pPr>
        <w:spacing w:after="0"/>
        <w:ind w:left="0"/>
        <w:jc w:val="both"/>
      </w:pPr>
      <w:r>
        <w:rPr>
          <w:rFonts w:ascii="Times New Roman"/>
          <w:b w:val="false"/>
          <w:i w:val="false"/>
          <w:color w:val="000000"/>
          <w:sz w:val="28"/>
        </w:rPr>
        <w:t>
      202. Комплекс геофизических исследований должен обеспечить:</w:t>
      </w:r>
    </w:p>
    <w:bookmarkEnd w:id="468"/>
    <w:bookmarkStart w:name="z489" w:id="469"/>
    <w:p>
      <w:pPr>
        <w:spacing w:after="0"/>
        <w:ind w:left="0"/>
        <w:jc w:val="both"/>
      </w:pPr>
      <w:r>
        <w:rPr>
          <w:rFonts w:ascii="Times New Roman"/>
          <w:b w:val="false"/>
          <w:i w:val="false"/>
          <w:color w:val="000000"/>
          <w:sz w:val="28"/>
        </w:rPr>
        <w:t>
      1) контроль и регистрацию фактических диаметров и толщины стенок обсадной колонны;</w:t>
      </w:r>
    </w:p>
    <w:bookmarkEnd w:id="469"/>
    <w:bookmarkStart w:name="z490" w:id="470"/>
    <w:p>
      <w:pPr>
        <w:spacing w:after="0"/>
        <w:ind w:left="0"/>
        <w:jc w:val="both"/>
      </w:pPr>
      <w:r>
        <w:rPr>
          <w:rFonts w:ascii="Times New Roman"/>
          <w:b w:val="false"/>
          <w:i w:val="false"/>
          <w:color w:val="000000"/>
          <w:sz w:val="28"/>
        </w:rPr>
        <w:t>
      2) контроль и регистрацию фактического положения элементов технологической оснастки спущенной колонны;</w:t>
      </w:r>
    </w:p>
    <w:bookmarkEnd w:id="470"/>
    <w:bookmarkStart w:name="z491" w:id="471"/>
    <w:p>
      <w:pPr>
        <w:spacing w:after="0"/>
        <w:ind w:left="0"/>
        <w:jc w:val="both"/>
      </w:pPr>
      <w:r>
        <w:rPr>
          <w:rFonts w:ascii="Times New Roman"/>
          <w:b w:val="false"/>
          <w:i w:val="false"/>
          <w:color w:val="000000"/>
          <w:sz w:val="28"/>
        </w:rPr>
        <w:t>
      3) получение данных о распределении цемента за колонной;</w:t>
      </w:r>
    </w:p>
    <w:bookmarkEnd w:id="471"/>
    <w:bookmarkStart w:name="z492" w:id="472"/>
    <w:p>
      <w:pPr>
        <w:spacing w:after="0"/>
        <w:ind w:left="0"/>
        <w:jc w:val="both"/>
      </w:pPr>
      <w:r>
        <w:rPr>
          <w:rFonts w:ascii="Times New Roman"/>
          <w:b w:val="false"/>
          <w:i w:val="false"/>
          <w:color w:val="000000"/>
          <w:sz w:val="28"/>
        </w:rPr>
        <w:t>
      4) выявление возможных каналов и зазоров между цементным камнем и колонной, цементным камнем и породой и наличие перетоков;</w:t>
      </w:r>
    </w:p>
    <w:bookmarkEnd w:id="472"/>
    <w:bookmarkStart w:name="z493" w:id="473"/>
    <w:p>
      <w:pPr>
        <w:spacing w:after="0"/>
        <w:ind w:left="0"/>
        <w:jc w:val="both"/>
      </w:pPr>
      <w:r>
        <w:rPr>
          <w:rFonts w:ascii="Times New Roman"/>
          <w:b w:val="false"/>
          <w:i w:val="false"/>
          <w:color w:val="000000"/>
          <w:sz w:val="28"/>
        </w:rPr>
        <w:t>
      5) выявление наличия газа и жидкости в заколонном пространстве.</w:t>
      </w:r>
    </w:p>
    <w:bookmarkEnd w:id="473"/>
    <w:bookmarkStart w:name="z494" w:id="474"/>
    <w:p>
      <w:pPr>
        <w:spacing w:after="0"/>
        <w:ind w:left="0"/>
        <w:jc w:val="both"/>
      </w:pPr>
      <w:r>
        <w:rPr>
          <w:rFonts w:ascii="Times New Roman"/>
          <w:b w:val="false"/>
          <w:i w:val="false"/>
          <w:color w:val="000000"/>
          <w:sz w:val="28"/>
        </w:rPr>
        <w:t>
      203. Работы по цементированию обсадной колонны завершаются испытанием конструкции скважины на герметичность.</w:t>
      </w:r>
    </w:p>
    <w:bookmarkEnd w:id="474"/>
    <w:bookmarkStart w:name="z495" w:id="475"/>
    <w:p>
      <w:pPr>
        <w:spacing w:after="0"/>
        <w:ind w:left="0"/>
        <w:jc w:val="both"/>
      </w:pPr>
      <w:r>
        <w:rPr>
          <w:rFonts w:ascii="Times New Roman"/>
          <w:b w:val="false"/>
          <w:i w:val="false"/>
          <w:color w:val="000000"/>
          <w:sz w:val="28"/>
        </w:rPr>
        <w:t>
      204. Сообщение продуктивного пласта со стволом скважин обеспечивается путем перфорации зацементированной колонны, установки фильтра без его цементирования или путем оставления открытого забоя.</w:t>
      </w:r>
    </w:p>
    <w:bookmarkEnd w:id="475"/>
    <w:bookmarkStart w:name="z496" w:id="476"/>
    <w:p>
      <w:pPr>
        <w:spacing w:after="0"/>
        <w:ind w:left="0"/>
        <w:jc w:val="both"/>
      </w:pPr>
      <w:r>
        <w:rPr>
          <w:rFonts w:ascii="Times New Roman"/>
          <w:b w:val="false"/>
          <w:i w:val="false"/>
          <w:color w:val="000000"/>
          <w:sz w:val="28"/>
        </w:rPr>
        <w:t>
      205. Вскрытие продуктивных пластов перфорацией является наиболее распространенным способом.</w:t>
      </w:r>
    </w:p>
    <w:bookmarkEnd w:id="476"/>
    <w:bookmarkStart w:name="z497" w:id="477"/>
    <w:p>
      <w:pPr>
        <w:spacing w:after="0"/>
        <w:ind w:left="0"/>
        <w:jc w:val="both"/>
      </w:pPr>
      <w:r>
        <w:rPr>
          <w:rFonts w:ascii="Times New Roman"/>
          <w:b w:val="false"/>
          <w:i w:val="false"/>
          <w:color w:val="000000"/>
          <w:sz w:val="28"/>
        </w:rPr>
        <w:t>
      206. Устье скважины перед перфорацией эксплуатационной колонны оборудуется перфорационной задвижкой или превенторной установкой согласно техническому проекту на бурение скважин и утвержденной схеме, а скважина заполняется буровым раствором (жидкостью) при минимальном содержании твердой фазы с плотностью, исключающей возможность нефтегазопроявлений, но и обеспечивающей максимальное сохранение естественной проницаемости и нефтенасыщенности коллектора.</w:t>
      </w:r>
    </w:p>
    <w:bookmarkEnd w:id="477"/>
    <w:bookmarkStart w:name="z498" w:id="478"/>
    <w:p>
      <w:pPr>
        <w:spacing w:after="0"/>
        <w:ind w:left="0"/>
        <w:jc w:val="both"/>
      </w:pPr>
      <w:r>
        <w:rPr>
          <w:rFonts w:ascii="Times New Roman"/>
          <w:b w:val="false"/>
          <w:i w:val="false"/>
          <w:color w:val="000000"/>
          <w:sz w:val="28"/>
        </w:rPr>
        <w:t>
      207. Способы вскрытия пласта и интервалы перфорации намечает геологическая служба организации-заказчика после получения материалов геофизических исследований фактического разреза скважины до спуска колонны.</w:t>
      </w:r>
    </w:p>
    <w:bookmarkEnd w:id="478"/>
    <w:bookmarkStart w:name="z499" w:id="479"/>
    <w:p>
      <w:pPr>
        <w:spacing w:after="0"/>
        <w:ind w:left="0"/>
        <w:jc w:val="both"/>
      </w:pPr>
      <w:r>
        <w:rPr>
          <w:rFonts w:ascii="Times New Roman"/>
          <w:b w:val="false"/>
          <w:i w:val="false"/>
          <w:color w:val="000000"/>
          <w:sz w:val="28"/>
        </w:rPr>
        <w:t>
      208. Способ, тип и плотность перфорации выбираются с учетом геолого-промысловой характеристики объектов в соответствии с областями и условиями применения методов перфорации и не должны вызывать побочных нарушений в обсадных трубах и в цементном камне.</w:t>
      </w:r>
    </w:p>
    <w:bookmarkEnd w:id="479"/>
    <w:bookmarkStart w:name="z500" w:id="480"/>
    <w:p>
      <w:pPr>
        <w:spacing w:after="0"/>
        <w:ind w:left="0"/>
        <w:jc w:val="both"/>
      </w:pPr>
      <w:r>
        <w:rPr>
          <w:rFonts w:ascii="Times New Roman"/>
          <w:b w:val="false"/>
          <w:i w:val="false"/>
          <w:color w:val="000000"/>
          <w:sz w:val="28"/>
        </w:rPr>
        <w:t>
      209. Перед спуском заряженного перфоратора в скважину спускают шаблон с глубинным манометром для проверки проходимости приборов и уточнения давления в колонне в зоне перфорации.</w:t>
      </w:r>
    </w:p>
    <w:bookmarkEnd w:id="480"/>
    <w:bookmarkStart w:name="z501" w:id="481"/>
    <w:p>
      <w:pPr>
        <w:spacing w:after="0"/>
        <w:ind w:left="0"/>
        <w:jc w:val="both"/>
      </w:pPr>
      <w:r>
        <w:rPr>
          <w:rFonts w:ascii="Times New Roman"/>
          <w:b w:val="false"/>
          <w:i w:val="false"/>
          <w:color w:val="000000"/>
          <w:sz w:val="28"/>
        </w:rPr>
        <w:t>
      210. Во время перфорации устанавливается наблюдение за уровнем жидкости на устье скважины. Его снижение не допускается.</w:t>
      </w:r>
    </w:p>
    <w:bookmarkEnd w:id="481"/>
    <w:bookmarkStart w:name="z502" w:id="482"/>
    <w:p>
      <w:pPr>
        <w:spacing w:after="0"/>
        <w:ind w:left="0"/>
        <w:jc w:val="both"/>
      </w:pPr>
      <w:r>
        <w:rPr>
          <w:rFonts w:ascii="Times New Roman"/>
          <w:b w:val="false"/>
          <w:i w:val="false"/>
          <w:color w:val="000000"/>
          <w:sz w:val="28"/>
        </w:rPr>
        <w:t>
      211. Фонтанная арматура до установки на устье скважины должна быть опрессована на величину пробного давления, а после установки– на давление, равное давлению опрессовки эксплуатационной колонны.</w:t>
      </w:r>
    </w:p>
    <w:bookmarkEnd w:id="482"/>
    <w:bookmarkStart w:name="z503" w:id="483"/>
    <w:p>
      <w:pPr>
        <w:spacing w:after="0"/>
        <w:ind w:left="0"/>
        <w:jc w:val="both"/>
      </w:pPr>
      <w:r>
        <w:rPr>
          <w:rFonts w:ascii="Times New Roman"/>
          <w:b w:val="false"/>
          <w:i w:val="false"/>
          <w:color w:val="000000"/>
          <w:sz w:val="28"/>
        </w:rPr>
        <w:t>
      212. Опробование поисковых и (или) оценочных скважин (пластов в скважине) после спуска эксплуатационной колонны производится с целью получения информации о характере притока и является составной частью процесса бурения.</w:t>
      </w:r>
    </w:p>
    <w:bookmarkEnd w:id="483"/>
    <w:bookmarkStart w:name="z504" w:id="484"/>
    <w:p>
      <w:pPr>
        <w:spacing w:after="0"/>
        <w:ind w:left="0"/>
        <w:jc w:val="both"/>
      </w:pPr>
      <w:r>
        <w:rPr>
          <w:rFonts w:ascii="Times New Roman"/>
          <w:b w:val="false"/>
          <w:i w:val="false"/>
          <w:color w:val="000000"/>
          <w:sz w:val="28"/>
        </w:rPr>
        <w:t>
      213. Освоение добывающих скважин производится с целью получения промышленных притоков углеводородов и является составной частью процесса бурения.</w:t>
      </w:r>
    </w:p>
    <w:bookmarkEnd w:id="484"/>
    <w:bookmarkStart w:name="z505" w:id="485"/>
    <w:p>
      <w:pPr>
        <w:spacing w:after="0"/>
        <w:ind w:left="0"/>
        <w:jc w:val="both"/>
      </w:pPr>
      <w:r>
        <w:rPr>
          <w:rFonts w:ascii="Times New Roman"/>
          <w:b w:val="false"/>
          <w:i w:val="false"/>
          <w:color w:val="000000"/>
          <w:sz w:val="28"/>
        </w:rPr>
        <w:t>
      214. Работы по опробованию или освоению скважин начинают только при соблюдении технологических условий и обеспеченности техническими средствами и материалами, предусмотренными техническими проектами на бурение скважин.</w:t>
      </w:r>
    </w:p>
    <w:bookmarkEnd w:id="485"/>
    <w:bookmarkStart w:name="z506" w:id="486"/>
    <w:p>
      <w:pPr>
        <w:spacing w:after="0"/>
        <w:ind w:left="0"/>
        <w:jc w:val="both"/>
      </w:pPr>
      <w:r>
        <w:rPr>
          <w:rFonts w:ascii="Times New Roman"/>
          <w:b w:val="false"/>
          <w:i w:val="false"/>
          <w:color w:val="000000"/>
          <w:sz w:val="28"/>
        </w:rPr>
        <w:t>
      215. Опробование или освоение скважин проводится по типовым или индивидуальным планам с целью определения гидродинамических характеристик пластов, оптимального режима эксплуатации.</w:t>
      </w:r>
    </w:p>
    <w:bookmarkEnd w:id="486"/>
    <w:bookmarkStart w:name="z507" w:id="487"/>
    <w:p>
      <w:pPr>
        <w:spacing w:after="0"/>
        <w:ind w:left="0"/>
        <w:jc w:val="both"/>
      </w:pPr>
      <w:r>
        <w:rPr>
          <w:rFonts w:ascii="Times New Roman"/>
          <w:b w:val="false"/>
          <w:i w:val="false"/>
          <w:color w:val="000000"/>
          <w:sz w:val="28"/>
        </w:rPr>
        <w:t>
      216. Комплекс работ по опробованию или освоению скважин должен обеспечивать:</w:t>
      </w:r>
    </w:p>
    <w:bookmarkEnd w:id="487"/>
    <w:bookmarkStart w:name="z508" w:id="488"/>
    <w:p>
      <w:pPr>
        <w:spacing w:after="0"/>
        <w:ind w:left="0"/>
        <w:jc w:val="both"/>
      </w:pPr>
      <w:r>
        <w:rPr>
          <w:rFonts w:ascii="Times New Roman"/>
          <w:b w:val="false"/>
          <w:i w:val="false"/>
          <w:color w:val="000000"/>
          <w:sz w:val="28"/>
        </w:rPr>
        <w:t>
      1) максимальную очистку призабойных зон пласта от промывочной жидкости;</w:t>
      </w:r>
    </w:p>
    <w:bookmarkEnd w:id="488"/>
    <w:bookmarkStart w:name="z509" w:id="489"/>
    <w:p>
      <w:pPr>
        <w:spacing w:after="0"/>
        <w:ind w:left="0"/>
        <w:jc w:val="both"/>
      </w:pPr>
      <w:r>
        <w:rPr>
          <w:rFonts w:ascii="Times New Roman"/>
          <w:b w:val="false"/>
          <w:i w:val="false"/>
          <w:color w:val="000000"/>
          <w:sz w:val="28"/>
        </w:rPr>
        <w:t>
      2) сохранение скелета пласта в призабойной зоне;</w:t>
      </w:r>
    </w:p>
    <w:bookmarkEnd w:id="489"/>
    <w:bookmarkStart w:name="z510" w:id="490"/>
    <w:p>
      <w:pPr>
        <w:spacing w:after="0"/>
        <w:ind w:left="0"/>
        <w:jc w:val="both"/>
      </w:pPr>
      <w:r>
        <w:rPr>
          <w:rFonts w:ascii="Times New Roman"/>
          <w:b w:val="false"/>
          <w:i w:val="false"/>
          <w:color w:val="000000"/>
          <w:sz w:val="28"/>
        </w:rPr>
        <w:t>
      3) предупреждение прорыва подошвенной воды и газа из газовой шапки;</w:t>
      </w:r>
    </w:p>
    <w:bookmarkEnd w:id="490"/>
    <w:bookmarkStart w:name="z511" w:id="491"/>
    <w:p>
      <w:pPr>
        <w:spacing w:after="0"/>
        <w:ind w:left="0"/>
        <w:jc w:val="both"/>
      </w:pPr>
      <w:r>
        <w:rPr>
          <w:rFonts w:ascii="Times New Roman"/>
          <w:b w:val="false"/>
          <w:i w:val="false"/>
          <w:color w:val="000000"/>
          <w:sz w:val="28"/>
        </w:rPr>
        <w:t>
      4) термогидродинамические исследования по определению количественной и качественной характеристик пласта и его геофизических параметров;</w:t>
      </w:r>
    </w:p>
    <w:bookmarkEnd w:id="491"/>
    <w:bookmarkStart w:name="z512" w:id="492"/>
    <w:p>
      <w:pPr>
        <w:spacing w:after="0"/>
        <w:ind w:left="0"/>
        <w:jc w:val="both"/>
      </w:pPr>
      <w:r>
        <w:rPr>
          <w:rFonts w:ascii="Times New Roman"/>
          <w:b w:val="false"/>
          <w:i w:val="false"/>
          <w:color w:val="000000"/>
          <w:sz w:val="28"/>
        </w:rPr>
        <w:t>
      5) предотвращение неконтролируемых газоводонефтепроявлений и открытых фонтанов;</w:t>
      </w:r>
    </w:p>
    <w:bookmarkEnd w:id="492"/>
    <w:bookmarkStart w:name="z513" w:id="493"/>
    <w:p>
      <w:pPr>
        <w:spacing w:after="0"/>
        <w:ind w:left="0"/>
        <w:jc w:val="both"/>
      </w:pPr>
      <w:r>
        <w:rPr>
          <w:rFonts w:ascii="Times New Roman"/>
          <w:b w:val="false"/>
          <w:i w:val="false"/>
          <w:color w:val="000000"/>
          <w:sz w:val="28"/>
        </w:rPr>
        <w:t>
      6) предотвращение деформации эксплуатационной колонны;</w:t>
      </w:r>
    </w:p>
    <w:bookmarkEnd w:id="493"/>
    <w:bookmarkStart w:name="z514" w:id="494"/>
    <w:p>
      <w:pPr>
        <w:spacing w:after="0"/>
        <w:ind w:left="0"/>
        <w:jc w:val="both"/>
      </w:pPr>
      <w:r>
        <w:rPr>
          <w:rFonts w:ascii="Times New Roman"/>
          <w:b w:val="false"/>
          <w:i w:val="false"/>
          <w:color w:val="000000"/>
          <w:sz w:val="28"/>
        </w:rPr>
        <w:t>
      7) охрану недр и окружающей среды.</w:t>
      </w:r>
    </w:p>
    <w:bookmarkEnd w:id="494"/>
    <w:bookmarkStart w:name="z515" w:id="495"/>
    <w:p>
      <w:pPr>
        <w:spacing w:after="0"/>
        <w:ind w:left="0"/>
        <w:jc w:val="both"/>
      </w:pPr>
      <w:r>
        <w:rPr>
          <w:rFonts w:ascii="Times New Roman"/>
          <w:b w:val="false"/>
          <w:i w:val="false"/>
          <w:color w:val="000000"/>
          <w:sz w:val="28"/>
        </w:rPr>
        <w:t>
      217. На опробование или освоение скважин, вскрывших пласты в осложненных геологических условиях (аномально высокие пластовые давления, содержание сероводорода и других кислых газов, высокие температуры и большой газовый фактор), составляется индивидуальный план.</w:t>
      </w:r>
    </w:p>
    <w:bookmarkEnd w:id="495"/>
    <w:bookmarkStart w:name="z516" w:id="496"/>
    <w:p>
      <w:pPr>
        <w:spacing w:after="0"/>
        <w:ind w:left="0"/>
        <w:jc w:val="both"/>
      </w:pPr>
      <w:r>
        <w:rPr>
          <w:rFonts w:ascii="Times New Roman"/>
          <w:b w:val="false"/>
          <w:i w:val="false"/>
          <w:color w:val="000000"/>
          <w:sz w:val="28"/>
        </w:rPr>
        <w:t>
      218. В процессе опробование или освоения скважин осуществляется комплекс термобарических и гидродинамических исследований, проводится отбор и исследование проб пластовой жидкости, определяется обводненность продукции.</w:t>
      </w:r>
    </w:p>
    <w:bookmarkEnd w:id="496"/>
    <w:bookmarkStart w:name="z517" w:id="497"/>
    <w:p>
      <w:pPr>
        <w:spacing w:after="0"/>
        <w:ind w:left="0"/>
        <w:jc w:val="both"/>
      </w:pPr>
      <w:r>
        <w:rPr>
          <w:rFonts w:ascii="Times New Roman"/>
          <w:b w:val="false"/>
          <w:i w:val="false"/>
          <w:color w:val="000000"/>
          <w:sz w:val="28"/>
        </w:rPr>
        <w:t>
      219. Исследования проб пластовой жидкости должны выполняться (после освоения) для каждой скважины, выводимой из бурения. Комплекс исследований должен предусматривать определение полного перечня параметров, в том числе, – давления насыщения, газосодержания, объемного коэффициента, вязкости, плотности пластовых флюидов, составов выделившегося газа и дегазированной нефти, построение зависимости основных параметров пластовой нефти от давления (дифференциальное или ступенчатое разгазирование).</w:t>
      </w:r>
    </w:p>
    <w:bookmarkEnd w:id="497"/>
    <w:bookmarkStart w:name="z518" w:id="498"/>
    <w:p>
      <w:pPr>
        <w:spacing w:after="0"/>
        <w:ind w:left="0"/>
        <w:jc w:val="both"/>
      </w:pPr>
      <w:r>
        <w:rPr>
          <w:rFonts w:ascii="Times New Roman"/>
          <w:b w:val="false"/>
          <w:i w:val="false"/>
          <w:color w:val="000000"/>
          <w:sz w:val="28"/>
        </w:rPr>
        <w:t>
      220. Скважины считаются опробованными или освоенными, если в результате проведенных работ определена продуктивность пласта и получен приток жидкости, характерный для данного объекта. При отрицательных результатах опробования или освоения скважин, пробуренных и опробованных или освоенных с соблюдением норм и требований технического проекта, устанавливаются их причины и утверждается дальнейший план работ.</w:t>
      </w:r>
    </w:p>
    <w:bookmarkEnd w:id="498"/>
    <w:bookmarkStart w:name="z519" w:id="499"/>
    <w:p>
      <w:pPr>
        <w:spacing w:after="0"/>
        <w:ind w:left="0"/>
        <w:jc w:val="both"/>
      </w:pPr>
      <w:r>
        <w:rPr>
          <w:rFonts w:ascii="Times New Roman"/>
          <w:b w:val="false"/>
          <w:i w:val="false"/>
          <w:color w:val="000000"/>
          <w:sz w:val="28"/>
        </w:rPr>
        <w:t>
      221. Продуктивность скважин при необходимости восстанавливается путем повторной перфорации пластов или обработкой призабойных зон, способы которых, технологии и параметры выбираются в зависимости от геолого-физических свойств залежи.</w:t>
      </w:r>
    </w:p>
    <w:bookmarkEnd w:id="499"/>
    <w:bookmarkStart w:name="z520" w:id="500"/>
    <w:p>
      <w:pPr>
        <w:spacing w:after="0"/>
        <w:ind w:left="0"/>
        <w:jc w:val="both"/>
      </w:pPr>
      <w:r>
        <w:rPr>
          <w:rFonts w:ascii="Times New Roman"/>
          <w:b w:val="false"/>
          <w:i w:val="false"/>
          <w:color w:val="000000"/>
          <w:sz w:val="28"/>
        </w:rPr>
        <w:t>
      222. Выбор способа эксплуатации, подбор, установка скважинного оборудования, а также дальнейшие работы по повышению продуктивности поисковых, оценочных или добывающих скважин и достижению намеченной приемистости нагнетательных скважин осуществляются недропользователем в соответствии с базовыми проектными документами на разведку и добычу углеводородов.</w:t>
      </w:r>
    </w:p>
    <w:bookmarkEnd w:id="500"/>
    <w:bookmarkStart w:name="z521" w:id="501"/>
    <w:p>
      <w:pPr>
        <w:spacing w:after="0"/>
        <w:ind w:left="0"/>
        <w:jc w:val="both"/>
      </w:pPr>
      <w:r>
        <w:rPr>
          <w:rFonts w:ascii="Times New Roman"/>
          <w:b w:val="false"/>
          <w:i w:val="false"/>
          <w:color w:val="000000"/>
          <w:sz w:val="28"/>
        </w:rPr>
        <w:t>
      223. Бурение скважин считается законченным после выполнения всех работ, предусмотренных техническим проектом на их бурение и планом опробования или освоения.</w:t>
      </w:r>
    </w:p>
    <w:bookmarkEnd w:id="501"/>
    <w:bookmarkStart w:name="z522" w:id="502"/>
    <w:p>
      <w:pPr>
        <w:spacing w:after="0"/>
        <w:ind w:left="0"/>
        <w:jc w:val="both"/>
      </w:pPr>
      <w:r>
        <w:rPr>
          <w:rFonts w:ascii="Times New Roman"/>
          <w:b w:val="false"/>
          <w:i w:val="false"/>
          <w:color w:val="000000"/>
          <w:sz w:val="28"/>
        </w:rPr>
        <w:t>
      224. Порядок передачи скважин, законченных бурением, от подрядчика заказчику определяется подрядным договором на бурение скважины, заключенным между ними.</w:t>
      </w:r>
    </w:p>
    <w:bookmarkEnd w:id="502"/>
    <w:bookmarkStart w:name="z523" w:id="503"/>
    <w:p>
      <w:pPr>
        <w:spacing w:after="0"/>
        <w:ind w:left="0"/>
        <w:jc w:val="both"/>
      </w:pPr>
      <w:r>
        <w:rPr>
          <w:rFonts w:ascii="Times New Roman"/>
          <w:b w:val="false"/>
          <w:i w:val="false"/>
          <w:color w:val="000000"/>
          <w:sz w:val="28"/>
        </w:rPr>
        <w:t>
      225. По законченным бурением скважинам буровая организация представляет заказчику (недропользователю) следующие документы, оформленные актами сдачи-приемки работ:</w:t>
      </w:r>
    </w:p>
    <w:bookmarkEnd w:id="503"/>
    <w:bookmarkStart w:name="z524" w:id="504"/>
    <w:p>
      <w:pPr>
        <w:spacing w:after="0"/>
        <w:ind w:left="0"/>
        <w:jc w:val="both"/>
      </w:pPr>
      <w:r>
        <w:rPr>
          <w:rFonts w:ascii="Times New Roman"/>
          <w:b w:val="false"/>
          <w:i w:val="false"/>
          <w:color w:val="000000"/>
          <w:sz w:val="28"/>
        </w:rPr>
        <w:t>
      1) акты о заложении скважин;</w:t>
      </w:r>
    </w:p>
    <w:bookmarkEnd w:id="504"/>
    <w:bookmarkStart w:name="z525" w:id="505"/>
    <w:p>
      <w:pPr>
        <w:spacing w:after="0"/>
        <w:ind w:left="0"/>
        <w:jc w:val="both"/>
      </w:pPr>
      <w:r>
        <w:rPr>
          <w:rFonts w:ascii="Times New Roman"/>
          <w:b w:val="false"/>
          <w:i w:val="false"/>
          <w:color w:val="000000"/>
          <w:sz w:val="28"/>
        </w:rPr>
        <w:t>
      2) проект бурения скважин (типовой геолого-технический наряд);</w:t>
      </w:r>
    </w:p>
    <w:bookmarkEnd w:id="505"/>
    <w:bookmarkStart w:name="z526" w:id="506"/>
    <w:p>
      <w:pPr>
        <w:spacing w:after="0"/>
        <w:ind w:left="0"/>
        <w:jc w:val="both"/>
      </w:pPr>
      <w:r>
        <w:rPr>
          <w:rFonts w:ascii="Times New Roman"/>
          <w:b w:val="false"/>
          <w:i w:val="false"/>
          <w:color w:val="000000"/>
          <w:sz w:val="28"/>
        </w:rPr>
        <w:t>
      3) акты о начале и окончании бурения скважин;</w:t>
      </w:r>
    </w:p>
    <w:bookmarkEnd w:id="506"/>
    <w:bookmarkStart w:name="z527" w:id="507"/>
    <w:p>
      <w:pPr>
        <w:spacing w:after="0"/>
        <w:ind w:left="0"/>
        <w:jc w:val="both"/>
      </w:pPr>
      <w:r>
        <w:rPr>
          <w:rFonts w:ascii="Times New Roman"/>
          <w:b w:val="false"/>
          <w:i w:val="false"/>
          <w:color w:val="000000"/>
          <w:sz w:val="28"/>
        </w:rPr>
        <w:t>
      4) акты об измерении альтитуды устья обсадной колонны;</w:t>
      </w:r>
    </w:p>
    <w:bookmarkEnd w:id="507"/>
    <w:bookmarkStart w:name="z528" w:id="508"/>
    <w:p>
      <w:pPr>
        <w:spacing w:after="0"/>
        <w:ind w:left="0"/>
        <w:jc w:val="both"/>
      </w:pPr>
      <w:r>
        <w:rPr>
          <w:rFonts w:ascii="Times New Roman"/>
          <w:b w:val="false"/>
          <w:i w:val="false"/>
          <w:color w:val="000000"/>
          <w:sz w:val="28"/>
        </w:rPr>
        <w:t>
      5) материалы всех геофизических исследований и заключения по ним;</w:t>
      </w:r>
    </w:p>
    <w:bookmarkEnd w:id="508"/>
    <w:bookmarkStart w:name="z529" w:id="509"/>
    <w:p>
      <w:pPr>
        <w:spacing w:after="0"/>
        <w:ind w:left="0"/>
        <w:jc w:val="both"/>
      </w:pPr>
      <w:r>
        <w:rPr>
          <w:rFonts w:ascii="Times New Roman"/>
          <w:b w:val="false"/>
          <w:i w:val="false"/>
          <w:color w:val="000000"/>
          <w:sz w:val="28"/>
        </w:rPr>
        <w:t>
      6) расчеты обсадных колонн, их параметры, диаметр, толщину стенок, марки стали и другие необходимые характеристики для неметаллических колонн;</w:t>
      </w:r>
    </w:p>
    <w:bookmarkEnd w:id="509"/>
    <w:bookmarkStart w:name="z530" w:id="510"/>
    <w:p>
      <w:pPr>
        <w:spacing w:after="0"/>
        <w:ind w:left="0"/>
        <w:jc w:val="both"/>
      </w:pPr>
      <w:r>
        <w:rPr>
          <w:rFonts w:ascii="Times New Roman"/>
          <w:b w:val="false"/>
          <w:i w:val="false"/>
          <w:color w:val="000000"/>
          <w:sz w:val="28"/>
        </w:rPr>
        <w:t>
      7) акты на цементирование обсадных колонн, расчеты цементирования, лабораторные анализы качества и результаты измерения плотности цементного раствора в процессе цементирования, данные о выходе цементного раствора на устье или высоте подъема цементного раствора (диаграмму цементомера), акты на меру труб, компоновку колонн, данные о плотности бурового раствора в скважине перед цементированием;</w:t>
      </w:r>
    </w:p>
    <w:bookmarkEnd w:id="510"/>
    <w:bookmarkStart w:name="z531" w:id="511"/>
    <w:p>
      <w:pPr>
        <w:spacing w:after="0"/>
        <w:ind w:left="0"/>
        <w:jc w:val="both"/>
      </w:pPr>
      <w:r>
        <w:rPr>
          <w:rFonts w:ascii="Times New Roman"/>
          <w:b w:val="false"/>
          <w:i w:val="false"/>
          <w:color w:val="000000"/>
          <w:sz w:val="28"/>
        </w:rPr>
        <w:t>
      8) акты испытания всех обсадных колонн на герметичность;</w:t>
      </w:r>
    </w:p>
    <w:bookmarkEnd w:id="511"/>
    <w:bookmarkStart w:name="z532" w:id="512"/>
    <w:p>
      <w:pPr>
        <w:spacing w:after="0"/>
        <w:ind w:left="0"/>
        <w:jc w:val="both"/>
      </w:pPr>
      <w:r>
        <w:rPr>
          <w:rFonts w:ascii="Times New Roman"/>
          <w:b w:val="false"/>
          <w:i w:val="false"/>
          <w:color w:val="000000"/>
          <w:sz w:val="28"/>
        </w:rPr>
        <w:t>
      9) планы работ по опробованию или освоению каждого объекта;</w:t>
      </w:r>
    </w:p>
    <w:bookmarkEnd w:id="512"/>
    <w:bookmarkStart w:name="z533" w:id="513"/>
    <w:p>
      <w:pPr>
        <w:spacing w:after="0"/>
        <w:ind w:left="0"/>
        <w:jc w:val="both"/>
      </w:pPr>
      <w:r>
        <w:rPr>
          <w:rFonts w:ascii="Times New Roman"/>
          <w:b w:val="false"/>
          <w:i w:val="false"/>
          <w:color w:val="000000"/>
          <w:sz w:val="28"/>
        </w:rPr>
        <w:t>
      10) акты на перфорацию обсадной колонны с указанием интервала перфорации, способа перфорации и количества отверстий;</w:t>
      </w:r>
    </w:p>
    <w:bookmarkEnd w:id="513"/>
    <w:bookmarkStart w:name="z534" w:id="514"/>
    <w:p>
      <w:pPr>
        <w:spacing w:after="0"/>
        <w:ind w:left="0"/>
        <w:jc w:val="both"/>
      </w:pPr>
      <w:r>
        <w:rPr>
          <w:rFonts w:ascii="Times New Roman"/>
          <w:b w:val="false"/>
          <w:i w:val="false"/>
          <w:color w:val="000000"/>
          <w:sz w:val="28"/>
        </w:rPr>
        <w:t>
      11) акты опробования или освоения каждого объекта с приложением данных исследования (дебиты, давления, продуктивность, анализы нефти, воды, газа);</w:t>
      </w:r>
    </w:p>
    <w:bookmarkEnd w:id="514"/>
    <w:bookmarkStart w:name="z535" w:id="515"/>
    <w:p>
      <w:pPr>
        <w:spacing w:after="0"/>
        <w:ind w:left="0"/>
        <w:jc w:val="both"/>
      </w:pPr>
      <w:r>
        <w:rPr>
          <w:rFonts w:ascii="Times New Roman"/>
          <w:b w:val="false"/>
          <w:i w:val="false"/>
          <w:color w:val="000000"/>
          <w:sz w:val="28"/>
        </w:rPr>
        <w:t>
      12) меру и тип насосно-компрессорных труб с указанием оборудования, глубины установки пусковых клапанов (отверстий);</w:t>
      </w:r>
    </w:p>
    <w:bookmarkEnd w:id="515"/>
    <w:bookmarkStart w:name="z536" w:id="516"/>
    <w:p>
      <w:pPr>
        <w:spacing w:after="0"/>
        <w:ind w:left="0"/>
        <w:jc w:val="both"/>
      </w:pPr>
      <w:r>
        <w:rPr>
          <w:rFonts w:ascii="Times New Roman"/>
          <w:b w:val="false"/>
          <w:i w:val="false"/>
          <w:color w:val="000000"/>
          <w:sz w:val="28"/>
        </w:rPr>
        <w:t>
      13) геологический журнал с описанием всего процесса бурения и освоения скважин;</w:t>
      </w:r>
    </w:p>
    <w:bookmarkEnd w:id="516"/>
    <w:bookmarkStart w:name="z537" w:id="517"/>
    <w:p>
      <w:pPr>
        <w:spacing w:after="0"/>
        <w:ind w:left="0"/>
        <w:jc w:val="both"/>
      </w:pPr>
      <w:r>
        <w:rPr>
          <w:rFonts w:ascii="Times New Roman"/>
          <w:b w:val="false"/>
          <w:i w:val="false"/>
          <w:color w:val="000000"/>
          <w:sz w:val="28"/>
        </w:rPr>
        <w:t>
      14) описание керна;</w:t>
      </w:r>
    </w:p>
    <w:bookmarkEnd w:id="517"/>
    <w:bookmarkStart w:name="z538" w:id="518"/>
    <w:p>
      <w:pPr>
        <w:spacing w:after="0"/>
        <w:ind w:left="0"/>
        <w:jc w:val="both"/>
      </w:pPr>
      <w:r>
        <w:rPr>
          <w:rFonts w:ascii="Times New Roman"/>
          <w:b w:val="false"/>
          <w:i w:val="false"/>
          <w:color w:val="000000"/>
          <w:sz w:val="28"/>
        </w:rPr>
        <w:t>
      15) паспорт скважин с данными о процессе бурения, нефтегазопроявлениях и конструкции;</w:t>
      </w:r>
    </w:p>
    <w:bookmarkEnd w:id="518"/>
    <w:bookmarkStart w:name="z539" w:id="519"/>
    <w:p>
      <w:pPr>
        <w:spacing w:after="0"/>
        <w:ind w:left="0"/>
        <w:jc w:val="both"/>
      </w:pPr>
      <w:r>
        <w:rPr>
          <w:rFonts w:ascii="Times New Roman"/>
          <w:b w:val="false"/>
          <w:i w:val="false"/>
          <w:color w:val="000000"/>
          <w:sz w:val="28"/>
        </w:rPr>
        <w:t>
      16) акты о натяжении колонны;</w:t>
      </w:r>
    </w:p>
    <w:bookmarkEnd w:id="519"/>
    <w:bookmarkStart w:name="z540" w:id="520"/>
    <w:p>
      <w:pPr>
        <w:spacing w:after="0"/>
        <w:ind w:left="0"/>
        <w:jc w:val="both"/>
      </w:pPr>
      <w:r>
        <w:rPr>
          <w:rFonts w:ascii="Times New Roman"/>
          <w:b w:val="false"/>
          <w:i w:val="false"/>
          <w:color w:val="000000"/>
          <w:sz w:val="28"/>
        </w:rPr>
        <w:t>
      17) акты об оборудовании устья скважин;</w:t>
      </w:r>
    </w:p>
    <w:bookmarkEnd w:id="520"/>
    <w:bookmarkStart w:name="z541" w:id="521"/>
    <w:p>
      <w:pPr>
        <w:spacing w:after="0"/>
        <w:ind w:left="0"/>
        <w:jc w:val="both"/>
      </w:pPr>
      <w:r>
        <w:rPr>
          <w:rFonts w:ascii="Times New Roman"/>
          <w:b w:val="false"/>
          <w:i w:val="false"/>
          <w:color w:val="000000"/>
          <w:sz w:val="28"/>
        </w:rPr>
        <w:t>
      18) акты о сдаче геологических документов по скважинам;</w:t>
      </w:r>
    </w:p>
    <w:bookmarkEnd w:id="521"/>
    <w:bookmarkStart w:name="z542" w:id="522"/>
    <w:p>
      <w:pPr>
        <w:spacing w:after="0"/>
        <w:ind w:left="0"/>
        <w:jc w:val="both"/>
      </w:pPr>
      <w:r>
        <w:rPr>
          <w:rFonts w:ascii="Times New Roman"/>
          <w:b w:val="false"/>
          <w:i w:val="false"/>
          <w:color w:val="000000"/>
          <w:sz w:val="28"/>
        </w:rPr>
        <w:t>
      19) акт рекультивации земельного участка.</w:t>
      </w:r>
    </w:p>
    <w:bookmarkEnd w:id="522"/>
    <w:bookmarkStart w:name="z543" w:id="523"/>
    <w:p>
      <w:pPr>
        <w:spacing w:after="0"/>
        <w:ind w:left="0"/>
        <w:jc w:val="both"/>
      </w:pPr>
      <w:r>
        <w:rPr>
          <w:rFonts w:ascii="Times New Roman"/>
          <w:b w:val="false"/>
          <w:i w:val="false"/>
          <w:color w:val="000000"/>
          <w:sz w:val="28"/>
        </w:rPr>
        <w:t>
      226. Технический проект на бурение скважин разрабатывается на основе положительной практики пользования недрами в соответствии с настоящими Правилами и нормативно-технической документации по составлению технического проекта на бурение скважин.</w:t>
      </w:r>
    </w:p>
    <w:bookmarkEnd w:id="523"/>
    <w:bookmarkStart w:name="z544" w:id="524"/>
    <w:p>
      <w:pPr>
        <w:spacing w:after="0"/>
        <w:ind w:left="0"/>
        <w:jc w:val="both"/>
      </w:pPr>
      <w:r>
        <w:rPr>
          <w:rFonts w:ascii="Times New Roman"/>
          <w:b w:val="false"/>
          <w:i w:val="false"/>
          <w:color w:val="000000"/>
          <w:sz w:val="28"/>
        </w:rPr>
        <w:t>
      227. Изменения и (или) дополнения, вносимые в проект разведочных работ, проект пробной эксплуатации или проект разработки месторождения, затрагивающие параметры составленных на их основе технических проектов на бурение (строительство) скважин, влекут необходимость внесения изменений и (или) дополнений в соответствующие Проекты на бурение (строительство) скважин.</w:t>
      </w:r>
    </w:p>
    <w:bookmarkEnd w:id="524"/>
    <w:bookmarkStart w:name="z545" w:id="525"/>
    <w:p>
      <w:pPr>
        <w:spacing w:after="0"/>
        <w:ind w:left="0"/>
        <w:jc w:val="both"/>
      </w:pPr>
      <w:r>
        <w:rPr>
          <w:rFonts w:ascii="Times New Roman"/>
          <w:b w:val="false"/>
          <w:i w:val="false"/>
          <w:color w:val="000000"/>
          <w:sz w:val="28"/>
        </w:rPr>
        <w:t>
      228. Запрещается проведение операций по недропользованию без соответствующего утвержденного недропользователем и получившего положительные заключения предусмотренных экспертиз Проекта на бурение (строительство) скважин.</w:t>
      </w:r>
    </w:p>
    <w:bookmarkEnd w:id="525"/>
    <w:bookmarkStart w:name="z546" w:id="526"/>
    <w:p>
      <w:pPr>
        <w:spacing w:after="0"/>
        <w:ind w:left="0"/>
        <w:jc w:val="both"/>
      </w:pPr>
      <w:r>
        <w:rPr>
          <w:rFonts w:ascii="Times New Roman"/>
          <w:b w:val="false"/>
          <w:i w:val="false"/>
          <w:color w:val="000000"/>
          <w:sz w:val="28"/>
        </w:rPr>
        <w:t>
      229. В период разведки и разработки углеводородов скважины бурятся в соответствии с их назначением.</w:t>
      </w:r>
    </w:p>
    <w:bookmarkEnd w:id="526"/>
    <w:bookmarkStart w:name="z547" w:id="527"/>
    <w:p>
      <w:pPr>
        <w:spacing w:after="0"/>
        <w:ind w:left="0"/>
        <w:jc w:val="both"/>
      </w:pPr>
      <w:r>
        <w:rPr>
          <w:rFonts w:ascii="Times New Roman"/>
          <w:b w:val="false"/>
          <w:i w:val="false"/>
          <w:color w:val="000000"/>
          <w:sz w:val="28"/>
        </w:rPr>
        <w:t>
      230. Назначение скважин может меняться в процессе разведки и промышленной разработки углеводородов на основании утвержденных решений в базовых проектных документах и проектных документах на разведку и добычу углеводородов.</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231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Скважины, эксплуатация которых по тем или иным причинам экономически нецелесообразна, в установленном порядке временно выводятся из эксплуатационного фонда в консервацию в соответствии с Правилами консервации и ликвидации при проведении разведки и добычи углеводородов, и добычи урана, утверждаемыми уполномоченными органами в области углеводородов и добычи урана.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232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Все скважины, выполнившие свое назначение, дальнейшее использование которых в другом качестве признано нецелесообразным или невозможным, в установленном порядке подлежат ликвидации в соответствии с Правилами консервации и ликвидации при проведении разведки и добычи углеводородов, и добычи урана, утверждаемыми уполномоченными органами в области углеводородов и добычи урана.</w:t>
      </w:r>
    </w:p>
    <w:bookmarkStart w:name="z550" w:id="528"/>
    <w:p>
      <w:pPr>
        <w:spacing w:after="0"/>
        <w:ind w:left="0"/>
        <w:jc w:val="left"/>
      </w:pPr>
      <w:r>
        <w:rPr>
          <w:rFonts w:ascii="Times New Roman"/>
          <w:b/>
          <w:i w:val="false"/>
          <w:color w:val="000000"/>
        </w:rPr>
        <w:t xml:space="preserve"> Глава 14. НАЗНАЧЕНИЕ СКВАЖИН</w:t>
      </w:r>
    </w:p>
    <w:bookmarkEnd w:id="528"/>
    <w:p>
      <w:pPr>
        <w:spacing w:after="0"/>
        <w:ind w:left="0"/>
        <w:jc w:val="both"/>
      </w:pPr>
      <w:r>
        <w:rPr>
          <w:rFonts w:ascii="Times New Roman"/>
          <w:b w:val="false"/>
          <w:i w:val="false"/>
          <w:color w:val="ff0000"/>
          <w:sz w:val="28"/>
        </w:rPr>
        <w:t xml:space="preserve">
      Сноска. В заголовок главы 14 внесено изменение на казахском языке, текст на русском языке не меняется в соответствии с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1" w:id="529"/>
    <w:p>
      <w:pPr>
        <w:spacing w:after="0"/>
        <w:ind w:left="0"/>
        <w:jc w:val="both"/>
      </w:pPr>
      <w:r>
        <w:rPr>
          <w:rFonts w:ascii="Times New Roman"/>
          <w:b w:val="false"/>
          <w:i w:val="false"/>
          <w:color w:val="000000"/>
          <w:sz w:val="28"/>
        </w:rPr>
        <w:t>
      233. В период разведки и добычи углеводородов бурятся и выделяются скважины в соответствии с их назначением.</w:t>
      </w:r>
    </w:p>
    <w:bookmarkEnd w:id="529"/>
    <w:bookmarkStart w:name="z552" w:id="530"/>
    <w:p>
      <w:pPr>
        <w:spacing w:after="0"/>
        <w:ind w:left="0"/>
        <w:jc w:val="both"/>
      </w:pPr>
      <w:r>
        <w:rPr>
          <w:rFonts w:ascii="Times New Roman"/>
          <w:b w:val="false"/>
          <w:i w:val="false"/>
          <w:color w:val="000000"/>
          <w:sz w:val="28"/>
        </w:rPr>
        <w:t>
      234. Поисковые скважины проектируются и бурятся на подготовленных предыдущим бурением и геолого-физическими исследованиями перспективных структурах, площадях с целью поиска и открытия залежей углеводородов.</w:t>
      </w:r>
    </w:p>
    <w:bookmarkEnd w:id="530"/>
    <w:bookmarkStart w:name="z553" w:id="531"/>
    <w:p>
      <w:pPr>
        <w:spacing w:after="0"/>
        <w:ind w:left="0"/>
        <w:jc w:val="both"/>
      </w:pPr>
      <w:r>
        <w:rPr>
          <w:rFonts w:ascii="Times New Roman"/>
          <w:b w:val="false"/>
          <w:i w:val="false"/>
          <w:color w:val="000000"/>
          <w:sz w:val="28"/>
        </w:rPr>
        <w:t>
      235. Оценочные скважины проектируются и бурятся на площадях, где установлено обнаружение месторождения с целью геологического изучения и оконтуривания залежей углеводородов, получения исходной информации для подсчета запасов углеводородов и проектирования разработки.</w:t>
      </w:r>
    </w:p>
    <w:bookmarkEnd w:id="531"/>
    <w:bookmarkStart w:name="z554" w:id="532"/>
    <w:p>
      <w:pPr>
        <w:spacing w:after="0"/>
        <w:ind w:left="0"/>
        <w:jc w:val="both"/>
      </w:pPr>
      <w:r>
        <w:rPr>
          <w:rFonts w:ascii="Times New Roman"/>
          <w:b w:val="false"/>
          <w:i w:val="false"/>
          <w:color w:val="000000"/>
          <w:sz w:val="28"/>
        </w:rPr>
        <w:t>
      236. Эксплуатационно-оценочные скважины выполняют узконаправленные задачи по изучению фильтрационно-емкостных свойств коллекторов, выполнению в них промыслово-исследовательских работ по определению параметров залежи.</w:t>
      </w:r>
    </w:p>
    <w:bookmarkEnd w:id="532"/>
    <w:bookmarkStart w:name="z555" w:id="533"/>
    <w:p>
      <w:pPr>
        <w:spacing w:after="0"/>
        <w:ind w:left="0"/>
        <w:jc w:val="both"/>
      </w:pPr>
      <w:r>
        <w:rPr>
          <w:rFonts w:ascii="Times New Roman"/>
          <w:b w:val="false"/>
          <w:i w:val="false"/>
          <w:color w:val="000000"/>
          <w:sz w:val="28"/>
        </w:rPr>
        <w:t>
      237. Эксплуатационные скважины проектируются и бурятся при реализации пробной эксплуатации (опережающие эксплуатационные скважины) и промышленной разработке месторождения:</w:t>
      </w:r>
    </w:p>
    <w:bookmarkEnd w:id="533"/>
    <w:bookmarkStart w:name="z556" w:id="534"/>
    <w:p>
      <w:pPr>
        <w:spacing w:after="0"/>
        <w:ind w:left="0"/>
        <w:jc w:val="both"/>
      </w:pPr>
      <w:r>
        <w:rPr>
          <w:rFonts w:ascii="Times New Roman"/>
          <w:b w:val="false"/>
          <w:i w:val="false"/>
          <w:color w:val="000000"/>
          <w:sz w:val="28"/>
        </w:rPr>
        <w:t>
      1) добывающие (нефтяные и газовые) - для организации системы разработки и извлечения из залежи нефти, газа, конденсата и воды;</w:t>
      </w:r>
    </w:p>
    <w:bookmarkEnd w:id="534"/>
    <w:bookmarkStart w:name="z557" w:id="535"/>
    <w:p>
      <w:pPr>
        <w:spacing w:after="0"/>
        <w:ind w:left="0"/>
        <w:jc w:val="both"/>
      </w:pPr>
      <w:r>
        <w:rPr>
          <w:rFonts w:ascii="Times New Roman"/>
          <w:b w:val="false"/>
          <w:i w:val="false"/>
          <w:color w:val="000000"/>
          <w:sz w:val="28"/>
        </w:rPr>
        <w:t>
      2) нагнетательные - для проведения воздействия на залежь с целью поддержания пластового давления путем закачки воды, газа (их смеси) или других рабочих агентов вытеснения, для закачки газа или попутных полезных компонентов второй группы, выделяемых из полезных ископаемых, с целью временного хранения, а также для добычи углеводородов в период отработки.</w:t>
      </w:r>
    </w:p>
    <w:bookmarkEnd w:id="535"/>
    <w:bookmarkStart w:name="z558" w:id="536"/>
    <w:p>
      <w:pPr>
        <w:spacing w:after="0"/>
        <w:ind w:left="0"/>
        <w:jc w:val="both"/>
      </w:pPr>
      <w:r>
        <w:rPr>
          <w:rFonts w:ascii="Times New Roman"/>
          <w:b w:val="false"/>
          <w:i w:val="false"/>
          <w:color w:val="000000"/>
          <w:sz w:val="28"/>
        </w:rPr>
        <w:t>
      238. Контрольные наблюдательные скважины проектируются и бурятся для осуществления систематического контроля над изменением межфлюидальных (водонефтяного, газонефтяного, газоводяного) контактов и за изменением других параметров (в том числе нефтегазоводонасыщенности пласта) в процессе разработки залежи.</w:t>
      </w:r>
    </w:p>
    <w:bookmarkEnd w:id="536"/>
    <w:bookmarkStart w:name="z559" w:id="537"/>
    <w:p>
      <w:pPr>
        <w:spacing w:after="0"/>
        <w:ind w:left="0"/>
        <w:jc w:val="both"/>
      </w:pPr>
      <w:r>
        <w:rPr>
          <w:rFonts w:ascii="Times New Roman"/>
          <w:b w:val="false"/>
          <w:i w:val="false"/>
          <w:color w:val="000000"/>
          <w:sz w:val="28"/>
        </w:rPr>
        <w:t>
      239. Контрольные пьезометрические скважины проектируются и бурятся для контроля за изменением пластового давления и температуры.</w:t>
      </w:r>
    </w:p>
    <w:bookmarkEnd w:id="537"/>
    <w:bookmarkStart w:name="z560" w:id="538"/>
    <w:p>
      <w:pPr>
        <w:spacing w:after="0"/>
        <w:ind w:left="0"/>
        <w:jc w:val="both"/>
      </w:pPr>
      <w:r>
        <w:rPr>
          <w:rFonts w:ascii="Times New Roman"/>
          <w:b w:val="false"/>
          <w:i w:val="false"/>
          <w:color w:val="000000"/>
          <w:sz w:val="28"/>
        </w:rPr>
        <w:t>
      240. Резервные скважины размещаются на площади объекта в процессе разбуривания по мере детализации строения пласта для достижения проектного коэффициента извлечения углеводородов.</w:t>
      </w:r>
    </w:p>
    <w:bookmarkEnd w:id="538"/>
    <w:bookmarkStart w:name="z561" w:id="539"/>
    <w:p>
      <w:pPr>
        <w:spacing w:after="0"/>
        <w:ind w:left="0"/>
        <w:jc w:val="left"/>
      </w:pPr>
      <w:r>
        <w:rPr>
          <w:rFonts w:ascii="Times New Roman"/>
          <w:b/>
          <w:i w:val="false"/>
          <w:color w:val="000000"/>
        </w:rPr>
        <w:t xml:space="preserve"> Глава 15. ПОРЯДОК ОСВОЕНИЯ СИСТЕМЫ ВОЗДЕЙСТВИЯ НА ПЛАСТ</w:t>
      </w:r>
    </w:p>
    <w:bookmarkEnd w:id="539"/>
    <w:p>
      <w:pPr>
        <w:spacing w:after="0"/>
        <w:ind w:left="0"/>
        <w:jc w:val="both"/>
      </w:pPr>
      <w:r>
        <w:rPr>
          <w:rFonts w:ascii="Times New Roman"/>
          <w:b w:val="false"/>
          <w:i w:val="false"/>
          <w:color w:val="ff0000"/>
          <w:sz w:val="28"/>
        </w:rPr>
        <w:t xml:space="preserve">
      Сноска. В заголовок главы 15 внесено изменение на казахском языке, текст на русском языке не меняется в соответствии с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2" w:id="540"/>
    <w:p>
      <w:pPr>
        <w:spacing w:after="0"/>
        <w:ind w:left="0"/>
        <w:jc w:val="both"/>
      </w:pPr>
      <w:r>
        <w:rPr>
          <w:rFonts w:ascii="Times New Roman"/>
          <w:b w:val="false"/>
          <w:i w:val="false"/>
          <w:color w:val="000000"/>
          <w:sz w:val="28"/>
        </w:rPr>
        <w:t>
      241. Система воздействия на пласт представляет собой комплекс технических средств по обеспечению предусмотренных базовыми проектными документами и проектными документами на разведку и добычу углеводородов на разработку технологий извлечения запасов углеводородов из недр.</w:t>
      </w:r>
    </w:p>
    <w:bookmarkEnd w:id="540"/>
    <w:bookmarkStart w:name="z563" w:id="541"/>
    <w:p>
      <w:pPr>
        <w:spacing w:after="0"/>
        <w:ind w:left="0"/>
        <w:jc w:val="both"/>
      </w:pPr>
      <w:r>
        <w:rPr>
          <w:rFonts w:ascii="Times New Roman"/>
          <w:b w:val="false"/>
          <w:i w:val="false"/>
          <w:color w:val="000000"/>
          <w:sz w:val="28"/>
        </w:rPr>
        <w:t>
      242. В комплекс технических средств воздействия на пласт входят: источники рабочего агента, нагнетательные скважины и соответствующее наземное оборудование.</w:t>
      </w:r>
    </w:p>
    <w:bookmarkEnd w:id="541"/>
    <w:bookmarkStart w:name="z564" w:id="542"/>
    <w:p>
      <w:pPr>
        <w:spacing w:after="0"/>
        <w:ind w:left="0"/>
        <w:jc w:val="both"/>
      </w:pPr>
      <w:r>
        <w:rPr>
          <w:rFonts w:ascii="Times New Roman"/>
          <w:b w:val="false"/>
          <w:i w:val="false"/>
          <w:color w:val="000000"/>
          <w:sz w:val="28"/>
        </w:rPr>
        <w:t>
      243. Система воздействия на пласт обеспечивает:</w:t>
      </w:r>
    </w:p>
    <w:bookmarkEnd w:id="542"/>
    <w:bookmarkStart w:name="z565" w:id="543"/>
    <w:p>
      <w:pPr>
        <w:spacing w:after="0"/>
        <w:ind w:left="0"/>
        <w:jc w:val="both"/>
      </w:pPr>
      <w:r>
        <w:rPr>
          <w:rFonts w:ascii="Times New Roman"/>
          <w:b w:val="false"/>
          <w:i w:val="false"/>
          <w:color w:val="000000"/>
          <w:sz w:val="28"/>
        </w:rPr>
        <w:t>
      1) закачку в эксплуатационный объект необходимых объемов рабочего агента для восполнения пластовой энергии и вытеснения углеводородов к забоям добывающих скважин по отдельным зонам, пластам и месторождению в целом;</w:t>
      </w:r>
    </w:p>
    <w:bookmarkEnd w:id="543"/>
    <w:bookmarkStart w:name="z566" w:id="544"/>
    <w:p>
      <w:pPr>
        <w:spacing w:after="0"/>
        <w:ind w:left="0"/>
        <w:jc w:val="both"/>
      </w:pPr>
      <w:r>
        <w:rPr>
          <w:rFonts w:ascii="Times New Roman"/>
          <w:b w:val="false"/>
          <w:i w:val="false"/>
          <w:color w:val="000000"/>
          <w:sz w:val="28"/>
        </w:rPr>
        <w:t>
      2) подготовку рабочего агента до необходимых кондиций по составу, физико-химическим свойствам, содержанию мехпримесей, кислорода и микроорганизмов;</w:t>
      </w:r>
    </w:p>
    <w:bookmarkEnd w:id="544"/>
    <w:bookmarkStart w:name="z567" w:id="545"/>
    <w:p>
      <w:pPr>
        <w:spacing w:after="0"/>
        <w:ind w:left="0"/>
        <w:jc w:val="both"/>
      </w:pPr>
      <w:r>
        <w:rPr>
          <w:rFonts w:ascii="Times New Roman"/>
          <w:b w:val="false"/>
          <w:i w:val="false"/>
          <w:color w:val="000000"/>
          <w:sz w:val="28"/>
        </w:rPr>
        <w:t>
      3) возможность систематических замеров приемистости скважин, учета закачки рабочего агента как по каждой скважине, по группам, по пластам и объектам разработки, так и по месторождению в целом;</w:t>
      </w:r>
    </w:p>
    <w:bookmarkEnd w:id="545"/>
    <w:bookmarkStart w:name="z568" w:id="546"/>
    <w:p>
      <w:pPr>
        <w:spacing w:after="0"/>
        <w:ind w:left="0"/>
        <w:jc w:val="both"/>
      </w:pPr>
      <w:r>
        <w:rPr>
          <w:rFonts w:ascii="Times New Roman"/>
          <w:b w:val="false"/>
          <w:i w:val="false"/>
          <w:color w:val="000000"/>
          <w:sz w:val="28"/>
        </w:rPr>
        <w:t>
      4) возможность постоянного контроля за качеством и свойствами рабочего агента;</w:t>
      </w:r>
    </w:p>
    <w:bookmarkEnd w:id="546"/>
    <w:bookmarkStart w:name="z569" w:id="547"/>
    <w:p>
      <w:pPr>
        <w:spacing w:after="0"/>
        <w:ind w:left="0"/>
        <w:jc w:val="both"/>
      </w:pPr>
      <w:r>
        <w:rPr>
          <w:rFonts w:ascii="Times New Roman"/>
          <w:b w:val="false"/>
          <w:i w:val="false"/>
          <w:color w:val="000000"/>
          <w:sz w:val="28"/>
        </w:rPr>
        <w:t>
      5) надежность функционирования, в первую очередь с точки зрения герметичности.</w:t>
      </w:r>
    </w:p>
    <w:bookmarkEnd w:id="547"/>
    <w:bookmarkStart w:name="z570" w:id="548"/>
    <w:p>
      <w:pPr>
        <w:spacing w:after="0"/>
        <w:ind w:left="0"/>
        <w:jc w:val="both"/>
      </w:pPr>
      <w:r>
        <w:rPr>
          <w:rFonts w:ascii="Times New Roman"/>
          <w:b w:val="false"/>
          <w:i w:val="false"/>
          <w:color w:val="000000"/>
          <w:sz w:val="28"/>
        </w:rPr>
        <w:t>
      244. Мощность системы воздействия на пласт должна обеспечивать возможность максимальной проектной закачки рабочего агента по каждому технологическому блоку и месторождению в целом, с учетом технологических потерь.</w:t>
      </w:r>
    </w:p>
    <w:bookmarkEnd w:id="548"/>
    <w:bookmarkStart w:name="z571" w:id="549"/>
    <w:p>
      <w:pPr>
        <w:spacing w:after="0"/>
        <w:ind w:left="0"/>
        <w:jc w:val="both"/>
      </w:pPr>
      <w:r>
        <w:rPr>
          <w:rFonts w:ascii="Times New Roman"/>
          <w:b w:val="false"/>
          <w:i w:val="false"/>
          <w:color w:val="000000"/>
          <w:sz w:val="28"/>
        </w:rPr>
        <w:t>
      245. Основным элементом системы воздействия на пласт является нагнетательная скважина, в которую производится закачка рабочего агента.</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245-1. В соответствии со </w:t>
      </w:r>
      <w:r>
        <w:rPr>
          <w:rFonts w:ascii="Times New Roman"/>
          <w:b w:val="false"/>
          <w:i w:val="false"/>
          <w:color w:val="000000"/>
          <w:sz w:val="28"/>
        </w:rPr>
        <w:t>статьей 148-1</w:t>
      </w:r>
      <w:r>
        <w:rPr>
          <w:rFonts w:ascii="Times New Roman"/>
          <w:b w:val="false"/>
          <w:i w:val="false"/>
          <w:color w:val="000000"/>
          <w:sz w:val="28"/>
        </w:rPr>
        <w:t xml:space="preserve"> Кодекса, в целях увеличения извлечения нефти на месторождениях углеводородов недропользователями могут применяться методы увеличения извлечения нефти, которые в зависимости от сложности подразделяются на традиционные и специальные.</w:t>
      </w:r>
    </w:p>
    <w:bookmarkStart w:name="z1178" w:id="550"/>
    <w:p>
      <w:pPr>
        <w:spacing w:after="0"/>
        <w:ind w:left="0"/>
        <w:jc w:val="both"/>
      </w:pPr>
      <w:r>
        <w:rPr>
          <w:rFonts w:ascii="Times New Roman"/>
          <w:b w:val="false"/>
          <w:i w:val="false"/>
          <w:color w:val="000000"/>
          <w:sz w:val="28"/>
        </w:rPr>
        <w:t>
      К традиционным методам увеличения извлечения нефти относятся первичные и вторичные способы разработки месторождений.</w:t>
      </w:r>
    </w:p>
    <w:bookmarkEnd w:id="550"/>
    <w:bookmarkStart w:name="z1179" w:id="551"/>
    <w:p>
      <w:pPr>
        <w:spacing w:after="0"/>
        <w:ind w:left="0"/>
        <w:jc w:val="both"/>
      </w:pPr>
      <w:r>
        <w:rPr>
          <w:rFonts w:ascii="Times New Roman"/>
          <w:b w:val="false"/>
          <w:i w:val="false"/>
          <w:color w:val="000000"/>
          <w:sz w:val="28"/>
        </w:rPr>
        <w:t>
      Первичные способы разработки представляют собой способы извлечения нефти, основанные на использовании потенциала внутренней энергии пласта, при которых приток нефти обеспечивается за счет естественных природных факторов. К первичным способам разработки относятся следующие режимы:</w:t>
      </w:r>
    </w:p>
    <w:bookmarkEnd w:id="551"/>
    <w:bookmarkStart w:name="z1180" w:id="552"/>
    <w:p>
      <w:pPr>
        <w:spacing w:after="0"/>
        <w:ind w:left="0"/>
        <w:jc w:val="both"/>
      </w:pPr>
      <w:r>
        <w:rPr>
          <w:rFonts w:ascii="Times New Roman"/>
          <w:b w:val="false"/>
          <w:i w:val="false"/>
          <w:color w:val="000000"/>
          <w:sz w:val="28"/>
        </w:rPr>
        <w:t>
      водонапорный (естественный);</w:t>
      </w:r>
    </w:p>
    <w:bookmarkEnd w:id="552"/>
    <w:bookmarkStart w:name="z1181" w:id="553"/>
    <w:p>
      <w:pPr>
        <w:spacing w:after="0"/>
        <w:ind w:left="0"/>
        <w:jc w:val="both"/>
      </w:pPr>
      <w:r>
        <w:rPr>
          <w:rFonts w:ascii="Times New Roman"/>
          <w:b w:val="false"/>
          <w:i w:val="false"/>
          <w:color w:val="000000"/>
          <w:sz w:val="28"/>
        </w:rPr>
        <w:t>
      упругий (упруго-водонапорный);</w:t>
      </w:r>
    </w:p>
    <w:bookmarkEnd w:id="553"/>
    <w:bookmarkStart w:name="z1182" w:id="554"/>
    <w:p>
      <w:pPr>
        <w:spacing w:after="0"/>
        <w:ind w:left="0"/>
        <w:jc w:val="both"/>
      </w:pPr>
      <w:r>
        <w:rPr>
          <w:rFonts w:ascii="Times New Roman"/>
          <w:b w:val="false"/>
          <w:i w:val="false"/>
          <w:color w:val="000000"/>
          <w:sz w:val="28"/>
        </w:rPr>
        <w:t>
      газонапорный (режим газовой шапки);</w:t>
      </w:r>
    </w:p>
    <w:bookmarkEnd w:id="554"/>
    <w:bookmarkStart w:name="z1183" w:id="555"/>
    <w:p>
      <w:pPr>
        <w:spacing w:after="0"/>
        <w:ind w:left="0"/>
        <w:jc w:val="both"/>
      </w:pPr>
      <w:r>
        <w:rPr>
          <w:rFonts w:ascii="Times New Roman"/>
          <w:b w:val="false"/>
          <w:i w:val="false"/>
          <w:color w:val="000000"/>
          <w:sz w:val="28"/>
        </w:rPr>
        <w:t>
      режим растворенного газа;</w:t>
      </w:r>
    </w:p>
    <w:bookmarkEnd w:id="555"/>
    <w:bookmarkStart w:name="z1184" w:id="556"/>
    <w:p>
      <w:pPr>
        <w:spacing w:after="0"/>
        <w:ind w:left="0"/>
        <w:jc w:val="both"/>
      </w:pPr>
      <w:r>
        <w:rPr>
          <w:rFonts w:ascii="Times New Roman"/>
          <w:b w:val="false"/>
          <w:i w:val="false"/>
          <w:color w:val="000000"/>
          <w:sz w:val="28"/>
        </w:rPr>
        <w:t>
      гравитационный;</w:t>
      </w:r>
    </w:p>
    <w:bookmarkEnd w:id="556"/>
    <w:bookmarkStart w:name="z1185" w:id="557"/>
    <w:p>
      <w:pPr>
        <w:spacing w:after="0"/>
        <w:ind w:left="0"/>
        <w:jc w:val="both"/>
      </w:pPr>
      <w:r>
        <w:rPr>
          <w:rFonts w:ascii="Times New Roman"/>
          <w:b w:val="false"/>
          <w:i w:val="false"/>
          <w:color w:val="000000"/>
          <w:sz w:val="28"/>
        </w:rPr>
        <w:t>
      смешанный.</w:t>
      </w:r>
    </w:p>
    <w:bookmarkEnd w:id="557"/>
    <w:bookmarkStart w:name="z1186" w:id="558"/>
    <w:p>
      <w:pPr>
        <w:spacing w:after="0"/>
        <w:ind w:left="0"/>
        <w:jc w:val="both"/>
      </w:pPr>
      <w:r>
        <w:rPr>
          <w:rFonts w:ascii="Times New Roman"/>
          <w:b w:val="false"/>
          <w:i w:val="false"/>
          <w:color w:val="000000"/>
          <w:sz w:val="28"/>
        </w:rPr>
        <w:t>
      Вторичные способы разработки предусматривают извлечение нефти с использованием искусственного поддержания пластовой энергии и направлены на поддержание пластового давления. К вторичным способам разработки относятся:</w:t>
      </w:r>
    </w:p>
    <w:bookmarkEnd w:id="558"/>
    <w:bookmarkStart w:name="z1187" w:id="559"/>
    <w:p>
      <w:pPr>
        <w:spacing w:after="0"/>
        <w:ind w:left="0"/>
        <w:jc w:val="both"/>
      </w:pPr>
      <w:r>
        <w:rPr>
          <w:rFonts w:ascii="Times New Roman"/>
          <w:b w:val="false"/>
          <w:i w:val="false"/>
          <w:color w:val="000000"/>
          <w:sz w:val="28"/>
        </w:rPr>
        <w:t>
      закачка воды;</w:t>
      </w:r>
    </w:p>
    <w:bookmarkEnd w:id="559"/>
    <w:bookmarkStart w:name="z1188" w:id="560"/>
    <w:p>
      <w:pPr>
        <w:spacing w:after="0"/>
        <w:ind w:left="0"/>
        <w:jc w:val="both"/>
      </w:pPr>
      <w:r>
        <w:rPr>
          <w:rFonts w:ascii="Times New Roman"/>
          <w:b w:val="false"/>
          <w:i w:val="false"/>
          <w:color w:val="000000"/>
          <w:sz w:val="28"/>
        </w:rPr>
        <w:t>
      закачка газа.</w:t>
      </w:r>
    </w:p>
    <w:bookmarkEnd w:id="560"/>
    <w:bookmarkStart w:name="z1189" w:id="561"/>
    <w:p>
      <w:pPr>
        <w:spacing w:after="0"/>
        <w:ind w:left="0"/>
        <w:jc w:val="both"/>
      </w:pPr>
      <w:r>
        <w:rPr>
          <w:rFonts w:ascii="Times New Roman"/>
          <w:b w:val="false"/>
          <w:i w:val="false"/>
          <w:color w:val="000000"/>
          <w:sz w:val="28"/>
        </w:rPr>
        <w:t xml:space="preserve">
      Специальные (третичные) методы разработки направлены на мобилизацию остаточной нефти путем воздействия на свойства пластовой нефти и (или) закачиваемых агентов. Специальные методы подразделяются на: </w:t>
      </w:r>
    </w:p>
    <w:bookmarkEnd w:id="561"/>
    <w:bookmarkStart w:name="z1190" w:id="562"/>
    <w:p>
      <w:pPr>
        <w:spacing w:after="0"/>
        <w:ind w:left="0"/>
        <w:jc w:val="both"/>
      </w:pPr>
      <w:r>
        <w:rPr>
          <w:rFonts w:ascii="Times New Roman"/>
          <w:b w:val="false"/>
          <w:i w:val="false"/>
          <w:color w:val="000000"/>
          <w:sz w:val="28"/>
        </w:rPr>
        <w:t>
      тепловые (закачка пара, парогравитационный дренаж, закачка растворителя в газовой фазе, внутрипластовое горение, горячая вода);</w:t>
      </w:r>
    </w:p>
    <w:bookmarkEnd w:id="562"/>
    <w:bookmarkStart w:name="z1191" w:id="563"/>
    <w:p>
      <w:pPr>
        <w:spacing w:after="0"/>
        <w:ind w:left="0"/>
        <w:jc w:val="both"/>
      </w:pPr>
      <w:r>
        <w:rPr>
          <w:rFonts w:ascii="Times New Roman"/>
          <w:b w:val="false"/>
          <w:i w:val="false"/>
          <w:color w:val="000000"/>
          <w:sz w:val="28"/>
        </w:rPr>
        <w:t>
      газовые (водогазовое воздействие, закачка углеводородного газа, углекислого газа, азота, воздуха, дымовых газов);</w:t>
      </w:r>
    </w:p>
    <w:bookmarkEnd w:id="563"/>
    <w:bookmarkStart w:name="z1192" w:id="564"/>
    <w:p>
      <w:pPr>
        <w:spacing w:after="0"/>
        <w:ind w:left="0"/>
        <w:jc w:val="both"/>
      </w:pPr>
      <w:r>
        <w:rPr>
          <w:rFonts w:ascii="Times New Roman"/>
          <w:b w:val="false"/>
          <w:i w:val="false"/>
          <w:color w:val="000000"/>
          <w:sz w:val="28"/>
        </w:rPr>
        <w:t>
      химические (закачка растворов поверхностно-активных веществ, полимеров, щелочи, кислот, химических композиций, гелеполимерное заводнение, мицеллярные растворы);</w:t>
      </w:r>
    </w:p>
    <w:bookmarkEnd w:id="564"/>
    <w:bookmarkStart w:name="z1193" w:id="565"/>
    <w:p>
      <w:pPr>
        <w:spacing w:after="0"/>
        <w:ind w:left="0"/>
        <w:jc w:val="both"/>
      </w:pPr>
      <w:r>
        <w:rPr>
          <w:rFonts w:ascii="Times New Roman"/>
          <w:b w:val="false"/>
          <w:i w:val="false"/>
          <w:color w:val="000000"/>
          <w:sz w:val="28"/>
        </w:rPr>
        <w:t>
      микробиологические;</w:t>
      </w:r>
    </w:p>
    <w:bookmarkEnd w:id="565"/>
    <w:bookmarkStart w:name="z1194" w:id="566"/>
    <w:p>
      <w:pPr>
        <w:spacing w:after="0"/>
        <w:ind w:left="0"/>
        <w:jc w:val="both"/>
      </w:pPr>
      <w:r>
        <w:rPr>
          <w:rFonts w:ascii="Times New Roman"/>
          <w:b w:val="false"/>
          <w:i w:val="false"/>
          <w:color w:val="000000"/>
          <w:sz w:val="28"/>
        </w:rPr>
        <w:t>
      комбинированные.</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245-1 в соответствии с приказом Министра энергетики РК от 16.04.2026 </w:t>
      </w:r>
      <w:r>
        <w:rPr>
          <w:rFonts w:ascii="Times New Roman"/>
          <w:b w:val="false"/>
          <w:i w:val="false"/>
          <w:color w:val="000000"/>
          <w:sz w:val="28"/>
        </w:rPr>
        <w:t>№ 157-н/қ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567"/>
    <w:p>
      <w:pPr>
        <w:spacing w:after="0"/>
        <w:ind w:left="0"/>
        <w:jc w:val="both"/>
      </w:pPr>
      <w:r>
        <w:rPr>
          <w:rFonts w:ascii="Times New Roman"/>
          <w:b w:val="false"/>
          <w:i w:val="false"/>
          <w:color w:val="000000"/>
          <w:sz w:val="28"/>
        </w:rPr>
        <w:t>
      245-2. Порядок расчета объемов углеводородов, добытых с применением специальных методов увеличения извлечения нефти, определяется следующим образом:</w:t>
      </w:r>
    </w:p>
    <w:bookmarkEnd w:id="567"/>
    <w:bookmarkStart w:name="z1196" w:id="568"/>
    <w:p>
      <w:pPr>
        <w:spacing w:after="0"/>
        <w:ind w:left="0"/>
        <w:jc w:val="both"/>
      </w:pPr>
      <w:r>
        <w:rPr>
          <w:rFonts w:ascii="Times New Roman"/>
          <w:b w:val="false"/>
          <w:i w:val="false"/>
          <w:color w:val="000000"/>
          <w:sz w:val="28"/>
        </w:rPr>
        <w:t>
      определение прогнозного уровня базовой добычи нефти без применения специальных методов увеличения извлечения нефти осуществляется с использованием аналитических или численных методов (геолого-гидродинамическая модель).</w:t>
      </w:r>
    </w:p>
    <w:bookmarkEnd w:id="568"/>
    <w:bookmarkStart w:name="z1197" w:id="569"/>
    <w:p>
      <w:pPr>
        <w:spacing w:after="0"/>
        <w:ind w:left="0"/>
        <w:jc w:val="both"/>
      </w:pPr>
      <w:r>
        <w:rPr>
          <w:rFonts w:ascii="Times New Roman"/>
          <w:b w:val="false"/>
          <w:i w:val="false"/>
          <w:color w:val="000000"/>
          <w:sz w:val="28"/>
        </w:rPr>
        <w:t>
      При использовании аналитических методов расчета базовой добычи выполняются следующие этапы:</w:t>
      </w:r>
    </w:p>
    <w:bookmarkEnd w:id="569"/>
    <w:bookmarkStart w:name="z1198" w:id="570"/>
    <w:p>
      <w:pPr>
        <w:spacing w:after="0"/>
        <w:ind w:left="0"/>
        <w:jc w:val="both"/>
      </w:pPr>
      <w:r>
        <w:rPr>
          <w:rFonts w:ascii="Times New Roman"/>
          <w:b w:val="false"/>
          <w:i w:val="false"/>
          <w:color w:val="000000"/>
          <w:sz w:val="28"/>
        </w:rPr>
        <w:t>
      определение перечня реагирующих добывающих скважин;</w:t>
      </w:r>
    </w:p>
    <w:bookmarkEnd w:id="570"/>
    <w:bookmarkStart w:name="z1199" w:id="571"/>
    <w:p>
      <w:pPr>
        <w:spacing w:after="0"/>
        <w:ind w:left="0"/>
        <w:jc w:val="both"/>
      </w:pPr>
      <w:r>
        <w:rPr>
          <w:rFonts w:ascii="Times New Roman"/>
          <w:b w:val="false"/>
          <w:i w:val="false"/>
          <w:color w:val="000000"/>
          <w:sz w:val="28"/>
        </w:rPr>
        <w:t>
      определение базового периода;</w:t>
      </w:r>
    </w:p>
    <w:bookmarkEnd w:id="571"/>
    <w:bookmarkStart w:name="z1200" w:id="572"/>
    <w:p>
      <w:pPr>
        <w:spacing w:after="0"/>
        <w:ind w:left="0"/>
        <w:jc w:val="both"/>
      </w:pPr>
      <w:r>
        <w:rPr>
          <w:rFonts w:ascii="Times New Roman"/>
          <w:b w:val="false"/>
          <w:i w:val="false"/>
          <w:color w:val="000000"/>
          <w:sz w:val="28"/>
        </w:rPr>
        <w:t>
      определение применяемого метода прогноза показателей (характеристики вытеснения – кривые обводнения или кривые падения);</w:t>
      </w:r>
    </w:p>
    <w:bookmarkEnd w:id="572"/>
    <w:bookmarkStart w:name="z1201" w:id="573"/>
    <w:p>
      <w:pPr>
        <w:spacing w:after="0"/>
        <w:ind w:left="0"/>
        <w:jc w:val="both"/>
      </w:pPr>
      <w:r>
        <w:rPr>
          <w:rFonts w:ascii="Times New Roman"/>
          <w:b w:val="false"/>
          <w:i w:val="false"/>
          <w:color w:val="000000"/>
          <w:sz w:val="28"/>
        </w:rPr>
        <w:t>
      расчет прогнозного уровня базовой добычи нефти.</w:t>
      </w:r>
    </w:p>
    <w:bookmarkEnd w:id="573"/>
    <w:bookmarkStart w:name="z1202" w:id="574"/>
    <w:p>
      <w:pPr>
        <w:spacing w:after="0"/>
        <w:ind w:left="0"/>
        <w:jc w:val="both"/>
      </w:pPr>
      <w:r>
        <w:rPr>
          <w:rFonts w:ascii="Times New Roman"/>
          <w:b w:val="false"/>
          <w:i w:val="false"/>
          <w:color w:val="000000"/>
          <w:sz w:val="28"/>
        </w:rPr>
        <w:t>
      При использовании численных методов выполняются следующие этапы:</w:t>
      </w:r>
    </w:p>
    <w:bookmarkEnd w:id="574"/>
    <w:bookmarkStart w:name="z1203" w:id="575"/>
    <w:p>
      <w:pPr>
        <w:spacing w:after="0"/>
        <w:ind w:left="0"/>
        <w:jc w:val="both"/>
      </w:pPr>
      <w:r>
        <w:rPr>
          <w:rFonts w:ascii="Times New Roman"/>
          <w:b w:val="false"/>
          <w:i w:val="false"/>
          <w:color w:val="000000"/>
          <w:sz w:val="28"/>
        </w:rPr>
        <w:t>
      построение геолого-гидродинамической модели;</w:t>
      </w:r>
    </w:p>
    <w:bookmarkEnd w:id="575"/>
    <w:bookmarkStart w:name="z1204" w:id="576"/>
    <w:p>
      <w:pPr>
        <w:spacing w:after="0"/>
        <w:ind w:left="0"/>
        <w:jc w:val="both"/>
      </w:pPr>
      <w:r>
        <w:rPr>
          <w:rFonts w:ascii="Times New Roman"/>
          <w:b w:val="false"/>
          <w:i w:val="false"/>
          <w:color w:val="000000"/>
          <w:sz w:val="28"/>
        </w:rPr>
        <w:t>
      адаптация геолого-гидродинамической модели к фактическим показателям разработки;</w:t>
      </w:r>
    </w:p>
    <w:bookmarkEnd w:id="576"/>
    <w:bookmarkStart w:name="z1205" w:id="577"/>
    <w:p>
      <w:pPr>
        <w:spacing w:after="0"/>
        <w:ind w:left="0"/>
        <w:jc w:val="both"/>
      </w:pPr>
      <w:r>
        <w:rPr>
          <w:rFonts w:ascii="Times New Roman"/>
          <w:b w:val="false"/>
          <w:i w:val="false"/>
          <w:color w:val="000000"/>
          <w:sz w:val="28"/>
        </w:rPr>
        <w:t>
      расчет прогнозного уровня базовой добычи нефти.</w:t>
      </w:r>
    </w:p>
    <w:bookmarkEnd w:id="577"/>
    <w:bookmarkStart w:name="z1206" w:id="578"/>
    <w:p>
      <w:pPr>
        <w:spacing w:after="0"/>
        <w:ind w:left="0"/>
        <w:jc w:val="both"/>
      </w:pPr>
      <w:r>
        <w:rPr>
          <w:rFonts w:ascii="Times New Roman"/>
          <w:b w:val="false"/>
          <w:i w:val="false"/>
          <w:color w:val="000000"/>
          <w:sz w:val="28"/>
        </w:rPr>
        <w:t>
      Объем нефти, добытый с применением специальных методов увеличения извлечения нефти, определяется как разница между фактическим уровнем добычи и прогнозным уровнем базовой добычи без применения специальных методов увеличения извлечения нефти.</w:t>
      </w:r>
    </w:p>
    <w:bookmarkEnd w:id="578"/>
    <w:bookmarkStart w:name="z1207" w:id="579"/>
    <w:p>
      <w:pPr>
        <w:spacing w:after="0"/>
        <w:ind w:left="0"/>
        <w:jc w:val="both"/>
      </w:pPr>
      <w:r>
        <w:rPr>
          <w:rFonts w:ascii="Times New Roman"/>
          <w:b w:val="false"/>
          <w:i w:val="false"/>
          <w:color w:val="000000"/>
          <w:sz w:val="28"/>
        </w:rPr>
        <w:t>
      Выполнение расчетов базовой добычи нефти без применения методов увеличения извлечения нефти осуществляется в соответствии с нормативно-техническими документами в области углеводородов.</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245-2 в соответствии с приказом Министра энергетики РК от 16.04.2026 </w:t>
      </w:r>
      <w:r>
        <w:rPr>
          <w:rFonts w:ascii="Times New Roman"/>
          <w:b w:val="false"/>
          <w:i w:val="false"/>
          <w:color w:val="000000"/>
          <w:sz w:val="28"/>
        </w:rPr>
        <w:t>№ 157-н/қ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80"/>
    <w:p>
      <w:pPr>
        <w:spacing w:after="0"/>
        <w:ind w:left="0"/>
        <w:jc w:val="both"/>
      </w:pPr>
      <w:r>
        <w:rPr>
          <w:rFonts w:ascii="Times New Roman"/>
          <w:b w:val="false"/>
          <w:i w:val="false"/>
          <w:color w:val="000000"/>
          <w:sz w:val="28"/>
        </w:rPr>
        <w:t>
      246. Конструкция нагнетательной скважины (диаметр обсадных колонн, марка стали, высота подъема цемента и другие) должна обеспечивать:</w:t>
      </w:r>
    </w:p>
    <w:bookmarkEnd w:id="580"/>
    <w:bookmarkStart w:name="z573" w:id="581"/>
    <w:p>
      <w:pPr>
        <w:spacing w:after="0"/>
        <w:ind w:left="0"/>
        <w:jc w:val="both"/>
      </w:pPr>
      <w:r>
        <w:rPr>
          <w:rFonts w:ascii="Times New Roman"/>
          <w:b w:val="false"/>
          <w:i w:val="false"/>
          <w:color w:val="000000"/>
          <w:sz w:val="28"/>
        </w:rPr>
        <w:t>
      1) закачку рабочего агента при предусмотренном давлении нагнетания в соответствующем объеме;</w:t>
      </w:r>
    </w:p>
    <w:bookmarkEnd w:id="581"/>
    <w:bookmarkStart w:name="z574" w:id="582"/>
    <w:p>
      <w:pPr>
        <w:spacing w:after="0"/>
        <w:ind w:left="0"/>
        <w:jc w:val="both"/>
      </w:pPr>
      <w:r>
        <w:rPr>
          <w:rFonts w:ascii="Times New Roman"/>
          <w:b w:val="false"/>
          <w:i w:val="false"/>
          <w:color w:val="000000"/>
          <w:sz w:val="28"/>
        </w:rPr>
        <w:t>
      2) надежное разобщение пластов и объектов разреза;</w:t>
      </w:r>
    </w:p>
    <w:bookmarkEnd w:id="582"/>
    <w:bookmarkStart w:name="z575" w:id="583"/>
    <w:p>
      <w:pPr>
        <w:spacing w:after="0"/>
        <w:ind w:left="0"/>
        <w:jc w:val="both"/>
      </w:pPr>
      <w:r>
        <w:rPr>
          <w:rFonts w:ascii="Times New Roman"/>
          <w:b w:val="false"/>
          <w:i w:val="false"/>
          <w:color w:val="000000"/>
          <w:sz w:val="28"/>
        </w:rPr>
        <w:t>
      3) производство всех видов исследований, мероприятий по воздействию на призабойную зону пласта, а также ремонтных работ.</w:t>
      </w:r>
    </w:p>
    <w:bookmarkEnd w:id="583"/>
    <w:bookmarkStart w:name="z576" w:id="584"/>
    <w:p>
      <w:pPr>
        <w:spacing w:after="0"/>
        <w:ind w:left="0"/>
        <w:jc w:val="both"/>
      </w:pPr>
      <w:r>
        <w:rPr>
          <w:rFonts w:ascii="Times New Roman"/>
          <w:b w:val="false"/>
          <w:i w:val="false"/>
          <w:color w:val="000000"/>
          <w:sz w:val="28"/>
        </w:rPr>
        <w:t>
      247. Конструкция забоя нагнетательных скважин должна обеспечивать максимальную открытость фильтрующей поверхности пластов (пласта) по всей их толщине.</w:t>
      </w:r>
    </w:p>
    <w:bookmarkEnd w:id="584"/>
    <w:bookmarkStart w:name="z577" w:id="585"/>
    <w:p>
      <w:pPr>
        <w:spacing w:after="0"/>
        <w:ind w:left="0"/>
        <w:jc w:val="both"/>
      </w:pPr>
      <w:r>
        <w:rPr>
          <w:rFonts w:ascii="Times New Roman"/>
          <w:b w:val="false"/>
          <w:i w:val="false"/>
          <w:color w:val="000000"/>
          <w:sz w:val="28"/>
        </w:rPr>
        <w:t>
      248. Для обеспечения эффективной работы нагнетательной скважины выполняется комплекс мер по обеспечению приемистости скважин в необходимом объеме по всей заданной толщине эксплуатационного объекта, в частности, восстановление природных фильтрационных свойств призабойной зоны пласта, при необходимости их улучшение, а также создание необходимого пускового давления нагнетания.</w:t>
      </w:r>
    </w:p>
    <w:bookmarkEnd w:id="585"/>
    <w:bookmarkStart w:name="z578" w:id="586"/>
    <w:p>
      <w:pPr>
        <w:spacing w:after="0"/>
        <w:ind w:left="0"/>
        <w:jc w:val="both"/>
      </w:pPr>
      <w:r>
        <w:rPr>
          <w:rFonts w:ascii="Times New Roman"/>
          <w:b w:val="false"/>
          <w:i w:val="false"/>
          <w:color w:val="000000"/>
          <w:sz w:val="28"/>
        </w:rPr>
        <w:t>
      249. Восстановление фильтрационных свойств (очистка) призабойной зоны, ухудшенной в процессе бурения, осуществляется путем дренирования скважин. Законтурные и приконтурные нагнетательные скважины дренируются путем свабирования (поршневание, шомпольная эксплуатация) или спуска электроцентробежных насосов. Дренирование внутриконтурных нагнетательных скважин выполняется путем кратковременного пуска их в эксплуатацию для добычи на максимально допустимых дебитах с подключением к системе сбора продукции от товарного парка.</w:t>
      </w:r>
    </w:p>
    <w:bookmarkEnd w:id="586"/>
    <w:bookmarkStart w:name="z579" w:id="587"/>
    <w:p>
      <w:pPr>
        <w:spacing w:after="0"/>
        <w:ind w:left="0"/>
        <w:jc w:val="both"/>
      </w:pPr>
      <w:r>
        <w:rPr>
          <w:rFonts w:ascii="Times New Roman"/>
          <w:b w:val="false"/>
          <w:i w:val="false"/>
          <w:color w:val="000000"/>
          <w:sz w:val="28"/>
        </w:rPr>
        <w:t>
      250. При благоприятных геолого-физических условиях (высокие фильтрационные свойства пласта) и успешном восстановлении проницаемости, нагнетательные скважины после дренирования пускаются под закачку рабочего агента через систему продуктопроводов от кустовых насосных станций.</w:t>
      </w:r>
    </w:p>
    <w:bookmarkEnd w:id="587"/>
    <w:bookmarkStart w:name="z580" w:id="588"/>
    <w:p>
      <w:pPr>
        <w:spacing w:after="0"/>
        <w:ind w:left="0"/>
        <w:jc w:val="both"/>
      </w:pPr>
      <w:r>
        <w:rPr>
          <w:rFonts w:ascii="Times New Roman"/>
          <w:b w:val="false"/>
          <w:i w:val="false"/>
          <w:color w:val="000000"/>
          <w:sz w:val="28"/>
        </w:rPr>
        <w:t>
      251. При неблагоприятных геолого-физических характеристиках продуктивных пластов для обеспечения приемистости применяются дополнительные меры воздействия, в том числе:</w:t>
      </w:r>
    </w:p>
    <w:bookmarkEnd w:id="588"/>
    <w:bookmarkStart w:name="z581" w:id="589"/>
    <w:p>
      <w:pPr>
        <w:spacing w:after="0"/>
        <w:ind w:left="0"/>
        <w:jc w:val="both"/>
      </w:pPr>
      <w:r>
        <w:rPr>
          <w:rFonts w:ascii="Times New Roman"/>
          <w:b w:val="false"/>
          <w:i w:val="false"/>
          <w:color w:val="000000"/>
          <w:sz w:val="28"/>
        </w:rPr>
        <w:t>
      1) создание максимально допустимой депрессии на пласт (понижение уровня в стволе скважины) с последующим нагнетанием агента;</w:t>
      </w:r>
    </w:p>
    <w:bookmarkEnd w:id="589"/>
    <w:bookmarkStart w:name="z582" w:id="590"/>
    <w:p>
      <w:pPr>
        <w:spacing w:after="0"/>
        <w:ind w:left="0"/>
        <w:jc w:val="both"/>
      </w:pPr>
      <w:r>
        <w:rPr>
          <w:rFonts w:ascii="Times New Roman"/>
          <w:b w:val="false"/>
          <w:i w:val="false"/>
          <w:color w:val="000000"/>
          <w:sz w:val="28"/>
        </w:rPr>
        <w:t>
      2) аэрация жидкости в процессе обратной промывки скважины;</w:t>
      </w:r>
    </w:p>
    <w:bookmarkEnd w:id="590"/>
    <w:bookmarkStart w:name="z583" w:id="591"/>
    <w:p>
      <w:pPr>
        <w:spacing w:after="0"/>
        <w:ind w:left="0"/>
        <w:jc w:val="both"/>
      </w:pPr>
      <w:r>
        <w:rPr>
          <w:rFonts w:ascii="Times New Roman"/>
          <w:b w:val="false"/>
          <w:i w:val="false"/>
          <w:color w:val="000000"/>
          <w:sz w:val="28"/>
        </w:rPr>
        <w:t>
      3) периодическое нагнетание агента под высоким давлением и сброс его самоизливом (метод гидросвабирования);</w:t>
      </w:r>
    </w:p>
    <w:bookmarkEnd w:id="591"/>
    <w:bookmarkStart w:name="z584" w:id="592"/>
    <w:p>
      <w:pPr>
        <w:spacing w:after="0"/>
        <w:ind w:left="0"/>
        <w:jc w:val="both"/>
      </w:pPr>
      <w:r>
        <w:rPr>
          <w:rFonts w:ascii="Times New Roman"/>
          <w:b w:val="false"/>
          <w:i w:val="false"/>
          <w:color w:val="000000"/>
          <w:sz w:val="28"/>
        </w:rPr>
        <w:t>
      4) продавливание агента в пласт при давлениях, значительно превышающих рабочее давление нагнетания, путем использования дожимных насосов (цементировочных агрегатов);</w:t>
      </w:r>
    </w:p>
    <w:bookmarkEnd w:id="592"/>
    <w:bookmarkStart w:name="z585" w:id="593"/>
    <w:p>
      <w:pPr>
        <w:spacing w:after="0"/>
        <w:ind w:left="0"/>
        <w:jc w:val="both"/>
      </w:pPr>
      <w:r>
        <w:rPr>
          <w:rFonts w:ascii="Times New Roman"/>
          <w:b w:val="false"/>
          <w:i w:val="false"/>
          <w:color w:val="000000"/>
          <w:sz w:val="28"/>
        </w:rPr>
        <w:t>
      5) гидропескоструйная перфорация с последующим гидравлическим разрывом пласта;</w:t>
      </w:r>
    </w:p>
    <w:bookmarkEnd w:id="593"/>
    <w:bookmarkStart w:name="z586" w:id="594"/>
    <w:p>
      <w:pPr>
        <w:spacing w:after="0"/>
        <w:ind w:left="0"/>
        <w:jc w:val="both"/>
      </w:pPr>
      <w:r>
        <w:rPr>
          <w:rFonts w:ascii="Times New Roman"/>
          <w:b w:val="false"/>
          <w:i w:val="false"/>
          <w:color w:val="000000"/>
          <w:sz w:val="28"/>
        </w:rPr>
        <w:t>
      6) обработка призабойной зоны кислотами и растворами поверхностно-активных веществ;</w:t>
      </w:r>
    </w:p>
    <w:bookmarkEnd w:id="594"/>
    <w:bookmarkStart w:name="z587" w:id="595"/>
    <w:p>
      <w:pPr>
        <w:spacing w:after="0"/>
        <w:ind w:left="0"/>
        <w:jc w:val="both"/>
      </w:pPr>
      <w:r>
        <w:rPr>
          <w:rFonts w:ascii="Times New Roman"/>
          <w:b w:val="false"/>
          <w:i w:val="false"/>
          <w:color w:val="000000"/>
          <w:sz w:val="28"/>
        </w:rPr>
        <w:t>
      7) тепловая обработка призабойной зоны и другие.</w:t>
      </w:r>
    </w:p>
    <w:bookmarkEnd w:id="595"/>
    <w:bookmarkStart w:name="z588" w:id="596"/>
    <w:p>
      <w:pPr>
        <w:spacing w:after="0"/>
        <w:ind w:left="0"/>
        <w:jc w:val="both"/>
      </w:pPr>
      <w:r>
        <w:rPr>
          <w:rFonts w:ascii="Times New Roman"/>
          <w:b w:val="false"/>
          <w:i w:val="false"/>
          <w:color w:val="000000"/>
          <w:sz w:val="28"/>
        </w:rPr>
        <w:t>
      252. При закачке в пласты сточных вод и других коррозионно-агрессивных агентов для защиты продуктопроводов (водо- и газопроводов), обсадных колонн скважин и другого эксплуатационного оборудования от коррозии применяются защитные покрытия, ингибиторы коррозии, герметизация затрубного пространства и тому подобное.</w:t>
      </w:r>
    </w:p>
    <w:bookmarkEnd w:id="596"/>
    <w:bookmarkStart w:name="z589" w:id="597"/>
    <w:p>
      <w:pPr>
        <w:spacing w:after="0"/>
        <w:ind w:left="0"/>
        <w:jc w:val="both"/>
      </w:pPr>
      <w:r>
        <w:rPr>
          <w:rFonts w:ascii="Times New Roman"/>
          <w:b w:val="false"/>
          <w:i w:val="false"/>
          <w:color w:val="000000"/>
          <w:sz w:val="28"/>
        </w:rPr>
        <w:t>
      253. Для приготовления закачиваемых в пласт водных растворов поверхностно-активных веществ, кислот, щелочей, полимеров и других химических реагентов необходимо использовать воду, соединение с которой исключает деструкцию реагентов и не приводит к образованию с ней соединений, способных выделяться в осадок, если это прямо не предусматривается проектным документом на разработку. Кроме того, закачиваемая вода должна быть химически совместимой с пластовой водой, способствуя вытеснению углеводородов из коллектора.</w:t>
      </w:r>
    </w:p>
    <w:bookmarkEnd w:id="597"/>
    <w:bookmarkStart w:name="z590" w:id="598"/>
    <w:p>
      <w:pPr>
        <w:spacing w:after="0"/>
        <w:ind w:left="0"/>
        <w:jc w:val="both"/>
      </w:pPr>
      <w:r>
        <w:rPr>
          <w:rFonts w:ascii="Times New Roman"/>
          <w:b w:val="false"/>
          <w:i w:val="false"/>
          <w:color w:val="000000"/>
          <w:sz w:val="28"/>
        </w:rPr>
        <w:t>
      254. Освоение нагнетательных скважин под закачку рабочего агента производится по плану, составленному геолого-технической службой и утвержденному руководством недропользователя.</w:t>
      </w:r>
    </w:p>
    <w:bookmarkEnd w:id="598"/>
    <w:bookmarkStart w:name="z591" w:id="599"/>
    <w:p>
      <w:pPr>
        <w:spacing w:after="0"/>
        <w:ind w:left="0"/>
        <w:jc w:val="both"/>
      </w:pPr>
      <w:r>
        <w:rPr>
          <w:rFonts w:ascii="Times New Roman"/>
          <w:b w:val="false"/>
          <w:i w:val="false"/>
          <w:color w:val="000000"/>
          <w:sz w:val="28"/>
        </w:rPr>
        <w:t>
      255. Начало закачки рабочего агента, последовательность перевода пробуренных скважин под нагнетание и нормирование объемов закачки определяются проектным документом на разработку месторождения.</w:t>
      </w:r>
    </w:p>
    <w:bookmarkEnd w:id="599"/>
    <w:bookmarkStart w:name="z592" w:id="600"/>
    <w:p>
      <w:pPr>
        <w:spacing w:after="0"/>
        <w:ind w:left="0"/>
        <w:jc w:val="both"/>
      </w:pPr>
      <w:r>
        <w:rPr>
          <w:rFonts w:ascii="Times New Roman"/>
          <w:b w:val="false"/>
          <w:i w:val="false"/>
          <w:color w:val="000000"/>
          <w:sz w:val="28"/>
        </w:rPr>
        <w:t>
      256. При законтурном и приконтурном заводнении закачка рабочего агента, как правило, должна начинаться на самой ранней стадии освоения месторождения.</w:t>
      </w:r>
    </w:p>
    <w:bookmarkEnd w:id="600"/>
    <w:bookmarkStart w:name="z593" w:id="601"/>
    <w:p>
      <w:pPr>
        <w:spacing w:after="0"/>
        <w:ind w:left="0"/>
        <w:jc w:val="both"/>
      </w:pPr>
      <w:r>
        <w:rPr>
          <w:rFonts w:ascii="Times New Roman"/>
          <w:b w:val="false"/>
          <w:i w:val="false"/>
          <w:color w:val="000000"/>
          <w:sz w:val="28"/>
        </w:rPr>
        <w:t>
      257. При внутриконтурном заводнении, чтобы не допустить осложнений при бурении скважин, закачка в нагнетательную скважину должна начинаться лишь после того, как будет пробурена большая часть скважин, находящихся в радиусе ее воздействия.</w:t>
      </w:r>
    </w:p>
    <w:bookmarkEnd w:id="601"/>
    <w:bookmarkStart w:name="z594" w:id="602"/>
    <w:p>
      <w:pPr>
        <w:spacing w:after="0"/>
        <w:ind w:left="0"/>
        <w:jc w:val="both"/>
      </w:pPr>
      <w:r>
        <w:rPr>
          <w:rFonts w:ascii="Times New Roman"/>
          <w:b w:val="false"/>
          <w:i w:val="false"/>
          <w:color w:val="000000"/>
          <w:sz w:val="28"/>
        </w:rPr>
        <w:t>
      258. При внутриконтурном заводнении при размещении нагнетательных скважин рядами следует вводить их под закачку через одну скважину, таким образом, чтобы в начальный период освоения системы заводнения скважины, находящиеся под закачкой и в отработке на нефть, чередовались между собой. Скважины, находящиеся в отработке, следует эксплуатировать на нефть при максимально допустимых отборах и переводить под закачку при достижении высокой степени обводненности.</w:t>
      </w:r>
    </w:p>
    <w:bookmarkEnd w:id="602"/>
    <w:bookmarkStart w:name="z595" w:id="603"/>
    <w:p>
      <w:pPr>
        <w:spacing w:after="0"/>
        <w:ind w:left="0"/>
        <w:jc w:val="both"/>
      </w:pPr>
      <w:r>
        <w:rPr>
          <w:rFonts w:ascii="Times New Roman"/>
          <w:b w:val="false"/>
          <w:i w:val="false"/>
          <w:color w:val="000000"/>
          <w:sz w:val="28"/>
        </w:rPr>
        <w:t>
      259. Нормирование закачки рабочего агента по скважинам и пластам в скважинах осуществляется один раз в квартал и оформляется в виде технологического режима эксплуатации каждой нагнетательной скважины.</w:t>
      </w:r>
    </w:p>
    <w:bookmarkEnd w:id="603"/>
    <w:bookmarkStart w:name="z596" w:id="604"/>
    <w:p>
      <w:pPr>
        <w:spacing w:after="0"/>
        <w:ind w:left="0"/>
        <w:jc w:val="both"/>
      </w:pPr>
      <w:r>
        <w:rPr>
          <w:rFonts w:ascii="Times New Roman"/>
          <w:b w:val="false"/>
          <w:i w:val="false"/>
          <w:color w:val="000000"/>
          <w:sz w:val="28"/>
        </w:rPr>
        <w:t>
      260. В технологическом режиме работы нагнетательных скважин указывается:</w:t>
      </w:r>
    </w:p>
    <w:bookmarkEnd w:id="604"/>
    <w:bookmarkStart w:name="z597" w:id="605"/>
    <w:p>
      <w:pPr>
        <w:spacing w:after="0"/>
        <w:ind w:left="0"/>
        <w:jc w:val="both"/>
      </w:pPr>
      <w:r>
        <w:rPr>
          <w:rFonts w:ascii="Times New Roman"/>
          <w:b w:val="false"/>
          <w:i w:val="false"/>
          <w:color w:val="000000"/>
          <w:sz w:val="28"/>
        </w:rPr>
        <w:t>
      1) суточный объем закачки рабочего агента;</w:t>
      </w:r>
    </w:p>
    <w:bookmarkEnd w:id="605"/>
    <w:bookmarkStart w:name="z598" w:id="606"/>
    <w:p>
      <w:pPr>
        <w:spacing w:after="0"/>
        <w:ind w:left="0"/>
        <w:jc w:val="both"/>
      </w:pPr>
      <w:r>
        <w:rPr>
          <w:rFonts w:ascii="Times New Roman"/>
          <w:b w:val="false"/>
          <w:i w:val="false"/>
          <w:color w:val="000000"/>
          <w:sz w:val="28"/>
        </w:rPr>
        <w:t>
      2) основные требования к свойствам закачиваемого агента;</w:t>
      </w:r>
    </w:p>
    <w:bookmarkEnd w:id="606"/>
    <w:bookmarkStart w:name="z599" w:id="607"/>
    <w:p>
      <w:pPr>
        <w:spacing w:after="0"/>
        <w:ind w:left="0"/>
        <w:jc w:val="both"/>
      </w:pPr>
      <w:r>
        <w:rPr>
          <w:rFonts w:ascii="Times New Roman"/>
          <w:b w:val="false"/>
          <w:i w:val="false"/>
          <w:color w:val="000000"/>
          <w:sz w:val="28"/>
        </w:rPr>
        <w:t>
      3) давление нагнетания;</w:t>
      </w:r>
    </w:p>
    <w:bookmarkEnd w:id="607"/>
    <w:bookmarkStart w:name="z600" w:id="608"/>
    <w:p>
      <w:pPr>
        <w:spacing w:after="0"/>
        <w:ind w:left="0"/>
        <w:jc w:val="both"/>
      </w:pPr>
      <w:r>
        <w:rPr>
          <w:rFonts w:ascii="Times New Roman"/>
          <w:b w:val="false"/>
          <w:i w:val="false"/>
          <w:color w:val="000000"/>
          <w:sz w:val="28"/>
        </w:rPr>
        <w:t>
      4) мероприятия по обеспечению установленных норм закачки.</w:t>
      </w:r>
    </w:p>
    <w:bookmarkEnd w:id="608"/>
    <w:bookmarkStart w:name="z601" w:id="609"/>
    <w:p>
      <w:pPr>
        <w:spacing w:after="0"/>
        <w:ind w:left="0"/>
        <w:jc w:val="both"/>
      </w:pPr>
      <w:r>
        <w:rPr>
          <w:rFonts w:ascii="Times New Roman"/>
          <w:b w:val="false"/>
          <w:i w:val="false"/>
          <w:color w:val="000000"/>
          <w:sz w:val="28"/>
        </w:rPr>
        <w:t>
      261. Технологический режим работы нагнетательных скважин составляется геолого-технологической службой недропользователя на основе базовых проектных документов, проектных документов на разведку и добычу углеводородов и анализа разработки месторождения и утверждается его руководством.</w:t>
      </w:r>
    </w:p>
    <w:bookmarkEnd w:id="609"/>
    <w:bookmarkStart w:name="z602" w:id="610"/>
    <w:p>
      <w:pPr>
        <w:spacing w:after="0"/>
        <w:ind w:left="0"/>
        <w:jc w:val="both"/>
      </w:pPr>
      <w:r>
        <w:rPr>
          <w:rFonts w:ascii="Times New Roman"/>
          <w:b w:val="false"/>
          <w:i w:val="false"/>
          <w:color w:val="000000"/>
          <w:sz w:val="28"/>
        </w:rPr>
        <w:t>
      262. При установлении норм закачки исходят из следующих основных положений:</w:t>
      </w:r>
    </w:p>
    <w:bookmarkEnd w:id="610"/>
    <w:bookmarkStart w:name="z603" w:id="611"/>
    <w:p>
      <w:pPr>
        <w:spacing w:after="0"/>
        <w:ind w:left="0"/>
        <w:jc w:val="both"/>
      </w:pPr>
      <w:r>
        <w:rPr>
          <w:rFonts w:ascii="Times New Roman"/>
          <w:b w:val="false"/>
          <w:i w:val="false"/>
          <w:color w:val="000000"/>
          <w:sz w:val="28"/>
        </w:rPr>
        <w:t>
      1) если накопленная компенсация отбора жидкости закачкой рабочего агента по объекту (участку) меньше 100 процентов, то для покрытия дефицита нормы закачки устанавливаются больше норм текущих отборов жидкости на 30-50 процентов и более, исходя из производительности применяемого для закачки оборудования и приемистости действующих нагнетательных скважин;</w:t>
      </w:r>
    </w:p>
    <w:bookmarkEnd w:id="611"/>
    <w:bookmarkStart w:name="z604" w:id="612"/>
    <w:p>
      <w:pPr>
        <w:spacing w:after="0"/>
        <w:ind w:left="0"/>
        <w:jc w:val="both"/>
      </w:pPr>
      <w:r>
        <w:rPr>
          <w:rFonts w:ascii="Times New Roman"/>
          <w:b w:val="false"/>
          <w:i w:val="false"/>
          <w:color w:val="000000"/>
          <w:sz w:val="28"/>
        </w:rPr>
        <w:t>
      2) если накопленная компенсация отбора жидкости закачкой по объему (участку) достигнута, норма закачки рабочего агента должна быть равна норме отбора жидкости, определяемой как сумма дебитов добывающих скважин на тот же период времени или превышать ее, но не более чем на 10-20 процентов с учетом возможных потерь агента;</w:t>
      </w:r>
    </w:p>
    <w:bookmarkEnd w:id="612"/>
    <w:bookmarkStart w:name="z605" w:id="613"/>
    <w:p>
      <w:pPr>
        <w:spacing w:after="0"/>
        <w:ind w:left="0"/>
        <w:jc w:val="both"/>
      </w:pPr>
      <w:r>
        <w:rPr>
          <w:rFonts w:ascii="Times New Roman"/>
          <w:b w:val="false"/>
          <w:i w:val="false"/>
          <w:color w:val="000000"/>
          <w:sz w:val="28"/>
        </w:rPr>
        <w:t>
      3) при больших размерах площади месторождения и значительной зональной неоднородности пласта нормы закачки устанавливаются сначала для групп нагнетательных скважин, расположенных на участках с близкими фильтрационно-емкостными свойствами, а уже затем по отдельным скважинам, расположенным в пределах участка;</w:t>
      </w:r>
    </w:p>
    <w:bookmarkEnd w:id="613"/>
    <w:bookmarkStart w:name="z606" w:id="614"/>
    <w:p>
      <w:pPr>
        <w:spacing w:after="0"/>
        <w:ind w:left="0"/>
        <w:jc w:val="both"/>
      </w:pPr>
      <w:r>
        <w:rPr>
          <w:rFonts w:ascii="Times New Roman"/>
          <w:b w:val="false"/>
          <w:i w:val="false"/>
          <w:color w:val="000000"/>
          <w:sz w:val="28"/>
        </w:rPr>
        <w:t>
      4) в многопластовых объектах норма закачки по объекту в целом и для участков должна быть распределена между отдельными пластами.</w:t>
      </w:r>
    </w:p>
    <w:bookmarkEnd w:id="614"/>
    <w:bookmarkStart w:name="z607" w:id="615"/>
    <w:p>
      <w:pPr>
        <w:spacing w:after="0"/>
        <w:ind w:left="0"/>
        <w:jc w:val="both"/>
      </w:pPr>
      <w:r>
        <w:rPr>
          <w:rFonts w:ascii="Times New Roman"/>
          <w:b w:val="false"/>
          <w:i w:val="false"/>
          <w:color w:val="000000"/>
          <w:sz w:val="28"/>
        </w:rPr>
        <w:t>
      263. Для оценки влияния воздействия на пласт различных применяемых технологий (закачка воды, закачка газа, ПТВ и т.д.) необходим постоянный контроль за свойствами пластового флюида. Количество скважин, периодичность отборов проб и виды исследований разрабатываются в программе исследований по контролю за разработкой в базовом проектном документе.</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16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16. ЭКСПЛУАТАЦИЯ ДОБЫВАЮЩИХ И НАГНЕТАТЕЛЬНЫХ СКВАЖИН</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Главу 16 предусматривается дополнить пунктом 263-1 в соответствии с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09" w:id="616"/>
    <w:p>
      <w:pPr>
        <w:spacing w:after="0"/>
        <w:ind w:left="0"/>
        <w:jc w:val="both"/>
      </w:pPr>
      <w:r>
        <w:rPr>
          <w:rFonts w:ascii="Times New Roman"/>
          <w:b w:val="false"/>
          <w:i w:val="false"/>
          <w:color w:val="000000"/>
          <w:sz w:val="28"/>
        </w:rPr>
        <w:t>
      264. Эксплуатация нефтяных добывающих скважин в зависимости от их продуктивности и степени обводнения осуществляется фонтанным или механизированным способами. В состав механизированного способа входят различные модификации насосного и газлифтного способов.</w:t>
      </w:r>
    </w:p>
    <w:bookmarkEnd w:id="616"/>
    <w:bookmarkStart w:name="z610" w:id="617"/>
    <w:p>
      <w:pPr>
        <w:spacing w:after="0"/>
        <w:ind w:left="0"/>
        <w:jc w:val="both"/>
      </w:pPr>
      <w:r>
        <w:rPr>
          <w:rFonts w:ascii="Times New Roman"/>
          <w:b w:val="false"/>
          <w:i w:val="false"/>
          <w:color w:val="000000"/>
          <w:sz w:val="28"/>
        </w:rPr>
        <w:t>
      265. Недропользователь обязан принять на баланс все ранее пробуренные скважины, находящиеся на территории участка недр, проводить по ним мониторинг в соответствии с Кодексом.</w:t>
      </w:r>
    </w:p>
    <w:bookmarkEnd w:id="617"/>
    <w:bookmarkStart w:name="z611" w:id="618"/>
    <w:p>
      <w:pPr>
        <w:spacing w:after="0"/>
        <w:ind w:left="0"/>
        <w:jc w:val="both"/>
      </w:pPr>
      <w:r>
        <w:rPr>
          <w:rFonts w:ascii="Times New Roman"/>
          <w:b w:val="false"/>
          <w:i w:val="false"/>
          <w:color w:val="000000"/>
          <w:sz w:val="28"/>
        </w:rPr>
        <w:t>
      266. Фонтанный способ, при котором подъем продукции скважин с забоя на поверхность земли осуществляется за счет пластовой энергии, используется в начальный период разработки нефтяной залежи. Не запрещается эксплуатация скважин фонтанным способом на более поздних стадиях разработки.</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619"/>
    <w:p>
      <w:pPr>
        <w:spacing w:after="0"/>
        <w:ind w:left="0"/>
        <w:jc w:val="both"/>
      </w:pPr>
      <w:r>
        <w:rPr>
          <w:rFonts w:ascii="Times New Roman"/>
          <w:b w:val="false"/>
          <w:i w:val="false"/>
          <w:color w:val="000000"/>
          <w:sz w:val="28"/>
        </w:rPr>
        <w:t>
      267. По мере естественного обводнения скважин увеличивается средняя плотность добываемой жидкости, уменьшается доля свободного газа в составе продукции скважин, что в совокупности приводит к уменьшению дебита, а затем и к прекращению фонтанирования скважин, даже если пластовое давление поддерживается на уровне его первоначального значения.</w:t>
      </w:r>
    </w:p>
    <w:bookmarkEnd w:id="619"/>
    <w:bookmarkStart w:name="z613" w:id="620"/>
    <w:p>
      <w:pPr>
        <w:spacing w:after="0"/>
        <w:ind w:left="0"/>
        <w:jc w:val="both"/>
      </w:pPr>
      <w:r>
        <w:rPr>
          <w:rFonts w:ascii="Times New Roman"/>
          <w:b w:val="false"/>
          <w:i w:val="false"/>
          <w:color w:val="000000"/>
          <w:sz w:val="28"/>
        </w:rPr>
        <w:t>
      268. Из-за снижения дебитов эксплуатация скважин фонтанным способом становится экономически не рентабельной и их переводят на более выгодный в данных условиях механизированный способ эксплуатации.</w:t>
      </w:r>
    </w:p>
    <w:bookmarkEnd w:id="620"/>
    <w:bookmarkStart w:name="z614" w:id="621"/>
    <w:p>
      <w:pPr>
        <w:spacing w:after="0"/>
        <w:ind w:left="0"/>
        <w:jc w:val="both"/>
      </w:pPr>
      <w:r>
        <w:rPr>
          <w:rFonts w:ascii="Times New Roman"/>
          <w:b w:val="false"/>
          <w:i w:val="false"/>
          <w:color w:val="000000"/>
          <w:sz w:val="28"/>
        </w:rPr>
        <w:t>
      269. В зависимости от характеристики природно-климатических условий добычи, сложившейся в организации системы эксплуатации и ремонта оборудования для извлечения жидкости на поверхность применяется специальное насосное оборудование.</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22"/>
    <w:p>
      <w:pPr>
        <w:spacing w:after="0"/>
        <w:ind w:left="0"/>
        <w:jc w:val="both"/>
      </w:pPr>
      <w:r>
        <w:rPr>
          <w:rFonts w:ascii="Times New Roman"/>
          <w:b w:val="false"/>
          <w:i w:val="false"/>
          <w:color w:val="000000"/>
          <w:sz w:val="28"/>
        </w:rPr>
        <w:t>
      270. При усложнении условий эксплуатации скважин (откачка высоковязких жидкостей, повышенное содержание мехпримесей в добываемой продукции, низкие динамические уровни жидкости при большой глубине скважин) необходимо использовать специальное насосное оборудование:</w:t>
      </w:r>
    </w:p>
    <w:bookmarkEnd w:id="622"/>
    <w:bookmarkStart w:name="z618" w:id="623"/>
    <w:p>
      <w:pPr>
        <w:spacing w:after="0"/>
        <w:ind w:left="0"/>
        <w:jc w:val="both"/>
      </w:pPr>
      <w:r>
        <w:rPr>
          <w:rFonts w:ascii="Times New Roman"/>
          <w:b w:val="false"/>
          <w:i w:val="false"/>
          <w:color w:val="000000"/>
          <w:sz w:val="28"/>
        </w:rPr>
        <w:t>
      1) установки электровинтовых насосов;</w:t>
      </w:r>
    </w:p>
    <w:bookmarkEnd w:id="623"/>
    <w:bookmarkStart w:name="z619" w:id="624"/>
    <w:p>
      <w:pPr>
        <w:spacing w:after="0"/>
        <w:ind w:left="0"/>
        <w:jc w:val="both"/>
      </w:pPr>
      <w:r>
        <w:rPr>
          <w:rFonts w:ascii="Times New Roman"/>
          <w:b w:val="false"/>
          <w:i w:val="false"/>
          <w:color w:val="000000"/>
          <w:sz w:val="28"/>
        </w:rPr>
        <w:t>
      2) установки диафрагменных насосов;</w:t>
      </w:r>
    </w:p>
    <w:bookmarkEnd w:id="624"/>
    <w:bookmarkStart w:name="z620" w:id="625"/>
    <w:p>
      <w:pPr>
        <w:spacing w:after="0"/>
        <w:ind w:left="0"/>
        <w:jc w:val="both"/>
      </w:pPr>
      <w:r>
        <w:rPr>
          <w:rFonts w:ascii="Times New Roman"/>
          <w:b w:val="false"/>
          <w:i w:val="false"/>
          <w:color w:val="000000"/>
          <w:sz w:val="28"/>
        </w:rPr>
        <w:t>
      3) установки гидропоршневых насосов.</w:t>
      </w:r>
    </w:p>
    <w:bookmarkEnd w:id="625"/>
    <w:bookmarkStart w:name="z621" w:id="626"/>
    <w:p>
      <w:pPr>
        <w:spacing w:after="0"/>
        <w:ind w:left="0"/>
        <w:jc w:val="both"/>
      </w:pPr>
      <w:r>
        <w:rPr>
          <w:rFonts w:ascii="Times New Roman"/>
          <w:b w:val="false"/>
          <w:i w:val="false"/>
          <w:color w:val="000000"/>
          <w:sz w:val="28"/>
        </w:rPr>
        <w:t>
      271. При эксплуатации скважин с высоковязкими жидкостями и с повышенным содержанием мехпримесей в добываемой продукции недропользователю необходимо разработать оптимальные режимы работы насосных установок в осложненных условиях и провести подбор необходимых защитных приспособлений.</w:t>
      </w:r>
    </w:p>
    <w:bookmarkEnd w:id="626"/>
    <w:bookmarkStart w:name="z622" w:id="627"/>
    <w:p>
      <w:pPr>
        <w:spacing w:after="0"/>
        <w:ind w:left="0"/>
        <w:jc w:val="both"/>
      </w:pPr>
      <w:r>
        <w:rPr>
          <w:rFonts w:ascii="Times New Roman"/>
          <w:b w:val="false"/>
          <w:i w:val="false"/>
          <w:color w:val="000000"/>
          <w:sz w:val="28"/>
        </w:rPr>
        <w:t>
      272. При эксплуатации скважин газлифтным способом в зависимости от их характеристики, ресурсов газа и наличия скважинного и наземного оборудования для закачки газа используются следующие основные схемы газлифтной эксплуатации:</w:t>
      </w:r>
    </w:p>
    <w:bookmarkEnd w:id="627"/>
    <w:bookmarkStart w:name="z623" w:id="628"/>
    <w:p>
      <w:pPr>
        <w:spacing w:after="0"/>
        <w:ind w:left="0"/>
        <w:jc w:val="both"/>
      </w:pPr>
      <w:r>
        <w:rPr>
          <w:rFonts w:ascii="Times New Roman"/>
          <w:b w:val="false"/>
          <w:i w:val="false"/>
          <w:color w:val="000000"/>
          <w:sz w:val="28"/>
        </w:rPr>
        <w:t>
      1) компрессорный газлифт;</w:t>
      </w:r>
    </w:p>
    <w:bookmarkEnd w:id="628"/>
    <w:bookmarkStart w:name="z624" w:id="629"/>
    <w:p>
      <w:pPr>
        <w:spacing w:after="0"/>
        <w:ind w:left="0"/>
        <w:jc w:val="both"/>
      </w:pPr>
      <w:r>
        <w:rPr>
          <w:rFonts w:ascii="Times New Roman"/>
          <w:b w:val="false"/>
          <w:i w:val="false"/>
          <w:color w:val="000000"/>
          <w:sz w:val="28"/>
        </w:rPr>
        <w:t>
      2) бескомпрессорный газлифт;</w:t>
      </w:r>
    </w:p>
    <w:bookmarkEnd w:id="629"/>
    <w:bookmarkStart w:name="z625" w:id="630"/>
    <w:p>
      <w:pPr>
        <w:spacing w:after="0"/>
        <w:ind w:left="0"/>
        <w:jc w:val="both"/>
      </w:pPr>
      <w:r>
        <w:rPr>
          <w:rFonts w:ascii="Times New Roman"/>
          <w:b w:val="false"/>
          <w:i w:val="false"/>
          <w:color w:val="000000"/>
          <w:sz w:val="28"/>
        </w:rPr>
        <w:t>
      3) внутрискважинный газлифт;</w:t>
      </w:r>
    </w:p>
    <w:bookmarkEnd w:id="630"/>
    <w:bookmarkStart w:name="z626" w:id="631"/>
    <w:p>
      <w:pPr>
        <w:spacing w:after="0"/>
        <w:ind w:left="0"/>
        <w:jc w:val="both"/>
      </w:pPr>
      <w:r>
        <w:rPr>
          <w:rFonts w:ascii="Times New Roman"/>
          <w:b w:val="false"/>
          <w:i w:val="false"/>
          <w:color w:val="000000"/>
          <w:sz w:val="28"/>
        </w:rPr>
        <w:t>
      4) непрерывный газлифт;</w:t>
      </w:r>
    </w:p>
    <w:bookmarkEnd w:id="631"/>
    <w:bookmarkStart w:name="z627" w:id="632"/>
    <w:p>
      <w:pPr>
        <w:spacing w:after="0"/>
        <w:ind w:left="0"/>
        <w:jc w:val="both"/>
      </w:pPr>
      <w:r>
        <w:rPr>
          <w:rFonts w:ascii="Times New Roman"/>
          <w:b w:val="false"/>
          <w:i w:val="false"/>
          <w:color w:val="000000"/>
          <w:sz w:val="28"/>
        </w:rPr>
        <w:t>
      5) периодический газлифт.</w:t>
      </w:r>
    </w:p>
    <w:bookmarkEnd w:id="632"/>
    <w:bookmarkStart w:name="z628" w:id="633"/>
    <w:p>
      <w:pPr>
        <w:spacing w:after="0"/>
        <w:ind w:left="0"/>
        <w:jc w:val="both"/>
      </w:pPr>
      <w:r>
        <w:rPr>
          <w:rFonts w:ascii="Times New Roman"/>
          <w:b w:val="false"/>
          <w:i w:val="false"/>
          <w:color w:val="000000"/>
          <w:sz w:val="28"/>
        </w:rPr>
        <w:t>
      273. Уровень и темпы отбора жидкости из эксплуатационных объектов, давления на забое и устье добывающих скважин, предельное давление фонтанирования и перевод групп скважин на механизированную добычу, а также выбор способа мехдобычи обосновываются в проектных документах на разработку месторождения и осуществляются недропользователями в соответствии с планами геолого-технических мероприятий.</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274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274. Эксплуатация скважин при любом способе должна осуществляться только при наличии в них насосно-компрессорных труб. Материал, размеры и глубина спуска данных труб в скважину зависят от характеристики откачиваемой жидкости, термобарических условий в скважине, способа эксплуатации и определяются по утвержденным методикам и рекомендациям.</w:t>
      </w:r>
    </w:p>
    <w:bookmarkStart w:name="z630" w:id="634"/>
    <w:p>
      <w:pPr>
        <w:spacing w:after="0"/>
        <w:ind w:left="0"/>
        <w:jc w:val="both"/>
      </w:pPr>
      <w:r>
        <w:rPr>
          <w:rFonts w:ascii="Times New Roman"/>
          <w:b w:val="false"/>
          <w:i w:val="false"/>
          <w:color w:val="000000"/>
          <w:sz w:val="28"/>
        </w:rPr>
        <w:t>
      275. Выбор типоразмера и глубины спуска скважинного оборудования в составе выбранного способа эксплуатации скважин должен выполняться недропользователями.</w:t>
      </w:r>
    </w:p>
    <w:bookmarkEnd w:id="634"/>
    <w:bookmarkStart w:name="z631" w:id="635"/>
    <w:p>
      <w:pPr>
        <w:spacing w:after="0"/>
        <w:ind w:left="0"/>
        <w:jc w:val="both"/>
      </w:pPr>
      <w:r>
        <w:rPr>
          <w:rFonts w:ascii="Times New Roman"/>
          <w:b w:val="false"/>
          <w:i w:val="false"/>
          <w:color w:val="000000"/>
          <w:sz w:val="28"/>
        </w:rPr>
        <w:t>
      276. При выборе оборудования для эксплуатации добывающих скважин необходимо обеспечить:</w:t>
      </w:r>
    </w:p>
    <w:bookmarkEnd w:id="635"/>
    <w:bookmarkStart w:name="z632" w:id="636"/>
    <w:p>
      <w:pPr>
        <w:spacing w:after="0"/>
        <w:ind w:left="0"/>
        <w:jc w:val="both"/>
      </w:pPr>
      <w:r>
        <w:rPr>
          <w:rFonts w:ascii="Times New Roman"/>
          <w:b w:val="false"/>
          <w:i w:val="false"/>
          <w:color w:val="000000"/>
          <w:sz w:val="28"/>
        </w:rPr>
        <w:t>
      1) надежную и безаварийную работу скважин;</w:t>
      </w:r>
    </w:p>
    <w:bookmarkEnd w:id="636"/>
    <w:bookmarkStart w:name="z633" w:id="637"/>
    <w:p>
      <w:pPr>
        <w:spacing w:after="0"/>
        <w:ind w:left="0"/>
        <w:jc w:val="both"/>
      </w:pPr>
      <w:r>
        <w:rPr>
          <w:rFonts w:ascii="Times New Roman"/>
          <w:b w:val="false"/>
          <w:i w:val="false"/>
          <w:color w:val="000000"/>
          <w:sz w:val="28"/>
        </w:rPr>
        <w:t>
      2) заданную норму отбора жидкости из скважин;</w:t>
      </w:r>
    </w:p>
    <w:bookmarkEnd w:id="637"/>
    <w:bookmarkStart w:name="z634" w:id="638"/>
    <w:p>
      <w:pPr>
        <w:spacing w:after="0"/>
        <w:ind w:left="0"/>
        <w:jc w:val="both"/>
      </w:pPr>
      <w:r>
        <w:rPr>
          <w:rFonts w:ascii="Times New Roman"/>
          <w:b w:val="false"/>
          <w:i w:val="false"/>
          <w:color w:val="000000"/>
          <w:sz w:val="28"/>
        </w:rPr>
        <w:t>
      3) высокий коэффициент полезного действия и межремонтный период работы оборудования;</w:t>
      </w:r>
    </w:p>
    <w:bookmarkEnd w:id="638"/>
    <w:bookmarkStart w:name="z635" w:id="639"/>
    <w:p>
      <w:pPr>
        <w:spacing w:after="0"/>
        <w:ind w:left="0"/>
        <w:jc w:val="both"/>
      </w:pPr>
      <w:r>
        <w:rPr>
          <w:rFonts w:ascii="Times New Roman"/>
          <w:b w:val="false"/>
          <w:i w:val="false"/>
          <w:color w:val="000000"/>
          <w:sz w:val="28"/>
        </w:rPr>
        <w:t>
      4) минимальные затраты по сравнению с другими способами;</w:t>
      </w:r>
    </w:p>
    <w:bookmarkEnd w:id="639"/>
    <w:bookmarkStart w:name="z636" w:id="640"/>
    <w:p>
      <w:pPr>
        <w:spacing w:after="0"/>
        <w:ind w:left="0"/>
        <w:jc w:val="both"/>
      </w:pPr>
      <w:r>
        <w:rPr>
          <w:rFonts w:ascii="Times New Roman"/>
          <w:b w:val="false"/>
          <w:i w:val="false"/>
          <w:color w:val="000000"/>
          <w:sz w:val="28"/>
        </w:rPr>
        <w:t>
      5) возможность осуществления контроля и регулирования процесса разработки и режима работы скважин.</w:t>
      </w:r>
    </w:p>
    <w:bookmarkEnd w:id="640"/>
    <w:bookmarkStart w:name="z637" w:id="641"/>
    <w:p>
      <w:pPr>
        <w:spacing w:after="0"/>
        <w:ind w:left="0"/>
        <w:jc w:val="both"/>
      </w:pPr>
      <w:r>
        <w:rPr>
          <w:rFonts w:ascii="Times New Roman"/>
          <w:b w:val="false"/>
          <w:i w:val="false"/>
          <w:color w:val="000000"/>
          <w:sz w:val="28"/>
        </w:rPr>
        <w:t>
      277. При фонтанной эксплуатации скважин с целью наилучшего использования пластовой энергии, продления срока фонтанирования и обеспечения плавного (без пульсаций) режима работы скважин предусматривается одна из возможных схем внутрискважинного оборудования:</w:t>
      </w:r>
    </w:p>
    <w:bookmarkEnd w:id="641"/>
    <w:bookmarkStart w:name="z638" w:id="642"/>
    <w:p>
      <w:pPr>
        <w:spacing w:after="0"/>
        <w:ind w:left="0"/>
        <w:jc w:val="both"/>
      </w:pPr>
      <w:r>
        <w:rPr>
          <w:rFonts w:ascii="Times New Roman"/>
          <w:b w:val="false"/>
          <w:i w:val="false"/>
          <w:color w:val="000000"/>
          <w:sz w:val="28"/>
        </w:rPr>
        <w:t>
      1) установка в нижней части колонны насосно-компрессорных труб пакера, герметизирующего затрубное пространство, или специальной воронки, улавливающей основную часть выделяющегося из нефти газа и направляющей его в колонну данных труб;</w:t>
      </w:r>
    </w:p>
    <w:bookmarkEnd w:id="642"/>
    <w:bookmarkStart w:name="z639" w:id="643"/>
    <w:p>
      <w:pPr>
        <w:spacing w:after="0"/>
        <w:ind w:left="0"/>
        <w:jc w:val="both"/>
      </w:pPr>
      <w:r>
        <w:rPr>
          <w:rFonts w:ascii="Times New Roman"/>
          <w:b w:val="false"/>
          <w:i w:val="false"/>
          <w:color w:val="000000"/>
          <w:sz w:val="28"/>
        </w:rPr>
        <w:t>
      2) установка пакера-отсекателя, герметизирующего затрубное пространство и отсекающего (перекрывающего) поток газонефтяной смеси по колонне насосно-компрессорных труб при аварийных ситуациях;</w:t>
      </w:r>
    </w:p>
    <w:bookmarkEnd w:id="643"/>
    <w:bookmarkStart w:name="z640" w:id="644"/>
    <w:p>
      <w:pPr>
        <w:spacing w:after="0"/>
        <w:ind w:left="0"/>
        <w:jc w:val="both"/>
      </w:pPr>
      <w:r>
        <w:rPr>
          <w:rFonts w:ascii="Times New Roman"/>
          <w:b w:val="false"/>
          <w:i w:val="false"/>
          <w:color w:val="000000"/>
          <w:sz w:val="28"/>
        </w:rPr>
        <w:t>
      3) установка забойного штуцера, обеспечивающего регулирование режима работы скважин и наиболее полное использование энергии выделяющегося из нефти газа при ее подъеме на поверхность;</w:t>
      </w:r>
    </w:p>
    <w:bookmarkEnd w:id="644"/>
    <w:bookmarkStart w:name="z641" w:id="645"/>
    <w:p>
      <w:pPr>
        <w:spacing w:after="0"/>
        <w:ind w:left="0"/>
        <w:jc w:val="both"/>
      </w:pPr>
      <w:r>
        <w:rPr>
          <w:rFonts w:ascii="Times New Roman"/>
          <w:b w:val="false"/>
          <w:i w:val="false"/>
          <w:color w:val="000000"/>
          <w:sz w:val="28"/>
        </w:rPr>
        <w:t>
      4) установка одной (или нескольких) скважинных камер для размещения в них газлифтных клапанов, обеспечивающих перепуск газа из затрубного пространства в колонну насосно-компрессорных труб при фонтанной эксплуатации или работу скважин газлифтным способом после окончания фонтанирования, если это предусмотрено проектными документами на разработку залежи.</w:t>
      </w:r>
    </w:p>
    <w:bookmarkEnd w:id="645"/>
    <w:bookmarkStart w:name="z642" w:id="646"/>
    <w:p>
      <w:pPr>
        <w:spacing w:after="0"/>
        <w:ind w:left="0"/>
        <w:jc w:val="both"/>
      </w:pPr>
      <w:r>
        <w:rPr>
          <w:rFonts w:ascii="Times New Roman"/>
          <w:b w:val="false"/>
          <w:i w:val="false"/>
          <w:color w:val="000000"/>
          <w:sz w:val="28"/>
        </w:rPr>
        <w:t>
      278. Эксплуатация скважин с помощью бескомпрессорного газлифта с использованием природного и (или) попутного газа в качестве рабочего агента допускается только при условии утилизации используемого газа. Конструкция скважин при этом должна соответствовать требованиям, предъявляемым к газовым скважинам.</w:t>
      </w:r>
    </w:p>
    <w:bookmarkEnd w:id="646"/>
    <w:bookmarkStart w:name="z643" w:id="647"/>
    <w:p>
      <w:pPr>
        <w:spacing w:after="0"/>
        <w:ind w:left="0"/>
        <w:jc w:val="both"/>
      </w:pPr>
      <w:r>
        <w:rPr>
          <w:rFonts w:ascii="Times New Roman"/>
          <w:b w:val="false"/>
          <w:i w:val="false"/>
          <w:color w:val="000000"/>
          <w:sz w:val="28"/>
        </w:rPr>
        <w:t>
      279. При насосной эксплуатации скважин для предохранения насосного оборудования от попадания в него газа, песка, мехпримесей необходимо использовать специальные защитные устройства (газосепараторы, газовые и песочные якоря и другие).</w:t>
      </w:r>
    </w:p>
    <w:bookmarkEnd w:id="647"/>
    <w:bookmarkStart w:name="z644" w:id="648"/>
    <w:p>
      <w:pPr>
        <w:spacing w:after="0"/>
        <w:ind w:left="0"/>
        <w:jc w:val="both"/>
      </w:pPr>
      <w:r>
        <w:rPr>
          <w:rFonts w:ascii="Times New Roman"/>
          <w:b w:val="false"/>
          <w:i w:val="false"/>
          <w:color w:val="000000"/>
          <w:sz w:val="28"/>
        </w:rPr>
        <w:t>
      280. При эксплуатации скважин на залежах, подверженных тепловому воздействию, скважинное оборудование выбирается с учетом возможности его работы в условиях высокой температуры и повышенного содержания агрессивных корродирующих компонентов (двуокиси углерода, сероводорода и другие).</w:t>
      </w:r>
    </w:p>
    <w:bookmarkEnd w:id="648"/>
    <w:bookmarkStart w:name="z645" w:id="649"/>
    <w:p>
      <w:pPr>
        <w:spacing w:after="0"/>
        <w:ind w:left="0"/>
        <w:jc w:val="both"/>
      </w:pPr>
      <w:r>
        <w:rPr>
          <w:rFonts w:ascii="Times New Roman"/>
          <w:b w:val="false"/>
          <w:i w:val="false"/>
          <w:color w:val="000000"/>
          <w:sz w:val="28"/>
        </w:rPr>
        <w:t>
      281. Одновременно раздельная эксплуатация двух или более объектов одной скважиной допускается только при условии применения скважинного и наземного оборудования, обеспечивающего раздельный учет добываемой продукции и проведение промысловых исследований каждого объекта.</w:t>
      </w:r>
    </w:p>
    <w:bookmarkEnd w:id="649"/>
    <w:bookmarkStart w:name="z646" w:id="650"/>
    <w:p>
      <w:pPr>
        <w:spacing w:after="0"/>
        <w:ind w:left="0"/>
        <w:jc w:val="both"/>
      </w:pPr>
      <w:r>
        <w:rPr>
          <w:rFonts w:ascii="Times New Roman"/>
          <w:b w:val="false"/>
          <w:i w:val="false"/>
          <w:color w:val="000000"/>
          <w:sz w:val="28"/>
        </w:rPr>
        <w:t>
      282. Порядок, сроки ввода и эксплуатация нагнетательных скважин определяются в базовых проектных документах.</w:t>
      </w:r>
    </w:p>
    <w:bookmarkEnd w:id="650"/>
    <w:bookmarkStart w:name="z647" w:id="651"/>
    <w:p>
      <w:pPr>
        <w:spacing w:after="0"/>
        <w:ind w:left="0"/>
        <w:jc w:val="both"/>
      </w:pPr>
      <w:r>
        <w:rPr>
          <w:rFonts w:ascii="Times New Roman"/>
          <w:b w:val="false"/>
          <w:i w:val="false"/>
          <w:color w:val="000000"/>
          <w:sz w:val="28"/>
        </w:rPr>
        <w:t>
      283. Нагнетательные скважины, расположенные внутри контура нефтеносности, вначале могут использоваться как добывающие с подключением их к нефтяным коллекторам.</w:t>
      </w:r>
    </w:p>
    <w:bookmarkEnd w:id="651"/>
    <w:bookmarkStart w:name="z648" w:id="652"/>
    <w:p>
      <w:pPr>
        <w:spacing w:after="0"/>
        <w:ind w:left="0"/>
        <w:jc w:val="both"/>
      </w:pPr>
      <w:r>
        <w:rPr>
          <w:rFonts w:ascii="Times New Roman"/>
          <w:b w:val="false"/>
          <w:i w:val="false"/>
          <w:color w:val="000000"/>
          <w:sz w:val="28"/>
        </w:rPr>
        <w:t>
      284. Не допускается эксплуатация нефтяных скважин, в которых произошел неуправляемый прорыв газа по пласту, или по заколонному пространству.</w:t>
      </w:r>
    </w:p>
    <w:bookmarkEnd w:id="652"/>
    <w:bookmarkStart w:name="z649" w:id="653"/>
    <w:p>
      <w:pPr>
        <w:spacing w:after="0"/>
        <w:ind w:left="0"/>
        <w:jc w:val="both"/>
      </w:pPr>
      <w:r>
        <w:rPr>
          <w:rFonts w:ascii="Times New Roman"/>
          <w:b w:val="false"/>
          <w:i w:val="false"/>
          <w:color w:val="000000"/>
          <w:sz w:val="28"/>
        </w:rPr>
        <w:t>
      285. Не допускается эксплуатация фонтанных или переведенных на механизированный способ скважин через межтрубное (затрубное) пространство.</w:t>
      </w:r>
    </w:p>
    <w:bookmarkEnd w:id="653"/>
    <w:bookmarkStart w:name="z650" w:id="654"/>
    <w:p>
      <w:pPr>
        <w:spacing w:after="0"/>
        <w:ind w:left="0"/>
        <w:jc w:val="both"/>
      </w:pPr>
      <w:r>
        <w:rPr>
          <w:rFonts w:ascii="Times New Roman"/>
          <w:b w:val="false"/>
          <w:i w:val="false"/>
          <w:color w:val="000000"/>
          <w:sz w:val="28"/>
        </w:rPr>
        <w:t>
      286. Не допускается эксплуатация скважин с газовым фактором, превышающим проектные значения, указанные в базовых проектных документах и проектных документах на разведку и добычу углеводородов.</w:t>
      </w:r>
    </w:p>
    <w:bookmarkEnd w:id="654"/>
    <w:bookmarkStart w:name="z651" w:id="655"/>
    <w:p>
      <w:pPr>
        <w:spacing w:after="0"/>
        <w:ind w:left="0"/>
        <w:jc w:val="both"/>
      </w:pPr>
      <w:r>
        <w:rPr>
          <w:rFonts w:ascii="Times New Roman"/>
          <w:b w:val="false"/>
          <w:i w:val="false"/>
          <w:color w:val="000000"/>
          <w:sz w:val="28"/>
        </w:rPr>
        <w:t>
      287. Не допускается форсированный отбор жидкости в скважинах при давлениях ниже допустимого значения забойного давления, если проектным документом не предусмотрено иное.</w:t>
      </w:r>
    </w:p>
    <w:bookmarkEnd w:id="655"/>
    <w:bookmarkStart w:name="z652" w:id="656"/>
    <w:p>
      <w:pPr>
        <w:spacing w:after="0"/>
        <w:ind w:left="0"/>
        <w:jc w:val="left"/>
      </w:pPr>
      <w:r>
        <w:rPr>
          <w:rFonts w:ascii="Times New Roman"/>
          <w:b/>
          <w:i w:val="false"/>
          <w:color w:val="000000"/>
        </w:rPr>
        <w:t xml:space="preserve"> Глава 17. ПОРЯДОК УСТАНОВЛЕНИЯ И КОНТРОЛЯ ТЕХНОЛОГИЧЕСКИХ РЕЖИМОВ РАБОТЫ СКВАЖИН</w:t>
      </w:r>
    </w:p>
    <w:bookmarkEnd w:id="656"/>
    <w:bookmarkStart w:name="z653" w:id="657"/>
    <w:p>
      <w:pPr>
        <w:spacing w:after="0"/>
        <w:ind w:left="0"/>
        <w:jc w:val="both"/>
      </w:pPr>
      <w:r>
        <w:rPr>
          <w:rFonts w:ascii="Times New Roman"/>
          <w:b w:val="false"/>
          <w:i w:val="false"/>
          <w:color w:val="000000"/>
          <w:sz w:val="28"/>
        </w:rPr>
        <w:t>
      288. Количество, порядок ввода в эксплуатацию и усредненный оптимальный режим работы добывающих и нагнетательных скважин определяются базовыми проектными документами и проектными документами на разведку и добычу углеводородов в зависимости от принятых показателей: уровня, темпа и динамики добычи углеводородов и жидкости из пластов и закачки в них вытесняющих агентов.</w:t>
      </w:r>
    </w:p>
    <w:bookmarkEnd w:id="657"/>
    <w:bookmarkStart w:name="z654" w:id="658"/>
    <w:p>
      <w:pPr>
        <w:spacing w:after="0"/>
        <w:ind w:left="0"/>
        <w:jc w:val="both"/>
      </w:pPr>
      <w:r>
        <w:rPr>
          <w:rFonts w:ascii="Times New Roman"/>
          <w:b w:val="false"/>
          <w:i w:val="false"/>
          <w:color w:val="000000"/>
          <w:sz w:val="28"/>
        </w:rPr>
        <w:t>
      289. С учетом принятых основных показателей разработки, а также ограничений и рекомендаций, предусмотренных базовыми проектными документами, проектными документами на разведку и добычу углеводородов или анализом разработки, недропользователем устанавливаются технологическая норма отбора жидкости – для каждой добывающей скважины и объем нагнетаемого вытесняющего агента (приемистость) – для каждой нагнетательной скважины, что оформляется в виде технологических режимов работы скважин.</w:t>
      </w:r>
    </w:p>
    <w:bookmarkEnd w:id="658"/>
    <w:bookmarkStart w:name="z655" w:id="659"/>
    <w:p>
      <w:pPr>
        <w:spacing w:after="0"/>
        <w:ind w:left="0"/>
        <w:jc w:val="both"/>
      </w:pPr>
      <w:r>
        <w:rPr>
          <w:rFonts w:ascii="Times New Roman"/>
          <w:b w:val="false"/>
          <w:i w:val="false"/>
          <w:color w:val="000000"/>
          <w:sz w:val="28"/>
        </w:rPr>
        <w:t>
      290. Для контроля за эксплуатацией скважин, а также учета добываемой продукции и выполняемых геолого-технических мероприятий недропользователь обязан вести и хранить на протяжении всего периода операций по недропользованию следующую первичную документацию по месторождению в электронном и бумажном формате, в том числе при его пробной эксплуатации:</w:t>
      </w:r>
    </w:p>
    <w:bookmarkEnd w:id="659"/>
    <w:bookmarkStart w:name="z656" w:id="660"/>
    <w:p>
      <w:pPr>
        <w:spacing w:after="0"/>
        <w:ind w:left="0"/>
        <w:jc w:val="both"/>
      </w:pPr>
      <w:r>
        <w:rPr>
          <w:rFonts w:ascii="Times New Roman"/>
          <w:b w:val="false"/>
          <w:i w:val="false"/>
          <w:color w:val="000000"/>
          <w:sz w:val="28"/>
        </w:rPr>
        <w:t xml:space="preserve">
      1) ежесуточный рапорт по учету (измерению) добытой нефти, воды, газа и газоконденсата на скважине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0"/>
    <w:bookmarkStart w:name="z657" w:id="661"/>
    <w:p>
      <w:pPr>
        <w:spacing w:after="0"/>
        <w:ind w:left="0"/>
        <w:jc w:val="both"/>
      </w:pPr>
      <w:r>
        <w:rPr>
          <w:rFonts w:ascii="Times New Roman"/>
          <w:b w:val="false"/>
          <w:i w:val="false"/>
          <w:color w:val="000000"/>
          <w:sz w:val="28"/>
        </w:rPr>
        <w:t xml:space="preserve">
      2) ежесуточный и ежемесячный рапорт по учету (измерению) добытой нефти, воды, газа и газоконденсата по месторождению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1"/>
    <w:bookmarkStart w:name="z658" w:id="662"/>
    <w:p>
      <w:pPr>
        <w:spacing w:after="0"/>
        <w:ind w:left="0"/>
        <w:jc w:val="both"/>
      </w:pPr>
      <w:r>
        <w:rPr>
          <w:rFonts w:ascii="Times New Roman"/>
          <w:b w:val="false"/>
          <w:i w:val="false"/>
          <w:color w:val="000000"/>
          <w:sz w:val="28"/>
        </w:rPr>
        <w:t>
      291. Технологические режимы работы добывающих скважин составляются недропользователем ежемесячно или один раз в квартал в зависимости от стабильности условий разработки объекта. Одновременно с технологическими режимами работы добывающих скважин составляется и утверждается план геолого-технических мероприятий по обеспечению норм отбора жидкости из скважин и эксплуатационного объекта в целом.</w:t>
      </w:r>
    </w:p>
    <w:bookmarkEnd w:id="662"/>
    <w:bookmarkStart w:name="z659" w:id="663"/>
    <w:p>
      <w:pPr>
        <w:spacing w:after="0"/>
        <w:ind w:left="0"/>
        <w:jc w:val="both"/>
      </w:pPr>
      <w:r>
        <w:rPr>
          <w:rFonts w:ascii="Times New Roman"/>
          <w:b w:val="false"/>
          <w:i w:val="false"/>
          <w:color w:val="000000"/>
          <w:sz w:val="28"/>
        </w:rPr>
        <w:t>
      292. В технологических режимах работы добывающих скважин в зависимости от способа эксплуатации указываются следующие основные параметры:</w:t>
      </w:r>
    </w:p>
    <w:bookmarkEnd w:id="663"/>
    <w:bookmarkStart w:name="z660" w:id="664"/>
    <w:p>
      <w:pPr>
        <w:spacing w:after="0"/>
        <w:ind w:left="0"/>
        <w:jc w:val="both"/>
      </w:pPr>
      <w:r>
        <w:rPr>
          <w:rFonts w:ascii="Times New Roman"/>
          <w:b w:val="false"/>
          <w:i w:val="false"/>
          <w:color w:val="000000"/>
          <w:sz w:val="28"/>
        </w:rPr>
        <w:t>
      1) дебит жидкости, нефти, газоконденсата, газа, обводненность, газовый фактор;</w:t>
      </w:r>
    </w:p>
    <w:bookmarkEnd w:id="664"/>
    <w:bookmarkStart w:name="z661" w:id="665"/>
    <w:p>
      <w:pPr>
        <w:spacing w:after="0"/>
        <w:ind w:left="0"/>
        <w:jc w:val="both"/>
      </w:pPr>
      <w:r>
        <w:rPr>
          <w:rFonts w:ascii="Times New Roman"/>
          <w:b w:val="false"/>
          <w:i w:val="false"/>
          <w:color w:val="000000"/>
          <w:sz w:val="28"/>
        </w:rPr>
        <w:t>
      2) давление на забое и устье скважины или положение динамического уровня жидкости в скважине;</w:t>
      </w:r>
    </w:p>
    <w:bookmarkEnd w:id="665"/>
    <w:bookmarkStart w:name="z662" w:id="666"/>
    <w:p>
      <w:pPr>
        <w:spacing w:after="0"/>
        <w:ind w:left="0"/>
        <w:jc w:val="both"/>
      </w:pPr>
      <w:r>
        <w:rPr>
          <w:rFonts w:ascii="Times New Roman"/>
          <w:b w:val="false"/>
          <w:i w:val="false"/>
          <w:color w:val="000000"/>
          <w:sz w:val="28"/>
        </w:rPr>
        <w:t>
      3) диаметр штуцера, диаметр и глубина спуска насосно-компрессорных труб (для фонтанных скважин);</w:t>
      </w:r>
    </w:p>
    <w:bookmarkEnd w:id="666"/>
    <w:bookmarkStart w:name="z663" w:id="667"/>
    <w:p>
      <w:pPr>
        <w:spacing w:after="0"/>
        <w:ind w:left="0"/>
        <w:jc w:val="both"/>
      </w:pPr>
      <w:r>
        <w:rPr>
          <w:rFonts w:ascii="Times New Roman"/>
          <w:b w:val="false"/>
          <w:i w:val="false"/>
          <w:color w:val="000000"/>
          <w:sz w:val="28"/>
        </w:rPr>
        <w:t>
      4) диаметр плунжера, число качаний (ходов), длина хода, типоразмер и глубина спуска насосов (для насосной эксплуатации);</w:t>
      </w:r>
    </w:p>
    <w:bookmarkEnd w:id="667"/>
    <w:bookmarkStart w:name="z664" w:id="668"/>
    <w:p>
      <w:pPr>
        <w:spacing w:after="0"/>
        <w:ind w:left="0"/>
        <w:jc w:val="both"/>
      </w:pPr>
      <w:r>
        <w:rPr>
          <w:rFonts w:ascii="Times New Roman"/>
          <w:b w:val="false"/>
          <w:i w:val="false"/>
          <w:color w:val="000000"/>
          <w:sz w:val="28"/>
        </w:rPr>
        <w:t>
      5) удельный расход и рабочее давление газа, глубинные установки пусковых и рабочего клапанов (для газлифтной эксплуатации);</w:t>
      </w:r>
    </w:p>
    <w:bookmarkEnd w:id="668"/>
    <w:bookmarkStart w:name="z665" w:id="669"/>
    <w:p>
      <w:pPr>
        <w:spacing w:after="0"/>
        <w:ind w:left="0"/>
        <w:jc w:val="both"/>
      </w:pPr>
      <w:r>
        <w:rPr>
          <w:rFonts w:ascii="Times New Roman"/>
          <w:b w:val="false"/>
          <w:i w:val="false"/>
          <w:color w:val="000000"/>
          <w:sz w:val="28"/>
        </w:rPr>
        <w:t>
      6) тип и глубина спуска пакеров, газовых якорей, дозаторов, забойных штуцеров и другие;</w:t>
      </w:r>
    </w:p>
    <w:bookmarkEnd w:id="669"/>
    <w:bookmarkStart w:name="z666" w:id="670"/>
    <w:p>
      <w:pPr>
        <w:spacing w:after="0"/>
        <w:ind w:left="0"/>
        <w:jc w:val="both"/>
      </w:pPr>
      <w:r>
        <w:rPr>
          <w:rFonts w:ascii="Times New Roman"/>
          <w:b w:val="false"/>
          <w:i w:val="false"/>
          <w:color w:val="000000"/>
          <w:sz w:val="28"/>
        </w:rPr>
        <w:t>
      7) интервалы перфорации, открытого ствола.</w:t>
      </w:r>
    </w:p>
    <w:bookmarkEnd w:id="670"/>
    <w:bookmarkStart w:name="z667" w:id="671"/>
    <w:p>
      <w:pPr>
        <w:spacing w:after="0"/>
        <w:ind w:left="0"/>
        <w:jc w:val="both"/>
      </w:pPr>
      <w:r>
        <w:rPr>
          <w:rFonts w:ascii="Times New Roman"/>
          <w:b w:val="false"/>
          <w:i w:val="false"/>
          <w:color w:val="000000"/>
          <w:sz w:val="28"/>
        </w:rPr>
        <w:t>
      293. Контроль за выполнением установленных технологических режимов работы добывающих скважин осуществляется недропользователем.</w:t>
      </w:r>
    </w:p>
    <w:bookmarkEnd w:id="671"/>
    <w:bookmarkStart w:name="z668" w:id="672"/>
    <w:p>
      <w:pPr>
        <w:spacing w:after="0"/>
        <w:ind w:left="0"/>
        <w:jc w:val="both"/>
      </w:pPr>
      <w:r>
        <w:rPr>
          <w:rFonts w:ascii="Times New Roman"/>
          <w:b w:val="false"/>
          <w:i w:val="false"/>
          <w:color w:val="000000"/>
          <w:sz w:val="28"/>
        </w:rPr>
        <w:t>
      294. Эксплуатация добывающих скважин не допускается без оборудования для индивидуального или группового замера дебита и для исследования скважин согласно базового проектного документа и проектного документа на разведку и добычу углеводородов.</w:t>
      </w:r>
    </w:p>
    <w:bookmarkEnd w:id="672"/>
    <w:bookmarkStart w:name="z669" w:id="673"/>
    <w:p>
      <w:pPr>
        <w:spacing w:after="0"/>
        <w:ind w:left="0"/>
        <w:jc w:val="both"/>
      </w:pPr>
      <w:r>
        <w:rPr>
          <w:rFonts w:ascii="Times New Roman"/>
          <w:b w:val="false"/>
          <w:i w:val="false"/>
          <w:color w:val="000000"/>
          <w:sz w:val="28"/>
        </w:rPr>
        <w:t>
      295. Средства измерений, используемые в технологическом процессе для контроля режима работы скважин, соответствуют законодательству Республики Казахстан об обеспечении единства измерений.</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296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296. Для контроля за эксплуатацией скважин необходимо проводить комплекс исследований с определением основных параметров: компонентного состава пластового флюида, вязкости, плотности, давления насыщения, газосодержания, объемного коэффициента, составов выделившегося газа и дегазированной нефти, а также зависимости газосодержания, объемного коэффициента и плотности пластовогофлюида от давления. График отбора глубинных проб нефти/газоконденсата из скважин должен быть составлен геолого-промысловой службой предприятия с учетом ввода в эксплуатацию новых скважин и равномерного распределения их по площади залежи. Отбор и исследования глубинных проб пластового флюида следует выполнять по каждому эксплуатационному объекту. Общее количество подлежащих исследованию скважин составляет ежегодно не менее 5% от фонда добывающих скважин.</w:t>
      </w:r>
    </w:p>
    <w:bookmarkStart w:name="z671" w:id="674"/>
    <w:p>
      <w:pPr>
        <w:spacing w:after="0"/>
        <w:ind w:left="0"/>
        <w:jc w:val="both"/>
      </w:pPr>
      <w:r>
        <w:rPr>
          <w:rFonts w:ascii="Times New Roman"/>
          <w:b w:val="false"/>
          <w:i w:val="false"/>
          <w:color w:val="000000"/>
          <w:sz w:val="28"/>
        </w:rPr>
        <w:t>
      297. Для месторождений, разрабатывающихся на морском шельфе периодичность отборов и объем исследований проводится, учитывая все факторы риска (высокое давление, температура, а также содержание сероводорода при наличии).</w:t>
      </w:r>
    </w:p>
    <w:bookmarkEnd w:id="674"/>
    <w:bookmarkStart w:name="z672" w:id="675"/>
    <w:p>
      <w:pPr>
        <w:spacing w:after="0"/>
        <w:ind w:left="0"/>
        <w:jc w:val="both"/>
      </w:pPr>
      <w:r>
        <w:rPr>
          <w:rFonts w:ascii="Times New Roman"/>
          <w:b w:val="false"/>
          <w:i w:val="false"/>
          <w:color w:val="000000"/>
          <w:sz w:val="28"/>
        </w:rPr>
        <w:t>
      298. Материалы по режимам работы скважин подлежат хранению, анализу и обобщению. Недропользователь осуществляет оперативный контроль и анализ выполнения установленных технологических режимов, выявляет причины несоблюдения режимов, выполняет мероприятия по повышению эффективности работы скважин и эксплуатационного оборудования.</w:t>
      </w:r>
    </w:p>
    <w:bookmarkEnd w:id="675"/>
    <w:bookmarkStart w:name="z673" w:id="676"/>
    <w:p>
      <w:pPr>
        <w:spacing w:after="0"/>
        <w:ind w:left="0"/>
        <w:jc w:val="both"/>
      </w:pPr>
      <w:r>
        <w:rPr>
          <w:rFonts w:ascii="Times New Roman"/>
          <w:b w:val="false"/>
          <w:i w:val="false"/>
          <w:color w:val="000000"/>
          <w:sz w:val="28"/>
        </w:rPr>
        <w:t>
      299. Недропользователь обобщает результаты анализа режимов работы скважин по объектам разработки, площадям, способам эксплуатации и отражает их в ежегодных отчетных документах.</w:t>
      </w:r>
    </w:p>
    <w:bookmarkEnd w:id="676"/>
    <w:bookmarkStart w:name="z674" w:id="677"/>
    <w:p>
      <w:pPr>
        <w:spacing w:after="0"/>
        <w:ind w:left="0"/>
        <w:jc w:val="both"/>
      </w:pPr>
      <w:r>
        <w:rPr>
          <w:rFonts w:ascii="Times New Roman"/>
          <w:b w:val="false"/>
          <w:i w:val="false"/>
          <w:color w:val="000000"/>
          <w:sz w:val="28"/>
        </w:rPr>
        <w:t>
      300. По каждой нагнетательной скважине у недропользователей ведется техническая документация, отражающая все показатели ее эксплуатации, проведенные геолого-технические мероприятия и их эффективность, проверку надежности и герметичности оборудования устья скважины и эксплуатационной колонны.</w:t>
      </w:r>
    </w:p>
    <w:bookmarkEnd w:id="677"/>
    <w:bookmarkStart w:name="z675" w:id="678"/>
    <w:p>
      <w:pPr>
        <w:spacing w:after="0"/>
        <w:ind w:left="0"/>
        <w:jc w:val="both"/>
      </w:pPr>
      <w:r>
        <w:rPr>
          <w:rFonts w:ascii="Times New Roman"/>
          <w:b w:val="false"/>
          <w:i w:val="false"/>
          <w:color w:val="000000"/>
          <w:sz w:val="28"/>
        </w:rPr>
        <w:t>
      301. Герметичность обсадной колонны и отсутствие затрубной циркуляции в нагнетательных скважинах определяются анализом кривых восстановления давления, исследованием с применением глубинных расходомеров, резистивимеров, электротермометров, радиоактивных изотопов, поинтервальной опрессовкой обсадных труб с помощью пакера на трубах и другими.</w:t>
      </w:r>
    </w:p>
    <w:bookmarkEnd w:id="678"/>
    <w:bookmarkStart w:name="z676" w:id="679"/>
    <w:p>
      <w:pPr>
        <w:spacing w:after="0"/>
        <w:ind w:left="0"/>
        <w:jc w:val="both"/>
      </w:pPr>
      <w:r>
        <w:rPr>
          <w:rFonts w:ascii="Times New Roman"/>
          <w:b w:val="false"/>
          <w:i w:val="false"/>
          <w:color w:val="000000"/>
          <w:sz w:val="28"/>
        </w:rPr>
        <w:t>
      302. Техническое состояние добывающих скважин и скважинного оборудования должно обеспечивать:</w:t>
      </w:r>
    </w:p>
    <w:bookmarkEnd w:id="679"/>
    <w:bookmarkStart w:name="z677" w:id="680"/>
    <w:p>
      <w:pPr>
        <w:spacing w:after="0"/>
        <w:ind w:left="0"/>
        <w:jc w:val="both"/>
      </w:pPr>
      <w:r>
        <w:rPr>
          <w:rFonts w:ascii="Times New Roman"/>
          <w:b w:val="false"/>
          <w:i w:val="false"/>
          <w:color w:val="000000"/>
          <w:sz w:val="28"/>
        </w:rPr>
        <w:t>
      1) эксплуатацию скважин в соответствии с утверждаемыми на определенный период технологическими режимами;</w:t>
      </w:r>
    </w:p>
    <w:bookmarkEnd w:id="680"/>
    <w:bookmarkStart w:name="z678" w:id="681"/>
    <w:p>
      <w:pPr>
        <w:spacing w:after="0"/>
        <w:ind w:left="0"/>
        <w:jc w:val="both"/>
      </w:pPr>
      <w:r>
        <w:rPr>
          <w:rFonts w:ascii="Times New Roman"/>
          <w:b w:val="false"/>
          <w:i w:val="false"/>
          <w:color w:val="000000"/>
          <w:sz w:val="28"/>
        </w:rPr>
        <w:t>
      2) контроль за параметрами режимов работы скважин (замер давлений на устье и в затрубном пространстве, дебитов скважин по жидкости и газу, обводненности продукции, рабочего давления и удельного расхода газа, давления на приеме насосов и их производительности, отбор устьевых проб);</w:t>
      </w:r>
    </w:p>
    <w:bookmarkEnd w:id="681"/>
    <w:bookmarkStart w:name="z679" w:id="682"/>
    <w:p>
      <w:pPr>
        <w:spacing w:after="0"/>
        <w:ind w:left="0"/>
        <w:jc w:val="both"/>
      </w:pPr>
      <w:r>
        <w:rPr>
          <w:rFonts w:ascii="Times New Roman"/>
          <w:b w:val="false"/>
          <w:i w:val="false"/>
          <w:color w:val="000000"/>
          <w:sz w:val="28"/>
        </w:rPr>
        <w:t>
      3) выполнение промыслово-гидродинамических исследований с целью контроля состояния скважин и скважинного оборудования, определения динамики характеристик пласта и добываемой продукции, контроля и регулирования процесса разработки;</w:t>
      </w:r>
    </w:p>
    <w:bookmarkEnd w:id="682"/>
    <w:bookmarkStart w:name="z680" w:id="683"/>
    <w:p>
      <w:pPr>
        <w:spacing w:after="0"/>
        <w:ind w:left="0"/>
        <w:jc w:val="both"/>
      </w:pPr>
      <w:r>
        <w:rPr>
          <w:rFonts w:ascii="Times New Roman"/>
          <w:b w:val="false"/>
          <w:i w:val="false"/>
          <w:color w:val="000000"/>
          <w:sz w:val="28"/>
        </w:rPr>
        <w:t>
      4) проведение мероприятий по предупреждению и борьбе с осложнениями при эксплуатации скважин;</w:t>
      </w:r>
    </w:p>
    <w:bookmarkEnd w:id="683"/>
    <w:bookmarkStart w:name="z681" w:id="684"/>
    <w:p>
      <w:pPr>
        <w:spacing w:after="0"/>
        <w:ind w:left="0"/>
        <w:jc w:val="both"/>
      </w:pPr>
      <w:r>
        <w:rPr>
          <w:rFonts w:ascii="Times New Roman"/>
          <w:b w:val="false"/>
          <w:i w:val="false"/>
          <w:color w:val="000000"/>
          <w:sz w:val="28"/>
        </w:rPr>
        <w:t>
      5) выполнение работ по воздействию на прискважинную часть пласта и призабойную зону скважины.</w:t>
      </w:r>
    </w:p>
    <w:bookmarkEnd w:id="684"/>
    <w:bookmarkStart w:name="z682" w:id="685"/>
    <w:p>
      <w:pPr>
        <w:spacing w:after="0"/>
        <w:ind w:left="0"/>
        <w:jc w:val="both"/>
      </w:pPr>
      <w:r>
        <w:rPr>
          <w:rFonts w:ascii="Times New Roman"/>
          <w:b w:val="false"/>
          <w:i w:val="false"/>
          <w:color w:val="000000"/>
          <w:sz w:val="28"/>
        </w:rPr>
        <w:t>
      303. Пуск в эксплуатацию новых скважин, не оборудованных техническими средствами индивидуального замера дебита и исследования скважин, не допускается.</w:t>
      </w:r>
    </w:p>
    <w:bookmarkEnd w:id="685"/>
    <w:bookmarkStart w:name="z683" w:id="686"/>
    <w:p>
      <w:pPr>
        <w:spacing w:after="0"/>
        <w:ind w:left="0"/>
        <w:jc w:val="both"/>
      </w:pPr>
      <w:r>
        <w:rPr>
          <w:rFonts w:ascii="Times New Roman"/>
          <w:b w:val="false"/>
          <w:i w:val="false"/>
          <w:color w:val="000000"/>
          <w:sz w:val="28"/>
        </w:rPr>
        <w:t>
      304. Не допускается эксплуатация добывающих скважин без манометров устьевого и затрубного давлений, устройствами для отбора устьевых проб и замера температуры на устье, арматурными площадками и лубрикаторами для спуска в скважины глубинных приборов (манометров, термометров, дебитомеров, пробоотборников), кроме того, при:</w:t>
      </w:r>
    </w:p>
    <w:bookmarkEnd w:id="686"/>
    <w:bookmarkStart w:name="z684" w:id="687"/>
    <w:p>
      <w:pPr>
        <w:spacing w:after="0"/>
        <w:ind w:left="0"/>
        <w:jc w:val="both"/>
      </w:pPr>
      <w:r>
        <w:rPr>
          <w:rFonts w:ascii="Times New Roman"/>
          <w:b w:val="false"/>
          <w:i w:val="false"/>
          <w:color w:val="000000"/>
          <w:sz w:val="28"/>
        </w:rPr>
        <w:t>
      1) газлифтном способе эксплуатации выкидные линии устьевых арматур дополнительно оснащают манометрами, расходомерами и другими устройствами для замера и регулирования давления и расхода рабочего газа;</w:t>
      </w:r>
    </w:p>
    <w:bookmarkEnd w:id="687"/>
    <w:bookmarkStart w:name="z685" w:id="688"/>
    <w:p>
      <w:pPr>
        <w:spacing w:after="0"/>
        <w:ind w:left="0"/>
        <w:jc w:val="both"/>
      </w:pPr>
      <w:r>
        <w:rPr>
          <w:rFonts w:ascii="Times New Roman"/>
          <w:b w:val="false"/>
          <w:i w:val="false"/>
          <w:color w:val="000000"/>
          <w:sz w:val="28"/>
        </w:rPr>
        <w:t>
      2) эксплуатации скважин установками штанговых глубинных насосов на устье предусматриваются устройства для выполнения операций по динамометрированию скважин, измерению уровня жидкости в скважине эхолотом или волномером, отбору проб газа из затрубного пространства для определения причин межколонного давления;</w:t>
      </w:r>
    </w:p>
    <w:bookmarkEnd w:id="688"/>
    <w:bookmarkStart w:name="z686" w:id="689"/>
    <w:p>
      <w:pPr>
        <w:spacing w:after="0"/>
        <w:ind w:left="0"/>
        <w:jc w:val="both"/>
      </w:pPr>
      <w:r>
        <w:rPr>
          <w:rFonts w:ascii="Times New Roman"/>
          <w:b w:val="false"/>
          <w:i w:val="false"/>
          <w:color w:val="000000"/>
          <w:sz w:val="28"/>
        </w:rPr>
        <w:t>
      3) эксплуатации скважин установками электроцентробежных насосов на устье устанавливается станция управления, позволяющая контролировать и изменять режим работы этих установок, а скважинное оборудование оснащается специальным устройством телемеханических систем, обеспечивающим замер давления и температуры на приеме насоса;</w:t>
      </w:r>
    </w:p>
    <w:bookmarkEnd w:id="689"/>
    <w:bookmarkStart w:name="z687" w:id="690"/>
    <w:p>
      <w:pPr>
        <w:spacing w:after="0"/>
        <w:ind w:left="0"/>
        <w:jc w:val="both"/>
      </w:pPr>
      <w:r>
        <w:rPr>
          <w:rFonts w:ascii="Times New Roman"/>
          <w:b w:val="false"/>
          <w:i w:val="false"/>
          <w:color w:val="000000"/>
          <w:sz w:val="28"/>
        </w:rPr>
        <w:t>
      4) эксплуатации нагнетательных скважин с помощью скважинных и поверхностных приборов осуществляется постоянный контроль за их приемистостью, давлением нагнетания и охватом пластов заводнением по толщине.</w:t>
      </w:r>
    </w:p>
    <w:bookmarkEnd w:id="690"/>
    <w:bookmarkStart w:name="z688" w:id="691"/>
    <w:p>
      <w:pPr>
        <w:spacing w:after="0"/>
        <w:ind w:left="0"/>
        <w:jc w:val="both"/>
      </w:pPr>
      <w:r>
        <w:rPr>
          <w:rFonts w:ascii="Times New Roman"/>
          <w:b w:val="false"/>
          <w:i w:val="false"/>
          <w:color w:val="000000"/>
          <w:sz w:val="28"/>
        </w:rPr>
        <w:t>
      305. Взаимодействие скважин и пути перемещения по пласту нагнетаемого агента изучаются по изменению давления на различных участках пласта гидропрослушиванием, геофизическими методами, добавками в закачиваемую воду индикаторов и наблюдением за их появлением в продукции добывающих скважин.</w:t>
      </w:r>
    </w:p>
    <w:bookmarkEnd w:id="691"/>
    <w:bookmarkStart w:name="z689" w:id="692"/>
    <w:p>
      <w:pPr>
        <w:spacing w:after="0"/>
        <w:ind w:left="0"/>
        <w:jc w:val="both"/>
      </w:pPr>
      <w:r>
        <w:rPr>
          <w:rFonts w:ascii="Times New Roman"/>
          <w:b w:val="false"/>
          <w:i w:val="false"/>
          <w:color w:val="000000"/>
          <w:sz w:val="28"/>
        </w:rPr>
        <w:t>
      306. Периодичность и объем исследовательских работ в скважинах устанавливаются недропользователями в соответствии с утвержденным комплексом промыслово-геофизических и гидродинамических исследований с учетом требований базовых проектных документов и проектных документов на разведку и добычу углеводородов.</w:t>
      </w:r>
    </w:p>
    <w:bookmarkEnd w:id="692"/>
    <w:bookmarkStart w:name="z690" w:id="693"/>
    <w:p>
      <w:pPr>
        <w:spacing w:after="0"/>
        <w:ind w:left="0"/>
        <w:jc w:val="both"/>
      </w:pPr>
      <w:r>
        <w:rPr>
          <w:rFonts w:ascii="Times New Roman"/>
          <w:b w:val="false"/>
          <w:i w:val="false"/>
          <w:color w:val="000000"/>
          <w:sz w:val="28"/>
        </w:rPr>
        <w:t>
      307. При нарушении технологического режима работы добывающих скважин применяются немедленные меры по выявлению и устранению причин, вызывающих отклонения на разных стадиях разработки фактических параметров работы скважин от запланированных (образование в скважине песчаных пробок, прорывы к забоям скважин газа или воды, отложения парафина, солей, гидратов, продуктов коррозии и другие).</w:t>
      </w:r>
    </w:p>
    <w:bookmarkEnd w:id="693"/>
    <w:bookmarkStart w:name="z691" w:id="694"/>
    <w:p>
      <w:pPr>
        <w:spacing w:after="0"/>
        <w:ind w:left="0"/>
        <w:jc w:val="both"/>
      </w:pPr>
      <w:r>
        <w:rPr>
          <w:rFonts w:ascii="Times New Roman"/>
          <w:b w:val="false"/>
          <w:i w:val="false"/>
          <w:color w:val="000000"/>
          <w:sz w:val="28"/>
        </w:rPr>
        <w:t>
      308. В скважинах со значительным выносом песка проводятся мероприятия по закреплению призабойной зоны. Методы закрепления (установка фильтров, цементирование, обработка смолами, полимерами и другие) выбираются в зависимости от конкретных условий.</w:t>
      </w:r>
    </w:p>
    <w:bookmarkEnd w:id="694"/>
    <w:bookmarkStart w:name="z692" w:id="695"/>
    <w:p>
      <w:pPr>
        <w:spacing w:after="0"/>
        <w:ind w:left="0"/>
        <w:jc w:val="both"/>
      </w:pPr>
      <w:r>
        <w:rPr>
          <w:rFonts w:ascii="Times New Roman"/>
          <w:b w:val="false"/>
          <w:i w:val="false"/>
          <w:color w:val="000000"/>
          <w:sz w:val="28"/>
        </w:rPr>
        <w:t>
      309. Прорывы к забоям скважин газа или воды в зависимости от причин этих осложнений могут быть устранены либо изменением технологического режима скважин, либо выполнением соответствующих изоляционных работ.</w:t>
      </w:r>
    </w:p>
    <w:bookmarkEnd w:id="695"/>
    <w:bookmarkStart w:name="z693" w:id="696"/>
    <w:p>
      <w:pPr>
        <w:spacing w:after="0"/>
        <w:ind w:left="0"/>
        <w:jc w:val="both"/>
      </w:pPr>
      <w:r>
        <w:rPr>
          <w:rFonts w:ascii="Times New Roman"/>
          <w:b w:val="false"/>
          <w:i w:val="false"/>
          <w:color w:val="000000"/>
          <w:sz w:val="28"/>
        </w:rPr>
        <w:t>
      310. Методы и средства борьбы с другими осложнениями (отложение солей, парафина, гидратов, эрозионный или коррозионный износ колонн труб и оборудования) выбираются в зависимости от их эффективности в конкретных условиях.</w:t>
      </w:r>
    </w:p>
    <w:bookmarkEnd w:id="696"/>
    <w:bookmarkStart w:name="z694" w:id="697"/>
    <w:p>
      <w:pPr>
        <w:spacing w:after="0"/>
        <w:ind w:left="0"/>
        <w:jc w:val="both"/>
      </w:pPr>
      <w:r>
        <w:rPr>
          <w:rFonts w:ascii="Times New Roman"/>
          <w:b w:val="false"/>
          <w:i w:val="false"/>
          <w:color w:val="000000"/>
          <w:sz w:val="28"/>
        </w:rPr>
        <w:t>
      311. При эксплуатации нагнетательных скважин характер и тяжесть осложнений (снижение приемистости скважин, неравномерность профиля приемистости, нарушение герметичности обсадной колонны и цементного камня) определяются как режимом работы нагнетательных скважин, так и степенью соответствия их конструкции параметрам и характеристике нагнетаемого агента.</w:t>
      </w:r>
    </w:p>
    <w:bookmarkEnd w:id="697"/>
    <w:bookmarkStart w:name="z695" w:id="698"/>
    <w:p>
      <w:pPr>
        <w:spacing w:after="0"/>
        <w:ind w:left="0"/>
        <w:jc w:val="both"/>
      </w:pPr>
      <w:r>
        <w:rPr>
          <w:rFonts w:ascii="Times New Roman"/>
          <w:b w:val="false"/>
          <w:i w:val="false"/>
          <w:color w:val="000000"/>
          <w:sz w:val="28"/>
        </w:rPr>
        <w:t>
      312. При закачке в пласт газа (воздуха) конструкции нагнетательных скважин должны соответствовать требованиям, предъявляемым к газовым скважинам.</w:t>
      </w:r>
    </w:p>
    <w:bookmarkEnd w:id="698"/>
    <w:bookmarkStart w:name="z696" w:id="699"/>
    <w:p>
      <w:pPr>
        <w:spacing w:after="0"/>
        <w:ind w:left="0"/>
        <w:jc w:val="both"/>
      </w:pPr>
      <w:r>
        <w:rPr>
          <w:rFonts w:ascii="Times New Roman"/>
          <w:b w:val="false"/>
          <w:i w:val="false"/>
          <w:color w:val="000000"/>
          <w:sz w:val="28"/>
        </w:rPr>
        <w:t>
      313. При закачке в пласт различных теплоносителей (горячей воды, пара) необходимо предусматривать специальные меры по снижению термических напряжений в системе обсадная труба – цементное кольцо, в частности при неустановившихся режимах работы скважин.</w:t>
      </w:r>
    </w:p>
    <w:bookmarkEnd w:id="699"/>
    <w:bookmarkStart w:name="z697" w:id="700"/>
    <w:p>
      <w:pPr>
        <w:spacing w:after="0"/>
        <w:ind w:left="0"/>
        <w:jc w:val="both"/>
      </w:pPr>
      <w:r>
        <w:rPr>
          <w:rFonts w:ascii="Times New Roman"/>
          <w:b w:val="false"/>
          <w:i w:val="false"/>
          <w:color w:val="000000"/>
          <w:sz w:val="28"/>
        </w:rPr>
        <w:t>
      314. В целях повышения продуктивности и приемистости скважин, улучшения их гидродинамической связи с пластом, выравнивания профилей притока и приемистости, ускорения их освоения и ввода в эксплуатацию недропользователями планируются и осуществляются различные методы воздействия на призабойную зону скважин и прискважинную часть пласта (различные виды кислотных обработок скважин, гидравлический разрыв пласта, виброобработка, тепловые методы, методы гидродинамического воздействия и различные их комбинации).</w:t>
      </w:r>
    </w:p>
    <w:bookmarkEnd w:id="700"/>
    <w:bookmarkStart w:name="z698" w:id="701"/>
    <w:p>
      <w:pPr>
        <w:spacing w:after="0"/>
        <w:ind w:left="0"/>
        <w:jc w:val="both"/>
      </w:pPr>
      <w:r>
        <w:rPr>
          <w:rFonts w:ascii="Times New Roman"/>
          <w:b w:val="false"/>
          <w:i w:val="false"/>
          <w:color w:val="000000"/>
          <w:sz w:val="28"/>
        </w:rPr>
        <w:t>
      315. Выбор конкретного метода воздействия осуществляется недропользователями на основе комплекса исследований, направленных на изучение состояния призабойной зоны пласта, состава пород и жидкостей, а также систематического обобщения и изучения результатов применения различных методов воздействия по скважинам и рассматриваемому объекту подрядными или сервисными организациями по ремонту скважин.</w:t>
      </w:r>
    </w:p>
    <w:bookmarkEnd w:id="701"/>
    <w:bookmarkStart w:name="z699" w:id="702"/>
    <w:p>
      <w:pPr>
        <w:spacing w:after="0"/>
        <w:ind w:left="0"/>
        <w:jc w:val="both"/>
      </w:pPr>
      <w:r>
        <w:rPr>
          <w:rFonts w:ascii="Times New Roman"/>
          <w:b w:val="false"/>
          <w:i w:val="false"/>
          <w:color w:val="000000"/>
          <w:sz w:val="28"/>
        </w:rPr>
        <w:t>
      316. При текущем (подземном) ремонте скважин выполняются следующие работы:</w:t>
      </w:r>
    </w:p>
    <w:bookmarkEnd w:id="702"/>
    <w:bookmarkStart w:name="z700" w:id="703"/>
    <w:p>
      <w:pPr>
        <w:spacing w:after="0"/>
        <w:ind w:left="0"/>
        <w:jc w:val="both"/>
      </w:pPr>
      <w:r>
        <w:rPr>
          <w:rFonts w:ascii="Times New Roman"/>
          <w:b w:val="false"/>
          <w:i w:val="false"/>
          <w:color w:val="000000"/>
          <w:sz w:val="28"/>
        </w:rPr>
        <w:t>
      1) полная или частичная замена скважинного оборудования из-за его износа или внезапного отказа в работе;</w:t>
      </w:r>
    </w:p>
    <w:bookmarkEnd w:id="703"/>
    <w:bookmarkStart w:name="z701" w:id="704"/>
    <w:p>
      <w:pPr>
        <w:spacing w:after="0"/>
        <w:ind w:left="0"/>
        <w:jc w:val="both"/>
      </w:pPr>
      <w:r>
        <w:rPr>
          <w:rFonts w:ascii="Times New Roman"/>
          <w:b w:val="false"/>
          <w:i w:val="false"/>
          <w:color w:val="000000"/>
          <w:sz w:val="28"/>
        </w:rPr>
        <w:t>
      2) очистка стенок и забоя скважин от различных отложений (песка, парафина, солей, продуктов коррозии).</w:t>
      </w:r>
    </w:p>
    <w:bookmarkEnd w:id="704"/>
    <w:bookmarkStart w:name="z702" w:id="705"/>
    <w:p>
      <w:pPr>
        <w:spacing w:after="0"/>
        <w:ind w:left="0"/>
        <w:jc w:val="both"/>
      </w:pPr>
      <w:r>
        <w:rPr>
          <w:rFonts w:ascii="Times New Roman"/>
          <w:b w:val="false"/>
          <w:i w:val="false"/>
          <w:color w:val="000000"/>
          <w:sz w:val="28"/>
        </w:rPr>
        <w:t>
      317. При капитальном ремонте скважин выполняются:</w:t>
      </w:r>
    </w:p>
    <w:bookmarkEnd w:id="705"/>
    <w:bookmarkStart w:name="z1142" w:id="706"/>
    <w:p>
      <w:pPr>
        <w:spacing w:after="0"/>
        <w:ind w:left="0"/>
        <w:jc w:val="both"/>
      </w:pPr>
      <w:r>
        <w:rPr>
          <w:rFonts w:ascii="Times New Roman"/>
          <w:b w:val="false"/>
          <w:i w:val="false"/>
          <w:color w:val="000000"/>
          <w:sz w:val="28"/>
        </w:rPr>
        <w:t>
      1) ремонтно-изоляционные работы;</w:t>
      </w:r>
    </w:p>
    <w:bookmarkEnd w:id="706"/>
    <w:bookmarkStart w:name="z1143" w:id="707"/>
    <w:p>
      <w:pPr>
        <w:spacing w:after="0"/>
        <w:ind w:left="0"/>
        <w:jc w:val="both"/>
      </w:pPr>
      <w:r>
        <w:rPr>
          <w:rFonts w:ascii="Times New Roman"/>
          <w:b w:val="false"/>
          <w:i w:val="false"/>
          <w:color w:val="000000"/>
          <w:sz w:val="28"/>
        </w:rPr>
        <w:t>
      2) переход на другие горизонты или приобщение пластов;</w:t>
      </w:r>
    </w:p>
    <w:bookmarkEnd w:id="707"/>
    <w:bookmarkStart w:name="z1144" w:id="708"/>
    <w:p>
      <w:pPr>
        <w:spacing w:after="0"/>
        <w:ind w:left="0"/>
        <w:jc w:val="both"/>
      </w:pPr>
      <w:r>
        <w:rPr>
          <w:rFonts w:ascii="Times New Roman"/>
          <w:b w:val="false"/>
          <w:i w:val="false"/>
          <w:color w:val="000000"/>
          <w:sz w:val="28"/>
        </w:rPr>
        <w:t>
      3) перевод скважин из категории в категорию по назначению;</w:t>
      </w:r>
    </w:p>
    <w:bookmarkEnd w:id="708"/>
    <w:bookmarkStart w:name="z1145" w:id="709"/>
    <w:p>
      <w:pPr>
        <w:spacing w:after="0"/>
        <w:ind w:left="0"/>
        <w:jc w:val="both"/>
      </w:pPr>
      <w:r>
        <w:rPr>
          <w:rFonts w:ascii="Times New Roman"/>
          <w:b w:val="false"/>
          <w:i w:val="false"/>
          <w:color w:val="000000"/>
          <w:sz w:val="28"/>
        </w:rPr>
        <w:t>
      4) устранение аварий, допущенных в процессе эксплуатации скважин или их ремонта (извлечение насосно-компрессорных труб, установок электроцентробежных насосов, установок штанговых глубинных насосов, очистка ствола скважин и другие);</w:t>
      </w:r>
    </w:p>
    <w:bookmarkEnd w:id="709"/>
    <w:bookmarkStart w:name="z1146" w:id="710"/>
    <w:p>
      <w:pPr>
        <w:spacing w:after="0"/>
        <w:ind w:left="0"/>
        <w:jc w:val="both"/>
      </w:pPr>
      <w:r>
        <w:rPr>
          <w:rFonts w:ascii="Times New Roman"/>
          <w:b w:val="false"/>
          <w:i w:val="false"/>
          <w:color w:val="000000"/>
          <w:sz w:val="28"/>
        </w:rPr>
        <w:t>
      5) ремонт скважин, оборудованных пакерами-отсекателями, оборудованием для совместно-раздельной эксплуатации двух пластов, зарезка второго ствола скважин;</w:t>
      </w:r>
    </w:p>
    <w:bookmarkEnd w:id="710"/>
    <w:bookmarkStart w:name="z1147" w:id="711"/>
    <w:p>
      <w:pPr>
        <w:spacing w:after="0"/>
        <w:ind w:left="0"/>
        <w:jc w:val="both"/>
      </w:pPr>
      <w:r>
        <w:rPr>
          <w:rFonts w:ascii="Times New Roman"/>
          <w:b w:val="false"/>
          <w:i w:val="false"/>
          <w:color w:val="000000"/>
          <w:sz w:val="28"/>
        </w:rPr>
        <w:t>
      6) ремонт нагнетательных скважин: выравнивание профиля приемистости, ликвидация ухода нагнетаемой воды в другие пласты, восстановление целостности и герметичности обсадной колонны и другие;</w:t>
      </w:r>
    </w:p>
    <w:bookmarkEnd w:id="711"/>
    <w:bookmarkStart w:name="z1148" w:id="712"/>
    <w:p>
      <w:pPr>
        <w:spacing w:after="0"/>
        <w:ind w:left="0"/>
        <w:jc w:val="both"/>
      </w:pPr>
      <w:r>
        <w:rPr>
          <w:rFonts w:ascii="Times New Roman"/>
          <w:b w:val="false"/>
          <w:i w:val="false"/>
          <w:color w:val="000000"/>
          <w:sz w:val="28"/>
        </w:rPr>
        <w:t>
      7) дополнительная перфорация и торпедирование;</w:t>
      </w:r>
    </w:p>
    <w:bookmarkEnd w:id="712"/>
    <w:bookmarkStart w:name="z1149" w:id="713"/>
    <w:p>
      <w:pPr>
        <w:spacing w:after="0"/>
        <w:ind w:left="0"/>
        <w:jc w:val="both"/>
      </w:pPr>
      <w:r>
        <w:rPr>
          <w:rFonts w:ascii="Times New Roman"/>
          <w:b w:val="false"/>
          <w:i w:val="false"/>
          <w:color w:val="000000"/>
          <w:sz w:val="28"/>
        </w:rPr>
        <w:t>
      8) консервация, расконсервация, или ликвидация скважин.</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317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714"/>
    <w:p>
      <w:pPr>
        <w:spacing w:after="0"/>
        <w:ind w:left="0"/>
        <w:jc w:val="both"/>
      </w:pPr>
      <w:r>
        <w:rPr>
          <w:rFonts w:ascii="Times New Roman"/>
          <w:b w:val="false"/>
          <w:i w:val="false"/>
          <w:color w:val="000000"/>
          <w:sz w:val="28"/>
        </w:rPr>
        <w:t>
      318. Гидроразрыв пластовых залежей с маломощной покрышкой допускается, если научно доказанный анализ, проведенный специализированной организацией, исключает риск разгерметизации продуктивных залежей.</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318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715"/>
    <w:p>
      <w:pPr>
        <w:spacing w:after="0"/>
        <w:ind w:left="0"/>
        <w:jc w:val="both"/>
      </w:pPr>
      <w:r>
        <w:rPr>
          <w:rFonts w:ascii="Times New Roman"/>
          <w:b w:val="false"/>
          <w:i w:val="false"/>
          <w:color w:val="000000"/>
          <w:sz w:val="28"/>
        </w:rPr>
        <w:t>
      319. В целях интенсификации добычи нефти в технически исправных скважинах могут проводиться работы по воздействию на призабойную зону скважин и прискважинную часть пласта, включая гидроразрыв пласта, радиальное вскрытие пластов, применение потокоотклоняющих технологий, акустическую реабилитацию, термобарохимическое воздействие, электровоздействие, волновое бароциклическое воздействие на пласт, химическую обработку, а также ремонтно-изоляционные работы в пласте, направленные на недопущение прорыва воды из зоны действия нагнетательных скважин впризабойную зону добывающих скважин через высокопроницаемые участки пласта.</w:t>
      </w:r>
    </w:p>
    <w:bookmarkEnd w:id="715"/>
    <w:bookmarkStart w:name="z713" w:id="716"/>
    <w:p>
      <w:pPr>
        <w:spacing w:after="0"/>
        <w:ind w:left="0"/>
        <w:jc w:val="both"/>
      </w:pPr>
      <w:r>
        <w:rPr>
          <w:rFonts w:ascii="Times New Roman"/>
          <w:b w:val="false"/>
          <w:i w:val="false"/>
          <w:color w:val="000000"/>
          <w:sz w:val="28"/>
        </w:rPr>
        <w:t>
      320. Работы по воздействию на призабойную зону скважин и прискважинную часть пласта не относятся к капитальному и/или текущему (подземному) ремонту скважин.</w:t>
      </w:r>
    </w:p>
    <w:bookmarkEnd w:id="716"/>
    <w:bookmarkStart w:name="z714" w:id="717"/>
    <w:p>
      <w:pPr>
        <w:spacing w:after="0"/>
        <w:ind w:left="0"/>
        <w:jc w:val="both"/>
      </w:pPr>
      <w:r>
        <w:rPr>
          <w:rFonts w:ascii="Times New Roman"/>
          <w:b w:val="false"/>
          <w:i w:val="false"/>
          <w:color w:val="000000"/>
          <w:sz w:val="28"/>
        </w:rPr>
        <w:t>
      321. Оборудование устья и ствола скважин, плотность рабочих жидкостей должны предупреждать открытые нефтегазопроявления.</w:t>
      </w:r>
    </w:p>
    <w:bookmarkEnd w:id="717"/>
    <w:bookmarkStart w:name="z715" w:id="718"/>
    <w:p>
      <w:pPr>
        <w:spacing w:after="0"/>
        <w:ind w:left="0"/>
        <w:jc w:val="both"/>
      </w:pPr>
      <w:r>
        <w:rPr>
          <w:rFonts w:ascii="Times New Roman"/>
          <w:b w:val="false"/>
          <w:i w:val="false"/>
          <w:color w:val="000000"/>
          <w:sz w:val="28"/>
        </w:rPr>
        <w:t>
      322. Ремонт скважин выполняется в соответствии с утвержденным руководством недропользователя (организации) планом работ и содержит наименование организации, название месторождения, стадии и проект разведки или разработки месторождения, номер и географические координаты скважины, проектную и фактическую глубину скважины, даты начала и завершения бурения скважины, фактическую конструкцию скважины, планируемые мероприятия и сроки проведения работ, номер контракта, краткое обоснование причин проведения работ.</w:t>
      </w:r>
    </w:p>
    <w:bookmarkEnd w:id="718"/>
    <w:bookmarkStart w:name="z716" w:id="719"/>
    <w:p>
      <w:pPr>
        <w:spacing w:after="0"/>
        <w:ind w:left="0"/>
        <w:jc w:val="both"/>
      </w:pPr>
      <w:r>
        <w:rPr>
          <w:rFonts w:ascii="Times New Roman"/>
          <w:b w:val="false"/>
          <w:i w:val="false"/>
          <w:color w:val="000000"/>
          <w:sz w:val="28"/>
        </w:rPr>
        <w:t>
      323. Информация о проведенных ремонтных работах, их содержании, межремонтном периоде работы оборудования и скважин, а также технико-экономической эффективности выполненных работ подлежит хранению недропользователями на протяжении всего периода эксплуатации объекта.</w:t>
      </w:r>
    </w:p>
    <w:bookmarkEnd w:id="719"/>
    <w:bookmarkStart w:name="z717" w:id="720"/>
    <w:p>
      <w:pPr>
        <w:spacing w:after="0"/>
        <w:ind w:left="0"/>
        <w:jc w:val="left"/>
      </w:pPr>
      <w:r>
        <w:rPr>
          <w:rFonts w:ascii="Times New Roman"/>
          <w:b/>
          <w:i w:val="false"/>
          <w:color w:val="000000"/>
        </w:rPr>
        <w:t xml:space="preserve"> Глава 18. МОНИТОРИНГ ПРИ РАЗРАБОТКЕ МЕСТОРОЖДЕНИЙ УГЛЕВОДОРОДОВ</w:t>
      </w:r>
    </w:p>
    <w:bookmarkEnd w:id="720"/>
    <w:bookmarkStart w:name="z718" w:id="721"/>
    <w:p>
      <w:pPr>
        <w:spacing w:after="0"/>
        <w:ind w:left="0"/>
        <w:jc w:val="both"/>
      </w:pPr>
      <w:r>
        <w:rPr>
          <w:rFonts w:ascii="Times New Roman"/>
          <w:b w:val="false"/>
          <w:i w:val="false"/>
          <w:color w:val="000000"/>
          <w:sz w:val="28"/>
        </w:rPr>
        <w:t>
      324. Контроль за процессом разработки эксплуатационных объектов на месторождениях углеводородов осуществляется в целях оценки эффективности принятой системы разработки, получения информации, необходимой для выработки мероприятий по ее совершенствованию.</w:t>
      </w:r>
    </w:p>
    <w:bookmarkEnd w:id="721"/>
    <w:bookmarkStart w:name="z719" w:id="722"/>
    <w:p>
      <w:pPr>
        <w:spacing w:after="0"/>
        <w:ind w:left="0"/>
        <w:jc w:val="both"/>
      </w:pPr>
      <w:r>
        <w:rPr>
          <w:rFonts w:ascii="Times New Roman"/>
          <w:b w:val="false"/>
          <w:i w:val="false"/>
          <w:color w:val="000000"/>
          <w:sz w:val="28"/>
        </w:rPr>
        <w:t>
      325. Недропользователь обязан обеспечивать организацию проведения мониторинга состояния недр и контроля за разработкой месторождения.</w:t>
      </w:r>
    </w:p>
    <w:bookmarkEnd w:id="722"/>
    <w:bookmarkStart w:name="z720" w:id="723"/>
    <w:p>
      <w:pPr>
        <w:spacing w:after="0"/>
        <w:ind w:left="0"/>
        <w:jc w:val="both"/>
      </w:pPr>
      <w:r>
        <w:rPr>
          <w:rFonts w:ascii="Times New Roman"/>
          <w:b w:val="false"/>
          <w:i w:val="false"/>
          <w:color w:val="000000"/>
          <w:sz w:val="28"/>
        </w:rPr>
        <w:t>
      326. В обязательный комплекс промысловых исследований при разработке нефтяных и нефтегазовых месторождений входят:</w:t>
      </w:r>
    </w:p>
    <w:bookmarkEnd w:id="723"/>
    <w:bookmarkStart w:name="z721" w:id="724"/>
    <w:p>
      <w:pPr>
        <w:spacing w:after="0"/>
        <w:ind w:left="0"/>
        <w:jc w:val="both"/>
      </w:pPr>
      <w:r>
        <w:rPr>
          <w:rFonts w:ascii="Times New Roman"/>
          <w:b w:val="false"/>
          <w:i w:val="false"/>
          <w:color w:val="000000"/>
          <w:sz w:val="28"/>
        </w:rPr>
        <w:t>
      1) замеры пластового и забойного давлений по объекту в целом и по отдельным пластам многопластового объекта глубинными манометрами и другими способами;</w:t>
      </w:r>
    </w:p>
    <w:bookmarkEnd w:id="724"/>
    <w:bookmarkStart w:name="z722" w:id="725"/>
    <w:p>
      <w:pPr>
        <w:spacing w:after="0"/>
        <w:ind w:left="0"/>
        <w:jc w:val="both"/>
      </w:pPr>
      <w:r>
        <w:rPr>
          <w:rFonts w:ascii="Times New Roman"/>
          <w:b w:val="false"/>
          <w:i w:val="false"/>
          <w:color w:val="000000"/>
          <w:sz w:val="28"/>
        </w:rPr>
        <w:t>
      2) замеры дебитов углеводородов и жидкости скважин на поверхности индивидуальными или передвижными замерными установками, включающими трап и мерную емкость, или на сборном пункте с помощью автоматической групповой установки;</w:t>
      </w:r>
    </w:p>
    <w:bookmarkEnd w:id="725"/>
    <w:bookmarkStart w:name="z723" w:id="726"/>
    <w:p>
      <w:pPr>
        <w:spacing w:after="0"/>
        <w:ind w:left="0"/>
        <w:jc w:val="both"/>
      </w:pPr>
      <w:r>
        <w:rPr>
          <w:rFonts w:ascii="Times New Roman"/>
          <w:b w:val="false"/>
          <w:i w:val="false"/>
          <w:color w:val="000000"/>
          <w:sz w:val="28"/>
        </w:rPr>
        <w:t>
      3) замеры дебитов отдельных пластов в скважинах, эксплуатирующих многопластовые объекты, приборами глубинной потокометрии или дебитомерами (PLT);</w:t>
      </w:r>
    </w:p>
    <w:bookmarkEnd w:id="726"/>
    <w:bookmarkStart w:name="z724" w:id="727"/>
    <w:p>
      <w:pPr>
        <w:spacing w:after="0"/>
        <w:ind w:left="0"/>
        <w:jc w:val="both"/>
      </w:pPr>
      <w:r>
        <w:rPr>
          <w:rFonts w:ascii="Times New Roman"/>
          <w:b w:val="false"/>
          <w:i w:val="false"/>
          <w:color w:val="000000"/>
          <w:sz w:val="28"/>
        </w:rPr>
        <w:t>
      4) замеры промыслового газового фактора по объектам эксплуатации;</w:t>
      </w:r>
    </w:p>
    <w:bookmarkEnd w:id="727"/>
    <w:bookmarkStart w:name="z725" w:id="728"/>
    <w:p>
      <w:pPr>
        <w:spacing w:after="0"/>
        <w:ind w:left="0"/>
        <w:jc w:val="both"/>
      </w:pPr>
      <w:r>
        <w:rPr>
          <w:rFonts w:ascii="Times New Roman"/>
          <w:b w:val="false"/>
          <w:i w:val="false"/>
          <w:color w:val="000000"/>
          <w:sz w:val="28"/>
        </w:rPr>
        <w:t>
      5) определение обводненности продукции скважин по пробам жидкости, отобранным на выкидных линиях или в группах замерных установок;</w:t>
      </w:r>
    </w:p>
    <w:bookmarkEnd w:id="728"/>
    <w:bookmarkStart w:name="z726" w:id="729"/>
    <w:p>
      <w:pPr>
        <w:spacing w:after="0"/>
        <w:ind w:left="0"/>
        <w:jc w:val="both"/>
      </w:pPr>
      <w:r>
        <w:rPr>
          <w:rFonts w:ascii="Times New Roman"/>
          <w:b w:val="false"/>
          <w:i w:val="false"/>
          <w:color w:val="000000"/>
          <w:sz w:val="28"/>
        </w:rPr>
        <w:t>
      6) по нагнетательным скважинам замеры давления нагнетания устьевыми манометрами и объемов закачки рабочего агента по скважинам счетчиками или расходомерами на кустовых насосных станциях, а также замеры приемистости отдельных пластов многопластовых объектов;</w:t>
      </w:r>
    </w:p>
    <w:bookmarkEnd w:id="729"/>
    <w:bookmarkStart w:name="z727" w:id="730"/>
    <w:p>
      <w:pPr>
        <w:spacing w:after="0"/>
        <w:ind w:left="0"/>
        <w:jc w:val="both"/>
      </w:pPr>
      <w:r>
        <w:rPr>
          <w:rFonts w:ascii="Times New Roman"/>
          <w:b w:val="false"/>
          <w:i w:val="false"/>
          <w:color w:val="000000"/>
          <w:sz w:val="28"/>
        </w:rPr>
        <w:t>
      7) глубинными расходомерами или другими способами;</w:t>
      </w:r>
    </w:p>
    <w:bookmarkEnd w:id="730"/>
    <w:bookmarkStart w:name="z728" w:id="731"/>
    <w:p>
      <w:pPr>
        <w:spacing w:after="0"/>
        <w:ind w:left="0"/>
        <w:jc w:val="both"/>
      </w:pPr>
      <w:r>
        <w:rPr>
          <w:rFonts w:ascii="Times New Roman"/>
          <w:b w:val="false"/>
          <w:i w:val="false"/>
          <w:color w:val="000000"/>
          <w:sz w:val="28"/>
        </w:rPr>
        <w:t>
      8) гидродинамические исследования добывающих и нагнетательных скважин на стационарных и нестационарных режимах;</w:t>
      </w:r>
    </w:p>
    <w:bookmarkEnd w:id="731"/>
    <w:bookmarkStart w:name="z729" w:id="732"/>
    <w:p>
      <w:pPr>
        <w:spacing w:after="0"/>
        <w:ind w:left="0"/>
        <w:jc w:val="both"/>
      </w:pPr>
      <w:r>
        <w:rPr>
          <w:rFonts w:ascii="Times New Roman"/>
          <w:b w:val="false"/>
          <w:i w:val="false"/>
          <w:color w:val="000000"/>
          <w:sz w:val="28"/>
        </w:rPr>
        <w:t>
      9) построение карт текущих и суммарных отборов углеводородов и жидкости, карт изобар;</w:t>
      </w:r>
    </w:p>
    <w:bookmarkEnd w:id="732"/>
    <w:bookmarkStart w:name="z730" w:id="733"/>
    <w:p>
      <w:pPr>
        <w:spacing w:after="0"/>
        <w:ind w:left="0"/>
        <w:jc w:val="both"/>
      </w:pPr>
      <w:r>
        <w:rPr>
          <w:rFonts w:ascii="Times New Roman"/>
          <w:b w:val="false"/>
          <w:i w:val="false"/>
          <w:color w:val="000000"/>
          <w:sz w:val="28"/>
        </w:rPr>
        <w:t>
      10) промыслово-геофизические исследования по определению начальной и текущей нефтегазоводонасыщенности пластов и технического состояния скважин;</w:t>
      </w:r>
    </w:p>
    <w:bookmarkEnd w:id="733"/>
    <w:bookmarkStart w:name="z731" w:id="734"/>
    <w:p>
      <w:pPr>
        <w:spacing w:after="0"/>
        <w:ind w:left="0"/>
        <w:jc w:val="both"/>
      </w:pPr>
      <w:r>
        <w:rPr>
          <w:rFonts w:ascii="Times New Roman"/>
          <w:b w:val="false"/>
          <w:i w:val="false"/>
          <w:color w:val="000000"/>
          <w:sz w:val="28"/>
        </w:rPr>
        <w:t>
      11) отбор и лабораторные исследования глубинных и поверхностных проб продукции скважин;</w:t>
      </w:r>
    </w:p>
    <w:bookmarkEnd w:id="734"/>
    <w:bookmarkStart w:name="z732" w:id="735"/>
    <w:p>
      <w:pPr>
        <w:spacing w:after="0"/>
        <w:ind w:left="0"/>
        <w:jc w:val="both"/>
      </w:pPr>
      <w:r>
        <w:rPr>
          <w:rFonts w:ascii="Times New Roman"/>
          <w:b w:val="false"/>
          <w:i w:val="false"/>
          <w:color w:val="000000"/>
          <w:sz w:val="28"/>
        </w:rPr>
        <w:t>
      12) проведение мониторинга соответствия рабочего агента для закачки требованиям качества.</w:t>
      </w:r>
    </w:p>
    <w:bookmarkEnd w:id="735"/>
    <w:bookmarkStart w:name="z733" w:id="736"/>
    <w:p>
      <w:pPr>
        <w:spacing w:after="0"/>
        <w:ind w:left="0"/>
        <w:jc w:val="both"/>
      </w:pPr>
      <w:r>
        <w:rPr>
          <w:rFonts w:ascii="Times New Roman"/>
          <w:b w:val="false"/>
          <w:i w:val="false"/>
          <w:color w:val="000000"/>
          <w:sz w:val="28"/>
        </w:rPr>
        <w:t>
      327. Ввод в эксплуатацию скважин, не подготовленных для индивидуального выполнения в них комплекса промысловых исследований, не разрешается.</w:t>
      </w:r>
    </w:p>
    <w:bookmarkEnd w:id="736"/>
    <w:bookmarkStart w:name="z734" w:id="737"/>
    <w:p>
      <w:pPr>
        <w:spacing w:after="0"/>
        <w:ind w:left="0"/>
        <w:jc w:val="both"/>
      </w:pPr>
      <w:r>
        <w:rPr>
          <w:rFonts w:ascii="Times New Roman"/>
          <w:b w:val="false"/>
          <w:i w:val="false"/>
          <w:color w:val="000000"/>
          <w:sz w:val="28"/>
        </w:rPr>
        <w:t>
      328. Кроме названного перечня систематических измерений, реализовываются по отдельным планам специальные исследования по контролю температурного режима объекта и закачиваемого рабочего агента, оценка работы пластов закачкой меченого вещества, изучение возможности выпадения парафина в пласте, наблюдение за сульфат-редукцией, гидропрослушивание. Допускается разработка индивидуальных норм качества закачиваемой воды в случае, если данные нормативы обоснованы лабораторными исследованиями, в том числе на керне.</w:t>
      </w:r>
    </w:p>
    <w:bookmarkEnd w:id="737"/>
    <w:bookmarkStart w:name="z735" w:id="738"/>
    <w:p>
      <w:pPr>
        <w:spacing w:after="0"/>
        <w:ind w:left="0"/>
        <w:jc w:val="both"/>
      </w:pPr>
      <w:r>
        <w:rPr>
          <w:rFonts w:ascii="Times New Roman"/>
          <w:b w:val="false"/>
          <w:i w:val="false"/>
          <w:color w:val="000000"/>
          <w:sz w:val="28"/>
        </w:rPr>
        <w:t>
      329. Исследования по контролю за разработкой эксплуатационных объектов выполняются силами недропользователей или по их заказу специализированными организациями, имеющими соответствующую лицензию на данный вид деятельности, согласно требованиям базовых проектных документов и настоящих Правил.</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739"/>
    <w:p>
      <w:pPr>
        <w:spacing w:after="0"/>
        <w:ind w:left="0"/>
        <w:jc w:val="both"/>
      </w:pPr>
      <w:r>
        <w:rPr>
          <w:rFonts w:ascii="Times New Roman"/>
          <w:b w:val="false"/>
          <w:i w:val="false"/>
          <w:color w:val="000000"/>
          <w:sz w:val="28"/>
        </w:rPr>
        <w:t>
      330. Первичные материалы по контролю за разработкой эксплуатационных объектов хранятся у недропользователей в течение всего периода эксплуатации месторождений.</w:t>
      </w:r>
    </w:p>
    <w:bookmarkEnd w:id="739"/>
    <w:bookmarkStart w:name="z737" w:id="740"/>
    <w:p>
      <w:pPr>
        <w:spacing w:after="0"/>
        <w:ind w:left="0"/>
        <w:jc w:val="both"/>
      </w:pPr>
      <w:r>
        <w:rPr>
          <w:rFonts w:ascii="Times New Roman"/>
          <w:b w:val="false"/>
          <w:i w:val="false"/>
          <w:color w:val="000000"/>
          <w:sz w:val="28"/>
        </w:rPr>
        <w:t>
      331. Особенности комплекса измерений и их периодичность обосновываются в проектных документах на разработку эксплуатационных объектов с учетом их геолого-физических условий и рекомендованной системы разработки.</w:t>
      </w:r>
    </w:p>
    <w:bookmarkEnd w:id="740"/>
    <w:bookmarkStart w:name="z738" w:id="741"/>
    <w:p>
      <w:pPr>
        <w:spacing w:after="0"/>
        <w:ind w:left="0"/>
        <w:jc w:val="both"/>
      </w:pPr>
      <w:r>
        <w:rPr>
          <w:rFonts w:ascii="Times New Roman"/>
          <w:b w:val="false"/>
          <w:i w:val="false"/>
          <w:color w:val="000000"/>
          <w:sz w:val="28"/>
        </w:rPr>
        <w:t>
      332. Объемы и периодичность промысловых исследований на разных стадиях разработки устанавливаются индивидуально по каждому эксплуатационному объекту.</w:t>
      </w:r>
    </w:p>
    <w:bookmarkEnd w:id="741"/>
    <w:bookmarkStart w:name="z739" w:id="742"/>
    <w:p>
      <w:pPr>
        <w:spacing w:after="0"/>
        <w:ind w:left="0"/>
        <w:jc w:val="both"/>
      </w:pPr>
      <w:r>
        <w:rPr>
          <w:rFonts w:ascii="Times New Roman"/>
          <w:b w:val="false"/>
          <w:i w:val="false"/>
          <w:color w:val="000000"/>
          <w:sz w:val="28"/>
        </w:rPr>
        <w:t>
      333. Комплекс исследований по контролю за разработкой эксплуатационных объектов предусматривает проведение систематических (периодических) и единичных (разовых) замеров.</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334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334. При проведении систематических исследований рекомендуется следующая периодичность каждого вида исследования:</w:t>
      </w:r>
    </w:p>
    <w:bookmarkStart w:name="z741" w:id="743"/>
    <w:p>
      <w:pPr>
        <w:spacing w:after="0"/>
        <w:ind w:left="0"/>
        <w:jc w:val="both"/>
      </w:pPr>
      <w:r>
        <w:rPr>
          <w:rFonts w:ascii="Times New Roman"/>
          <w:b w:val="false"/>
          <w:i w:val="false"/>
          <w:color w:val="000000"/>
          <w:sz w:val="28"/>
        </w:rPr>
        <w:t>
      1) замеры пластового давления выполняются:</w:t>
      </w:r>
    </w:p>
    <w:bookmarkEnd w:id="743"/>
    <w:bookmarkStart w:name="z742" w:id="744"/>
    <w:p>
      <w:pPr>
        <w:spacing w:after="0"/>
        <w:ind w:left="0"/>
        <w:jc w:val="both"/>
      </w:pPr>
      <w:r>
        <w:rPr>
          <w:rFonts w:ascii="Times New Roman"/>
          <w:b w:val="false"/>
          <w:i w:val="false"/>
          <w:color w:val="000000"/>
          <w:sz w:val="28"/>
        </w:rPr>
        <w:t>
      один раз в квартал - на первых трех стадиях разработки;</w:t>
      </w:r>
    </w:p>
    <w:bookmarkEnd w:id="744"/>
    <w:bookmarkStart w:name="z743" w:id="745"/>
    <w:p>
      <w:pPr>
        <w:spacing w:after="0"/>
        <w:ind w:left="0"/>
        <w:jc w:val="both"/>
      </w:pPr>
      <w:r>
        <w:rPr>
          <w:rFonts w:ascii="Times New Roman"/>
          <w:b w:val="false"/>
          <w:i w:val="false"/>
          <w:color w:val="000000"/>
          <w:sz w:val="28"/>
        </w:rPr>
        <w:t>
      один раз в полугодие - на завершающей стадии разработки;</w:t>
      </w:r>
    </w:p>
    <w:bookmarkEnd w:id="745"/>
    <w:bookmarkStart w:name="z744" w:id="746"/>
    <w:p>
      <w:pPr>
        <w:spacing w:after="0"/>
        <w:ind w:left="0"/>
        <w:jc w:val="both"/>
      </w:pPr>
      <w:r>
        <w:rPr>
          <w:rFonts w:ascii="Times New Roman"/>
          <w:b w:val="false"/>
          <w:i w:val="false"/>
          <w:color w:val="000000"/>
          <w:sz w:val="28"/>
        </w:rPr>
        <w:t>
      2) замеры забойного давления - не реже одного раза в квартал в действующих добывающих и нагнетательных скважинах;</w:t>
      </w:r>
    </w:p>
    <w:bookmarkEnd w:id="746"/>
    <w:bookmarkStart w:name="z745" w:id="747"/>
    <w:p>
      <w:pPr>
        <w:spacing w:after="0"/>
        <w:ind w:left="0"/>
        <w:jc w:val="both"/>
      </w:pPr>
      <w:r>
        <w:rPr>
          <w:rFonts w:ascii="Times New Roman"/>
          <w:b w:val="false"/>
          <w:i w:val="false"/>
          <w:color w:val="000000"/>
          <w:sz w:val="28"/>
        </w:rPr>
        <w:t>
      3) замеры дебитов добывающих скважин и приемистость нагнетательных скважин - еженедельно;</w:t>
      </w:r>
    </w:p>
    <w:bookmarkEnd w:id="747"/>
    <w:bookmarkStart w:name="z746" w:id="748"/>
    <w:p>
      <w:pPr>
        <w:spacing w:after="0"/>
        <w:ind w:left="0"/>
        <w:jc w:val="both"/>
      </w:pPr>
      <w:r>
        <w:rPr>
          <w:rFonts w:ascii="Times New Roman"/>
          <w:b w:val="false"/>
          <w:i w:val="false"/>
          <w:color w:val="000000"/>
          <w:sz w:val="28"/>
        </w:rPr>
        <w:t>
      4) замеры обводненности скважин - еженедельно.</w:t>
      </w:r>
    </w:p>
    <w:bookmarkEnd w:id="748"/>
    <w:bookmarkStart w:name="z747" w:id="749"/>
    <w:p>
      <w:pPr>
        <w:spacing w:after="0"/>
        <w:ind w:left="0"/>
        <w:jc w:val="both"/>
      </w:pPr>
      <w:r>
        <w:rPr>
          <w:rFonts w:ascii="Times New Roman"/>
          <w:b w:val="false"/>
          <w:i w:val="false"/>
          <w:color w:val="000000"/>
          <w:sz w:val="28"/>
        </w:rPr>
        <w:t>
      335. Замеры газового фактора в условиях, когда пластовое и забойное давления превышает давление насыщения, выполняются раз в год. При снижении забойного давления ниже давления насыщения замеры газового фактора производятся ежеквартально, при пластовом давлении на уровне и ниже давления насыщения замеры выполняются ежемесячно.</w:t>
      </w:r>
    </w:p>
    <w:bookmarkEnd w:id="749"/>
    <w:bookmarkStart w:name="z748" w:id="750"/>
    <w:p>
      <w:pPr>
        <w:spacing w:after="0"/>
        <w:ind w:left="0"/>
        <w:jc w:val="both"/>
      </w:pPr>
      <w:r>
        <w:rPr>
          <w:rFonts w:ascii="Times New Roman"/>
          <w:b w:val="false"/>
          <w:i w:val="false"/>
          <w:color w:val="000000"/>
          <w:sz w:val="28"/>
        </w:rPr>
        <w:t>
      336. Перечисленный комплекс измерений проводится единовременно по каждой новой скважине, а также до и после осуществления какого-либо технологического или технического мероприятия (обработка призабойной зоны, гидроразрыв, изоляционные работы и другие), а в последующем – с указанной выше периодичностью.</w:t>
      </w:r>
    </w:p>
    <w:bookmarkEnd w:id="750"/>
    <w:bookmarkStart w:name="z749" w:id="751"/>
    <w:p>
      <w:pPr>
        <w:spacing w:after="0"/>
        <w:ind w:left="0"/>
        <w:jc w:val="both"/>
      </w:pPr>
      <w:r>
        <w:rPr>
          <w:rFonts w:ascii="Times New Roman"/>
          <w:b w:val="false"/>
          <w:i w:val="false"/>
          <w:color w:val="000000"/>
          <w:sz w:val="28"/>
        </w:rPr>
        <w:t>
      337. Гидродинамические исследования методами восстановления давления (уровня) и установившихся отборов выполняются по каждой скважине после ввода ее в эксплуатацию и в последующем – по мере необходимости.</w:t>
      </w:r>
    </w:p>
    <w:bookmarkEnd w:id="751"/>
    <w:bookmarkStart w:name="z750" w:id="752"/>
    <w:p>
      <w:pPr>
        <w:spacing w:after="0"/>
        <w:ind w:left="0"/>
        <w:jc w:val="both"/>
      </w:pPr>
      <w:r>
        <w:rPr>
          <w:rFonts w:ascii="Times New Roman"/>
          <w:b w:val="false"/>
          <w:i w:val="false"/>
          <w:color w:val="000000"/>
          <w:sz w:val="28"/>
        </w:rPr>
        <w:t>
      338. Замеры содержания в закачиваемой воде взвешенных частиц, нефтепродуктов и других примесей выполняются по мере необходимости.</w:t>
      </w:r>
    </w:p>
    <w:bookmarkEnd w:id="752"/>
    <w:bookmarkStart w:name="z751" w:id="753"/>
    <w:p>
      <w:pPr>
        <w:spacing w:after="0"/>
        <w:ind w:left="0"/>
        <w:jc w:val="both"/>
      </w:pPr>
      <w:r>
        <w:rPr>
          <w:rFonts w:ascii="Times New Roman"/>
          <w:b w:val="false"/>
          <w:i w:val="false"/>
          <w:color w:val="000000"/>
          <w:sz w:val="28"/>
        </w:rPr>
        <w:t>
      339. Единичные (разовые) замеры предусматривают одновременное выполнение полного комплекса исследований или необходимой его части и проводятся в каждой вновь пробуренной скважине, а также до и после осуществления какого-либо технологического или технического мероприятия (обработка призабойной зоны, капитальный ремонт, смена оборудования и другие).</w:t>
      </w:r>
    </w:p>
    <w:bookmarkEnd w:id="753"/>
    <w:bookmarkStart w:name="z752" w:id="754"/>
    <w:p>
      <w:pPr>
        <w:spacing w:after="0"/>
        <w:ind w:left="0"/>
        <w:jc w:val="both"/>
      </w:pPr>
      <w:r>
        <w:rPr>
          <w:rFonts w:ascii="Times New Roman"/>
          <w:b w:val="false"/>
          <w:i w:val="false"/>
          <w:color w:val="000000"/>
          <w:sz w:val="28"/>
        </w:rPr>
        <w:t>
      340. К разовым относятся промыслово-геофизические исследования скважин для оценки нефтегазоводонасыщенности пластов, которые выполняются по мере необходимости, причем их объем особенно должен возрастать с началом обводнения скважин. Сюда же относятся гидродинамические исследования по изучению взаимодействия скважин и пластов, фотоколориметрическому изучению разрезов залежей и другие.</w:t>
      </w:r>
    </w:p>
    <w:bookmarkEnd w:id="754"/>
    <w:bookmarkStart w:name="z753" w:id="755"/>
    <w:p>
      <w:pPr>
        <w:spacing w:after="0"/>
        <w:ind w:left="0"/>
        <w:jc w:val="both"/>
      </w:pPr>
      <w:r>
        <w:rPr>
          <w:rFonts w:ascii="Times New Roman"/>
          <w:b w:val="false"/>
          <w:i w:val="false"/>
          <w:color w:val="000000"/>
          <w:sz w:val="28"/>
        </w:rPr>
        <w:t>
      341. Наблюдения за разработкой осуществляются в добывающих и нагнетательных, а также используемых в этих целях наблюдательных и пьезометрических скважинах, количество и местоположение которых определяются проектом промышленной разработки.</w:t>
      </w:r>
    </w:p>
    <w:bookmarkEnd w:id="755"/>
    <w:bookmarkStart w:name="z754" w:id="756"/>
    <w:p>
      <w:pPr>
        <w:spacing w:after="0"/>
        <w:ind w:left="0"/>
        <w:jc w:val="both"/>
      </w:pPr>
      <w:r>
        <w:rPr>
          <w:rFonts w:ascii="Times New Roman"/>
          <w:b w:val="false"/>
          <w:i w:val="false"/>
          <w:color w:val="000000"/>
          <w:sz w:val="28"/>
        </w:rPr>
        <w:t>
      342. Мониторинг эксплуатационных объектов при разработке газовых и газоконденсатных месторождений включает в себя:</w:t>
      </w:r>
    </w:p>
    <w:bookmarkEnd w:id="756"/>
    <w:bookmarkStart w:name="z755" w:id="757"/>
    <w:p>
      <w:pPr>
        <w:spacing w:after="0"/>
        <w:ind w:left="0"/>
        <w:jc w:val="both"/>
      </w:pPr>
      <w:r>
        <w:rPr>
          <w:rFonts w:ascii="Times New Roman"/>
          <w:b w:val="false"/>
          <w:i w:val="false"/>
          <w:color w:val="000000"/>
          <w:sz w:val="28"/>
        </w:rPr>
        <w:t>
      1) систематические и контрольные измерения и определения пластовых, забойных и устьевых давлений,</w:t>
      </w:r>
    </w:p>
    <w:bookmarkEnd w:id="757"/>
    <w:bookmarkStart w:name="z756" w:id="758"/>
    <w:p>
      <w:pPr>
        <w:spacing w:after="0"/>
        <w:ind w:left="0"/>
        <w:jc w:val="both"/>
      </w:pPr>
      <w:r>
        <w:rPr>
          <w:rFonts w:ascii="Times New Roman"/>
          <w:b w:val="false"/>
          <w:i w:val="false"/>
          <w:color w:val="000000"/>
          <w:sz w:val="28"/>
        </w:rPr>
        <w:t>
      2) уровней жидкости в пьезометрических скважинах,</w:t>
      </w:r>
    </w:p>
    <w:bookmarkEnd w:id="758"/>
    <w:bookmarkStart w:name="z757" w:id="759"/>
    <w:p>
      <w:pPr>
        <w:spacing w:after="0"/>
        <w:ind w:left="0"/>
        <w:jc w:val="both"/>
      </w:pPr>
      <w:r>
        <w:rPr>
          <w:rFonts w:ascii="Times New Roman"/>
          <w:b w:val="false"/>
          <w:i w:val="false"/>
          <w:color w:val="000000"/>
          <w:sz w:val="28"/>
        </w:rPr>
        <w:t>
      3) положения контакта газ – вода (газ – нефть и нефть – вода при наличии нефтяной оторочки),</w:t>
      </w:r>
    </w:p>
    <w:bookmarkEnd w:id="759"/>
    <w:bookmarkStart w:name="z758" w:id="760"/>
    <w:p>
      <w:pPr>
        <w:spacing w:after="0"/>
        <w:ind w:left="0"/>
        <w:jc w:val="both"/>
      </w:pPr>
      <w:r>
        <w:rPr>
          <w:rFonts w:ascii="Times New Roman"/>
          <w:b w:val="false"/>
          <w:i w:val="false"/>
          <w:color w:val="000000"/>
          <w:sz w:val="28"/>
        </w:rPr>
        <w:t>
      4) изменения дебитов и химического состава газа, конденсата, воды (нефти).</w:t>
      </w:r>
    </w:p>
    <w:bookmarkEnd w:id="760"/>
    <w:bookmarkStart w:name="z759" w:id="761"/>
    <w:p>
      <w:pPr>
        <w:spacing w:after="0"/>
        <w:ind w:left="0"/>
        <w:jc w:val="both"/>
      </w:pPr>
      <w:r>
        <w:rPr>
          <w:rFonts w:ascii="Times New Roman"/>
          <w:b w:val="false"/>
          <w:i w:val="false"/>
          <w:color w:val="000000"/>
          <w:sz w:val="28"/>
        </w:rPr>
        <w:t>
      343. Все перечисленные выше исследования проводятся также при освоении скважин и перед пуском их в эксплуатацию после остановок или периода консервации.</w:t>
      </w:r>
    </w:p>
    <w:bookmarkEnd w:id="761"/>
    <w:bookmarkStart w:name="z760" w:id="762"/>
    <w:p>
      <w:pPr>
        <w:spacing w:after="0"/>
        <w:ind w:left="0"/>
        <w:jc w:val="both"/>
      </w:pPr>
      <w:r>
        <w:rPr>
          <w:rFonts w:ascii="Times New Roman"/>
          <w:b w:val="false"/>
          <w:i w:val="false"/>
          <w:color w:val="000000"/>
          <w:sz w:val="28"/>
        </w:rPr>
        <w:t>
      344. На основании результатов исследований определяются и периодически уточняются:</w:t>
      </w:r>
    </w:p>
    <w:bookmarkEnd w:id="762"/>
    <w:bookmarkStart w:name="z761" w:id="763"/>
    <w:p>
      <w:pPr>
        <w:spacing w:after="0"/>
        <w:ind w:left="0"/>
        <w:jc w:val="both"/>
      </w:pPr>
      <w:r>
        <w:rPr>
          <w:rFonts w:ascii="Times New Roman"/>
          <w:b w:val="false"/>
          <w:i w:val="false"/>
          <w:color w:val="000000"/>
          <w:sz w:val="28"/>
        </w:rPr>
        <w:t>
      1) режим работы залежи и ее температурный режим;</w:t>
      </w:r>
    </w:p>
    <w:bookmarkEnd w:id="763"/>
    <w:bookmarkStart w:name="z762" w:id="764"/>
    <w:p>
      <w:pPr>
        <w:spacing w:after="0"/>
        <w:ind w:left="0"/>
        <w:jc w:val="both"/>
      </w:pPr>
      <w:r>
        <w:rPr>
          <w:rFonts w:ascii="Times New Roman"/>
          <w:b w:val="false"/>
          <w:i w:val="false"/>
          <w:color w:val="000000"/>
          <w:sz w:val="28"/>
        </w:rPr>
        <w:t>
      2) начальные и текущие запасы углеводородов;</w:t>
      </w:r>
    </w:p>
    <w:bookmarkEnd w:id="764"/>
    <w:bookmarkStart w:name="z763" w:id="765"/>
    <w:p>
      <w:pPr>
        <w:spacing w:after="0"/>
        <w:ind w:left="0"/>
        <w:jc w:val="both"/>
      </w:pPr>
      <w:r>
        <w:rPr>
          <w:rFonts w:ascii="Times New Roman"/>
          <w:b w:val="false"/>
          <w:i w:val="false"/>
          <w:color w:val="000000"/>
          <w:sz w:val="28"/>
        </w:rPr>
        <w:t>
      3) распределение давления по залежи, объекту эксплуатации;</w:t>
      </w:r>
    </w:p>
    <w:bookmarkEnd w:id="765"/>
    <w:bookmarkStart w:name="z764" w:id="766"/>
    <w:p>
      <w:pPr>
        <w:spacing w:after="0"/>
        <w:ind w:left="0"/>
        <w:jc w:val="both"/>
      </w:pPr>
      <w:r>
        <w:rPr>
          <w:rFonts w:ascii="Times New Roman"/>
          <w:b w:val="false"/>
          <w:i w:val="false"/>
          <w:color w:val="000000"/>
          <w:sz w:val="28"/>
        </w:rPr>
        <w:t>
      4) взаимодействие отдельных участков залежи;</w:t>
      </w:r>
    </w:p>
    <w:bookmarkEnd w:id="766"/>
    <w:bookmarkStart w:name="z765" w:id="767"/>
    <w:p>
      <w:pPr>
        <w:spacing w:after="0"/>
        <w:ind w:left="0"/>
        <w:jc w:val="both"/>
      </w:pPr>
      <w:r>
        <w:rPr>
          <w:rFonts w:ascii="Times New Roman"/>
          <w:b w:val="false"/>
          <w:i w:val="false"/>
          <w:color w:val="000000"/>
          <w:sz w:val="28"/>
        </w:rPr>
        <w:t>
      5) интенсивность и характер продвижения воды (нефти) на различных участках залежи;</w:t>
      </w:r>
    </w:p>
    <w:bookmarkEnd w:id="767"/>
    <w:bookmarkStart w:name="z766" w:id="768"/>
    <w:p>
      <w:pPr>
        <w:spacing w:after="0"/>
        <w:ind w:left="0"/>
        <w:jc w:val="both"/>
      </w:pPr>
      <w:r>
        <w:rPr>
          <w:rFonts w:ascii="Times New Roman"/>
          <w:b w:val="false"/>
          <w:i w:val="false"/>
          <w:color w:val="000000"/>
          <w:sz w:val="28"/>
        </w:rPr>
        <w:t>
      6) газоотдающие интервалы с оценкой их дебитов;</w:t>
      </w:r>
    </w:p>
    <w:bookmarkEnd w:id="768"/>
    <w:bookmarkStart w:name="z767" w:id="769"/>
    <w:p>
      <w:pPr>
        <w:spacing w:after="0"/>
        <w:ind w:left="0"/>
        <w:jc w:val="both"/>
      </w:pPr>
      <w:r>
        <w:rPr>
          <w:rFonts w:ascii="Times New Roman"/>
          <w:b w:val="false"/>
          <w:i w:val="false"/>
          <w:color w:val="000000"/>
          <w:sz w:val="28"/>
        </w:rPr>
        <w:t>
      7) охват запасов процессом разработки;</w:t>
      </w:r>
    </w:p>
    <w:bookmarkEnd w:id="769"/>
    <w:bookmarkStart w:name="z768" w:id="770"/>
    <w:p>
      <w:pPr>
        <w:spacing w:after="0"/>
        <w:ind w:left="0"/>
        <w:jc w:val="both"/>
      </w:pPr>
      <w:r>
        <w:rPr>
          <w:rFonts w:ascii="Times New Roman"/>
          <w:b w:val="false"/>
          <w:i w:val="false"/>
          <w:color w:val="000000"/>
          <w:sz w:val="28"/>
        </w:rPr>
        <w:t>
      8) выявление возможных заколонных перетоков.</w:t>
      </w:r>
    </w:p>
    <w:bookmarkEnd w:id="770"/>
    <w:bookmarkStart w:name="z769" w:id="771"/>
    <w:p>
      <w:pPr>
        <w:spacing w:after="0"/>
        <w:ind w:left="0"/>
        <w:jc w:val="both"/>
      </w:pPr>
      <w:r>
        <w:rPr>
          <w:rFonts w:ascii="Times New Roman"/>
          <w:b w:val="false"/>
          <w:i w:val="false"/>
          <w:color w:val="000000"/>
          <w:sz w:val="28"/>
        </w:rPr>
        <w:t>
      345. Измерения статических давлений проводятся периодически по всему фонду скважин. В первый период разработки их необходимо проводить не реже одного раза в квартал, постепенно изменяя периодичность до одного года на завершающих стадиях разработки.</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346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346. На месторождениях с большим фондом скважин и длительным сроком восстановления давления (более пяти суток) периодичность замеров может быть изменена.</w:t>
      </w:r>
    </w:p>
    <w:bookmarkStart w:name="z771" w:id="772"/>
    <w:p>
      <w:pPr>
        <w:spacing w:after="0"/>
        <w:ind w:left="0"/>
        <w:jc w:val="both"/>
      </w:pPr>
      <w:r>
        <w:rPr>
          <w:rFonts w:ascii="Times New Roman"/>
          <w:b w:val="false"/>
          <w:i w:val="false"/>
          <w:color w:val="000000"/>
          <w:sz w:val="28"/>
        </w:rPr>
        <w:t>
      347. При обработке неоднородных коллекторов пластовое давление в различных частях залежи снижается неравномерно, в связи с чем, целесообразно в зонах с наибольшими перепадами замеры статических давлений проводить по группе скважин с одновременной их остановкой.</w:t>
      </w:r>
    </w:p>
    <w:bookmarkEnd w:id="772"/>
    <w:bookmarkStart w:name="z772" w:id="773"/>
    <w:p>
      <w:pPr>
        <w:spacing w:after="0"/>
        <w:ind w:left="0"/>
        <w:jc w:val="both"/>
      </w:pPr>
      <w:r>
        <w:rPr>
          <w:rFonts w:ascii="Times New Roman"/>
          <w:b w:val="false"/>
          <w:i w:val="false"/>
          <w:color w:val="000000"/>
          <w:sz w:val="28"/>
        </w:rPr>
        <w:t>
      348. Замеры статических давлений на устье скважин периодически необходимо сочетать со снятием кривых восстановления давлений. Периодичность устанавливается в зависимости от особенностей продуктивного горизонта – времени восстановления пластового давления.</w:t>
      </w:r>
    </w:p>
    <w:bookmarkEnd w:id="773"/>
    <w:bookmarkStart w:name="z773" w:id="774"/>
    <w:p>
      <w:pPr>
        <w:spacing w:after="0"/>
        <w:ind w:left="0"/>
        <w:jc w:val="both"/>
      </w:pPr>
      <w:r>
        <w:rPr>
          <w:rFonts w:ascii="Times New Roman"/>
          <w:b w:val="false"/>
          <w:i w:val="false"/>
          <w:color w:val="000000"/>
          <w:sz w:val="28"/>
        </w:rPr>
        <w:t>
      349. Периодичность измерений пластовых давлений по скважинам устанавливается проектом промышленной разработки в зависимости от темпов отбора газа и обусловленного им падения пластового давления, которое выбирается с таким расчетом, чтобы за период между двумя сериями измерений падения пластового давления в среднем по месторождению оно превышало ошибку за счет погрешности его измерения в три раза.</w:t>
      </w:r>
    </w:p>
    <w:bookmarkEnd w:id="774"/>
    <w:bookmarkStart w:name="z774" w:id="775"/>
    <w:p>
      <w:pPr>
        <w:spacing w:after="0"/>
        <w:ind w:left="0"/>
        <w:jc w:val="both"/>
      </w:pPr>
      <w:r>
        <w:rPr>
          <w:rFonts w:ascii="Times New Roman"/>
          <w:b w:val="false"/>
          <w:i w:val="false"/>
          <w:color w:val="000000"/>
          <w:sz w:val="28"/>
        </w:rPr>
        <w:t>
      350. Наблюдения за разработкой осуществляются в добывающих и нагнетательных, а также используемых в этих целях наблюдательных и пьезометрических скважинах, количество и местоположение которых определяется проектом промышленной разработки.</w:t>
      </w:r>
    </w:p>
    <w:bookmarkEnd w:id="775"/>
    <w:bookmarkStart w:name="z775" w:id="776"/>
    <w:p>
      <w:pPr>
        <w:spacing w:after="0"/>
        <w:ind w:left="0"/>
        <w:jc w:val="both"/>
      </w:pPr>
      <w:r>
        <w:rPr>
          <w:rFonts w:ascii="Times New Roman"/>
          <w:b w:val="false"/>
          <w:i w:val="false"/>
          <w:color w:val="000000"/>
          <w:sz w:val="28"/>
        </w:rPr>
        <w:t>
      351. К наблюдательным относятся скважины, вскрывающие продуктивный горизонт в пределах газонасыщенной его части. Эти скважины в течение продолжительного времени не эксплуатируются и служат для точных замеров давления, наблюдения за продвижением контакта газ – вода (газ – нефть и нефть – вода). По мере решения стоящих перед ними задач наблюдательные скважины могут быть переведены в эксплуатационные.</w:t>
      </w:r>
    </w:p>
    <w:bookmarkEnd w:id="776"/>
    <w:bookmarkStart w:name="z776" w:id="777"/>
    <w:p>
      <w:pPr>
        <w:spacing w:after="0"/>
        <w:ind w:left="0"/>
        <w:jc w:val="both"/>
      </w:pPr>
      <w:r>
        <w:rPr>
          <w:rFonts w:ascii="Times New Roman"/>
          <w:b w:val="false"/>
          <w:i w:val="false"/>
          <w:color w:val="000000"/>
          <w:sz w:val="28"/>
        </w:rPr>
        <w:t>
      352. К пьезометрическим относятся скважины, вскрывающие продуктивный горизонт в пределах его водонасыщенной части. В них проводятся наблюдения за снижением уровней законтурной или подошвенной воды.</w:t>
      </w:r>
    </w:p>
    <w:bookmarkEnd w:id="777"/>
    <w:bookmarkStart w:name="z777" w:id="778"/>
    <w:p>
      <w:pPr>
        <w:spacing w:after="0"/>
        <w:ind w:left="0"/>
        <w:jc w:val="both"/>
      </w:pPr>
      <w:r>
        <w:rPr>
          <w:rFonts w:ascii="Times New Roman"/>
          <w:b w:val="false"/>
          <w:i w:val="false"/>
          <w:color w:val="000000"/>
          <w:sz w:val="28"/>
        </w:rPr>
        <w:t>
      353. При определении количества и местоположения наблюдательных и пьезометрических скважин следует максимально использовать пробуренные на месторождениях разведочные скважины. На мелких месторождениях в этих целях следует использовать только такие скважины.</w:t>
      </w:r>
    </w:p>
    <w:bookmarkEnd w:id="778"/>
    <w:bookmarkStart w:name="z778" w:id="779"/>
    <w:p>
      <w:pPr>
        <w:spacing w:after="0"/>
        <w:ind w:left="0"/>
        <w:jc w:val="both"/>
      </w:pPr>
      <w:r>
        <w:rPr>
          <w:rFonts w:ascii="Times New Roman"/>
          <w:b w:val="false"/>
          <w:i w:val="false"/>
          <w:color w:val="000000"/>
          <w:sz w:val="28"/>
        </w:rPr>
        <w:t>
      354. По наблюдательным и пьезометрическим скважинам измерения следует производить не реже одного раза в 1,5-2 месяца.</w:t>
      </w:r>
    </w:p>
    <w:bookmarkEnd w:id="779"/>
    <w:bookmarkStart w:name="z779" w:id="780"/>
    <w:p>
      <w:pPr>
        <w:spacing w:after="0"/>
        <w:ind w:left="0"/>
        <w:jc w:val="both"/>
      </w:pPr>
      <w:r>
        <w:rPr>
          <w:rFonts w:ascii="Times New Roman"/>
          <w:b w:val="false"/>
          <w:i w:val="false"/>
          <w:color w:val="000000"/>
          <w:sz w:val="28"/>
        </w:rPr>
        <w:t>
      355. Для залежей с большим этажом газоносности, а также для залежей, имеющих сложное строение, необходимо иметь данные о распределении давлений не только по площади залежи, но и по ее объему, то есть данные в различных частях по вертикали продуктивного горизонта.</w:t>
      </w:r>
    </w:p>
    <w:bookmarkEnd w:id="780"/>
    <w:bookmarkStart w:name="z780" w:id="781"/>
    <w:p>
      <w:pPr>
        <w:spacing w:after="0"/>
        <w:ind w:left="0"/>
        <w:jc w:val="both"/>
      </w:pPr>
      <w:r>
        <w:rPr>
          <w:rFonts w:ascii="Times New Roman"/>
          <w:b w:val="false"/>
          <w:i w:val="false"/>
          <w:color w:val="000000"/>
          <w:sz w:val="28"/>
        </w:rPr>
        <w:t>
      356. По каждой обводнившейся газовой скважине следует провести исследования по установлению причин обводнения.</w:t>
      </w:r>
    </w:p>
    <w:bookmarkEnd w:id="781"/>
    <w:bookmarkStart w:name="z781" w:id="782"/>
    <w:p>
      <w:pPr>
        <w:spacing w:after="0"/>
        <w:ind w:left="0"/>
        <w:jc w:val="both"/>
      </w:pPr>
      <w:r>
        <w:rPr>
          <w:rFonts w:ascii="Times New Roman"/>
          <w:b w:val="false"/>
          <w:i w:val="false"/>
          <w:color w:val="000000"/>
          <w:sz w:val="28"/>
        </w:rPr>
        <w:t>
      357. Мониторинг за вторжением пластовых вод в залежь в процессе разработки осуществляется гидрохимическими, промыслово-геофизическими и гидродинамическими методами.</w:t>
      </w:r>
    </w:p>
    <w:bookmarkEnd w:id="782"/>
    <w:bookmarkStart w:name="z782" w:id="783"/>
    <w:p>
      <w:pPr>
        <w:spacing w:after="0"/>
        <w:ind w:left="0"/>
        <w:jc w:val="both"/>
      </w:pPr>
      <w:r>
        <w:rPr>
          <w:rFonts w:ascii="Times New Roman"/>
          <w:b w:val="false"/>
          <w:i w:val="false"/>
          <w:color w:val="000000"/>
          <w:sz w:val="28"/>
        </w:rPr>
        <w:t>
      358. Гидрохимические методы оперативного контроля требуют систематического наблюдения за изменением содержания характерных ионов в выносимых водах по всему фонду эксплуатационных скважин. Ионы, характерные для контроля по различным отложениям и районам, определяются опытным путем. Пробы воды следует отбирать ежеквартально (на экспресс-анализ), а в скважинах с начальными признаками обводнения – ежемесячно (на полный анализ).</w:t>
      </w:r>
    </w:p>
    <w:bookmarkEnd w:id="783"/>
    <w:bookmarkStart w:name="z783" w:id="784"/>
    <w:p>
      <w:pPr>
        <w:spacing w:after="0"/>
        <w:ind w:left="0"/>
        <w:jc w:val="both"/>
      </w:pPr>
      <w:r>
        <w:rPr>
          <w:rFonts w:ascii="Times New Roman"/>
          <w:b w:val="false"/>
          <w:i w:val="false"/>
          <w:color w:val="000000"/>
          <w:sz w:val="28"/>
        </w:rPr>
        <w:t>
      359. Промыслово-геофизические методы контроля осуществляются специальными методами радиоактивного каротажа, которые фиксируют подъем газоводяного контакта в эксплуатационных и наблюдательных скважинах. Периодичность исследований определяется конкретными условиями, но должна проводиться не реже 1-2 раза в год.</w:t>
      </w:r>
    </w:p>
    <w:bookmarkEnd w:id="784"/>
    <w:bookmarkStart w:name="z784" w:id="785"/>
    <w:p>
      <w:pPr>
        <w:spacing w:after="0"/>
        <w:ind w:left="0"/>
        <w:jc w:val="both"/>
      </w:pPr>
      <w:r>
        <w:rPr>
          <w:rFonts w:ascii="Times New Roman"/>
          <w:b w:val="false"/>
          <w:i w:val="false"/>
          <w:color w:val="000000"/>
          <w:sz w:val="28"/>
        </w:rPr>
        <w:t>
      360. Учет добычи газа отражает добычу утилизированного газа, потери газа при исследованиях скважин и различных продувках, а также при аварийном фонтанировании. Эти и другие возможные потери отражаются в балансе запасов, выполняемых недропользователями.</w:t>
      </w:r>
    </w:p>
    <w:bookmarkEnd w:id="785"/>
    <w:bookmarkStart w:name="z785" w:id="786"/>
    <w:p>
      <w:pPr>
        <w:spacing w:after="0"/>
        <w:ind w:left="0"/>
        <w:jc w:val="both"/>
      </w:pPr>
      <w:r>
        <w:rPr>
          <w:rFonts w:ascii="Times New Roman"/>
          <w:b w:val="false"/>
          <w:i w:val="false"/>
          <w:color w:val="000000"/>
          <w:sz w:val="28"/>
        </w:rPr>
        <w:t>
      361. Если до начала эксплуатации произошли значительные потери газа, то для их оценки необходимо измерить пластовое давление на площади во всех имеющихся скважинах. Результаты оценки следует внести в баланс запасов с объяснением причин потерь.</w:t>
      </w:r>
    </w:p>
    <w:bookmarkEnd w:id="786"/>
    <w:bookmarkStart w:name="z786" w:id="787"/>
    <w:p>
      <w:pPr>
        <w:spacing w:after="0"/>
        <w:ind w:left="0"/>
        <w:jc w:val="both"/>
      </w:pPr>
      <w:r>
        <w:rPr>
          <w:rFonts w:ascii="Times New Roman"/>
          <w:b w:val="false"/>
          <w:i w:val="false"/>
          <w:color w:val="000000"/>
          <w:sz w:val="28"/>
        </w:rPr>
        <w:t>
      362. Два раза в год выполняются исследования каждой скважины по определению содержания конденсата при рабочих условиях, в том числе при низкотемпературной сепарации определяется содержание сырого и стабильного конденсатов. На основе этих исследований графически выражается зависимость: пластового давление – содержание конденсата.</w:t>
      </w:r>
    </w:p>
    <w:bookmarkEnd w:id="787"/>
    <w:bookmarkStart w:name="z787" w:id="788"/>
    <w:p>
      <w:pPr>
        <w:spacing w:after="0"/>
        <w:ind w:left="0"/>
        <w:jc w:val="both"/>
      </w:pPr>
      <w:r>
        <w:rPr>
          <w:rFonts w:ascii="Times New Roman"/>
          <w:b w:val="false"/>
          <w:i w:val="false"/>
          <w:color w:val="000000"/>
          <w:sz w:val="28"/>
        </w:rPr>
        <w:t>
      363. С той же периодичностью определяются основные физико-химические свойства стабильного конденсата для получения графической зависимости: пластовое давление – удельный и молекулярный вес конденсата.</w:t>
      </w:r>
    </w:p>
    <w:bookmarkEnd w:id="788"/>
    <w:bookmarkStart w:name="z788" w:id="789"/>
    <w:p>
      <w:pPr>
        <w:spacing w:after="0"/>
        <w:ind w:left="0"/>
        <w:jc w:val="left"/>
      </w:pPr>
      <w:r>
        <w:rPr>
          <w:rFonts w:ascii="Times New Roman"/>
          <w:b/>
          <w:i w:val="false"/>
          <w:color w:val="000000"/>
        </w:rPr>
        <w:t xml:space="preserve"> Глава 19. РЕГУЛИРОВАНИЕ ПРОЦЕССА РАЗРАБОТКИ МЕСТОРОЖДЕНИЙ УГЛЕВОДОРОДОВ</w:t>
      </w:r>
    </w:p>
    <w:bookmarkEnd w:id="789"/>
    <w:bookmarkStart w:name="z789" w:id="790"/>
    <w:p>
      <w:pPr>
        <w:spacing w:after="0"/>
        <w:ind w:left="0"/>
        <w:jc w:val="both"/>
      </w:pPr>
      <w:r>
        <w:rPr>
          <w:rFonts w:ascii="Times New Roman"/>
          <w:b w:val="false"/>
          <w:i w:val="false"/>
          <w:color w:val="000000"/>
          <w:sz w:val="28"/>
        </w:rPr>
        <w:t>
      364. Регулирование процесса разработки заключается в целенаправленном изменении направления и скорости фильтрации пластовых флюидов, создании благоприятных условий для дренирования пластов. Регулирование осуществляется в течение всего периода разработки месторождения.</w:t>
      </w:r>
    </w:p>
    <w:bookmarkEnd w:id="790"/>
    <w:bookmarkStart w:name="z790" w:id="791"/>
    <w:p>
      <w:pPr>
        <w:spacing w:after="0"/>
        <w:ind w:left="0"/>
        <w:jc w:val="both"/>
      </w:pPr>
      <w:r>
        <w:rPr>
          <w:rFonts w:ascii="Times New Roman"/>
          <w:b w:val="false"/>
          <w:i w:val="false"/>
          <w:color w:val="000000"/>
          <w:sz w:val="28"/>
        </w:rPr>
        <w:t>
      365. Путем регулирования и совершенствования разработки достигается:</w:t>
      </w:r>
    </w:p>
    <w:bookmarkEnd w:id="791"/>
    <w:bookmarkStart w:name="z791" w:id="792"/>
    <w:p>
      <w:pPr>
        <w:spacing w:after="0"/>
        <w:ind w:left="0"/>
        <w:jc w:val="both"/>
      </w:pPr>
      <w:r>
        <w:rPr>
          <w:rFonts w:ascii="Times New Roman"/>
          <w:b w:val="false"/>
          <w:i w:val="false"/>
          <w:color w:val="000000"/>
          <w:sz w:val="28"/>
        </w:rPr>
        <w:t>
      1) обеспечение предусмотренной проектным документом динамики годовой добычи углеводородов из объекта разработки;</w:t>
      </w:r>
    </w:p>
    <w:bookmarkEnd w:id="792"/>
    <w:bookmarkStart w:name="z792" w:id="793"/>
    <w:p>
      <w:pPr>
        <w:spacing w:after="0"/>
        <w:ind w:left="0"/>
        <w:jc w:val="both"/>
      </w:pPr>
      <w:r>
        <w:rPr>
          <w:rFonts w:ascii="Times New Roman"/>
          <w:b w:val="false"/>
          <w:i w:val="false"/>
          <w:color w:val="000000"/>
          <w:sz w:val="28"/>
        </w:rPr>
        <w:t>
      2) условия, способствующие достижению проектных коэффициентов извлечения углеводородов;</w:t>
      </w:r>
    </w:p>
    <w:bookmarkEnd w:id="793"/>
    <w:bookmarkStart w:name="z793" w:id="794"/>
    <w:p>
      <w:pPr>
        <w:spacing w:after="0"/>
        <w:ind w:left="0"/>
        <w:jc w:val="both"/>
      </w:pPr>
      <w:r>
        <w:rPr>
          <w:rFonts w:ascii="Times New Roman"/>
          <w:b w:val="false"/>
          <w:i w:val="false"/>
          <w:color w:val="000000"/>
          <w:sz w:val="28"/>
        </w:rPr>
        <w:t>
      3) улучшение экономических показателей за счет максимального использования фонда пробуренных скважин, сокращения затрат на закачку вытесняющего агента, уменьшения без ущерба для нефтеотдачи отбора попутной воды и другие.</w:t>
      </w:r>
    </w:p>
    <w:bookmarkEnd w:id="794"/>
    <w:bookmarkStart w:name="z794" w:id="795"/>
    <w:p>
      <w:pPr>
        <w:spacing w:after="0"/>
        <w:ind w:left="0"/>
        <w:jc w:val="both"/>
      </w:pPr>
      <w:r>
        <w:rPr>
          <w:rFonts w:ascii="Times New Roman"/>
          <w:b w:val="false"/>
          <w:i w:val="false"/>
          <w:color w:val="000000"/>
          <w:sz w:val="28"/>
        </w:rPr>
        <w:t>
      366. Обоснование и выбор метода и способа регулирования разработки зависят от поставленных целей и задач и конкретных геолого-физических условий. Способы регулирования следует выбирать с учетом принятого принципа регулирования разработки, то есть с научно обоснованной направленности мероприятий по управлению процессом разработки эксплуатационного объекта.</w:t>
      </w:r>
    </w:p>
    <w:bookmarkEnd w:id="795"/>
    <w:bookmarkStart w:name="z795" w:id="796"/>
    <w:p>
      <w:pPr>
        <w:spacing w:after="0"/>
        <w:ind w:left="0"/>
        <w:jc w:val="both"/>
      </w:pPr>
      <w:r>
        <w:rPr>
          <w:rFonts w:ascii="Times New Roman"/>
          <w:b w:val="false"/>
          <w:i w:val="false"/>
          <w:color w:val="000000"/>
          <w:sz w:val="28"/>
        </w:rPr>
        <w:t>
      367. Разным геолого-физическим условиям отвечают свои принципы регулирования. При применении заводнения могут применяться следующие принципы:</w:t>
      </w:r>
    </w:p>
    <w:bookmarkEnd w:id="796"/>
    <w:bookmarkStart w:name="z796" w:id="797"/>
    <w:p>
      <w:pPr>
        <w:spacing w:after="0"/>
        <w:ind w:left="0"/>
        <w:jc w:val="both"/>
      </w:pPr>
      <w:r>
        <w:rPr>
          <w:rFonts w:ascii="Times New Roman"/>
          <w:b w:val="false"/>
          <w:i w:val="false"/>
          <w:color w:val="000000"/>
          <w:sz w:val="28"/>
        </w:rPr>
        <w:t>
      1) равномерного перемещения контуров нефтеносности или фронта закачиваемой воды к центральному стягивающему ряду в однопластовых, сравнительно однородных эксплуатационных объектах;</w:t>
      </w:r>
    </w:p>
    <w:bookmarkEnd w:id="797"/>
    <w:bookmarkStart w:name="z797" w:id="798"/>
    <w:p>
      <w:pPr>
        <w:spacing w:after="0"/>
        <w:ind w:left="0"/>
        <w:jc w:val="both"/>
      </w:pPr>
      <w:r>
        <w:rPr>
          <w:rFonts w:ascii="Times New Roman"/>
          <w:b w:val="false"/>
          <w:i w:val="false"/>
          <w:color w:val="000000"/>
          <w:sz w:val="28"/>
        </w:rPr>
        <w:t>
      2) учет неоднородности проницаемости по площади в однопластовых эксплуатационных объектах с ярко выраженной полосообразностью;</w:t>
      </w:r>
    </w:p>
    <w:bookmarkEnd w:id="798"/>
    <w:bookmarkStart w:name="z798" w:id="799"/>
    <w:p>
      <w:pPr>
        <w:spacing w:after="0"/>
        <w:ind w:left="0"/>
        <w:jc w:val="both"/>
      </w:pPr>
      <w:r>
        <w:rPr>
          <w:rFonts w:ascii="Times New Roman"/>
          <w:b w:val="false"/>
          <w:i w:val="false"/>
          <w:color w:val="000000"/>
          <w:sz w:val="28"/>
        </w:rPr>
        <w:t>
      3) ускоренной выработки более продуктивных частей залежи с "естественным" разрезанием залежи закачиваемой водой на блоки с пониженной проницаемостью и последующей доразработкой последних;</w:t>
      </w:r>
    </w:p>
    <w:bookmarkEnd w:id="799"/>
    <w:bookmarkStart w:name="z799" w:id="800"/>
    <w:p>
      <w:pPr>
        <w:spacing w:after="0"/>
        <w:ind w:left="0"/>
        <w:jc w:val="both"/>
      </w:pPr>
      <w:r>
        <w:rPr>
          <w:rFonts w:ascii="Times New Roman"/>
          <w:b w:val="false"/>
          <w:i w:val="false"/>
          <w:color w:val="000000"/>
          <w:sz w:val="28"/>
        </w:rPr>
        <w:t>
      4) равноскоростной выработки всех пластов при равномерном продвижении по ним контуров нефтеносности (фронтов закачиваемой воды) в многопластовых объектах, сложенных пластами с близкими фильтрационными свойствами;</w:t>
      </w:r>
    </w:p>
    <w:bookmarkEnd w:id="800"/>
    <w:bookmarkStart w:name="z800" w:id="801"/>
    <w:p>
      <w:pPr>
        <w:spacing w:after="0"/>
        <w:ind w:left="0"/>
        <w:jc w:val="both"/>
      </w:pPr>
      <w:r>
        <w:rPr>
          <w:rFonts w:ascii="Times New Roman"/>
          <w:b w:val="false"/>
          <w:i w:val="false"/>
          <w:color w:val="000000"/>
          <w:sz w:val="28"/>
        </w:rPr>
        <w:t>
      5) ускоренной выработки каждого нижележащего пласта по сравнению с вышележащим с соответственным последовательным отключением обводненных пластов в многопластовых объектах, когда толщина и проницаемость пластов возрастает снизу вверх;</w:t>
      </w:r>
    </w:p>
    <w:bookmarkEnd w:id="801"/>
    <w:bookmarkStart w:name="z801" w:id="802"/>
    <w:p>
      <w:pPr>
        <w:spacing w:after="0"/>
        <w:ind w:left="0"/>
        <w:jc w:val="both"/>
      </w:pPr>
      <w:r>
        <w:rPr>
          <w:rFonts w:ascii="Times New Roman"/>
          <w:b w:val="false"/>
          <w:i w:val="false"/>
          <w:color w:val="000000"/>
          <w:sz w:val="28"/>
        </w:rPr>
        <w:t>
      6) обеспечения относительно равномерного подъема водонефтяного контакта по всей площади залежи в массивных залежах с большим этажом нефтеносности.</w:t>
      </w:r>
    </w:p>
    <w:bookmarkEnd w:id="802"/>
    <w:bookmarkStart w:name="z802" w:id="803"/>
    <w:p>
      <w:pPr>
        <w:spacing w:after="0"/>
        <w:ind w:left="0"/>
        <w:jc w:val="both"/>
      </w:pPr>
      <w:r>
        <w:rPr>
          <w:rFonts w:ascii="Times New Roman"/>
          <w:b w:val="false"/>
          <w:i w:val="false"/>
          <w:color w:val="000000"/>
          <w:sz w:val="28"/>
        </w:rPr>
        <w:t>
      Применяются принципы регулирования и при других геолого-физических условиях разработки залежей.</w:t>
      </w:r>
    </w:p>
    <w:bookmarkEnd w:id="803"/>
    <w:bookmarkStart w:name="z803" w:id="804"/>
    <w:p>
      <w:pPr>
        <w:spacing w:after="0"/>
        <w:ind w:left="0"/>
        <w:jc w:val="both"/>
      </w:pPr>
      <w:r>
        <w:rPr>
          <w:rFonts w:ascii="Times New Roman"/>
          <w:b w:val="false"/>
          <w:i w:val="false"/>
          <w:color w:val="000000"/>
          <w:sz w:val="28"/>
        </w:rPr>
        <w:t>
      368. Организация работ по совершенствованию разработки на основе выбранного принципа обеспечивает достижение поставленных задач при меньших экономических потерях.</w:t>
      </w:r>
    </w:p>
    <w:bookmarkEnd w:id="804"/>
    <w:bookmarkStart w:name="z804" w:id="805"/>
    <w:p>
      <w:pPr>
        <w:spacing w:after="0"/>
        <w:ind w:left="0"/>
        <w:jc w:val="both"/>
      </w:pPr>
      <w:r>
        <w:rPr>
          <w:rFonts w:ascii="Times New Roman"/>
          <w:b w:val="false"/>
          <w:i w:val="false"/>
          <w:color w:val="000000"/>
          <w:sz w:val="28"/>
        </w:rPr>
        <w:t>
      369. Регулирование разработки в зависимости от сложившегося текущего состояния эксплуатационного объекта может осуществляться через пробуренные скважины без существенного изменения системы разработки или проводиться с внесением коррективов в нее.</w:t>
      </w:r>
    </w:p>
    <w:bookmarkEnd w:id="805"/>
    <w:bookmarkStart w:name="z805" w:id="806"/>
    <w:p>
      <w:pPr>
        <w:spacing w:after="0"/>
        <w:ind w:left="0"/>
        <w:jc w:val="both"/>
      </w:pPr>
      <w:r>
        <w:rPr>
          <w:rFonts w:ascii="Times New Roman"/>
          <w:b w:val="false"/>
          <w:i w:val="false"/>
          <w:color w:val="000000"/>
          <w:sz w:val="28"/>
        </w:rPr>
        <w:t>
      370. К основным методам и способам регулирования разработки в рамках реализуемой системы разработки без ее изменения относятся:</w:t>
      </w:r>
    </w:p>
    <w:bookmarkEnd w:id="806"/>
    <w:bookmarkStart w:name="z806" w:id="807"/>
    <w:p>
      <w:pPr>
        <w:spacing w:after="0"/>
        <w:ind w:left="0"/>
        <w:jc w:val="both"/>
      </w:pPr>
      <w:r>
        <w:rPr>
          <w:rFonts w:ascii="Times New Roman"/>
          <w:b w:val="false"/>
          <w:i w:val="false"/>
          <w:color w:val="000000"/>
          <w:sz w:val="28"/>
        </w:rPr>
        <w:t>
      1) изменение режимов работы нагнетательных скважин, в том числе увеличение или ограничение закачки рабочего давления, перераспределение закачки между скважинами путем изменения давления нагнетания и другие;</w:t>
      </w:r>
    </w:p>
    <w:bookmarkEnd w:id="807"/>
    <w:bookmarkStart w:name="z807" w:id="808"/>
    <w:p>
      <w:pPr>
        <w:spacing w:after="0"/>
        <w:ind w:left="0"/>
        <w:jc w:val="both"/>
      </w:pPr>
      <w:r>
        <w:rPr>
          <w:rFonts w:ascii="Times New Roman"/>
          <w:b w:val="false"/>
          <w:i w:val="false"/>
          <w:color w:val="000000"/>
          <w:sz w:val="28"/>
        </w:rPr>
        <w:t>
      2) изменение режимов работы добывающих скважин, в том числе увеличение или ограничение отборов жидкости по отдельным скважинам или группам скважин, перекладывание добычи нефти со скважин внешних рядов на внутренние, отключение высокообводненных и загазованных скважин, форсированный отбор жидкости и другие;</w:t>
      </w:r>
    </w:p>
    <w:bookmarkEnd w:id="808"/>
    <w:bookmarkStart w:name="z808" w:id="809"/>
    <w:p>
      <w:pPr>
        <w:spacing w:after="0"/>
        <w:ind w:left="0"/>
        <w:jc w:val="both"/>
      </w:pPr>
      <w:r>
        <w:rPr>
          <w:rFonts w:ascii="Times New Roman"/>
          <w:b w:val="false"/>
          <w:i w:val="false"/>
          <w:color w:val="000000"/>
          <w:sz w:val="28"/>
        </w:rPr>
        <w:t>
      3) улучшение вскрытия и изменение интервалов перфорации пластов объекта разработки;</w:t>
      </w:r>
    </w:p>
    <w:bookmarkEnd w:id="809"/>
    <w:bookmarkStart w:name="z809" w:id="810"/>
    <w:p>
      <w:pPr>
        <w:spacing w:after="0"/>
        <w:ind w:left="0"/>
        <w:jc w:val="both"/>
      </w:pPr>
      <w:r>
        <w:rPr>
          <w:rFonts w:ascii="Times New Roman"/>
          <w:b w:val="false"/>
          <w:i w:val="false"/>
          <w:color w:val="000000"/>
          <w:sz w:val="28"/>
        </w:rPr>
        <w:t>
      4) воздействие на призабойную зону скважин для увеличения гидродинамического совершенства скважин путем кислотных обработок, закачки поверхностно-активных веществ, гидроразрыва пласта и тому подобных;</w:t>
      </w:r>
    </w:p>
    <w:bookmarkEnd w:id="810"/>
    <w:bookmarkStart w:name="z810" w:id="811"/>
    <w:p>
      <w:pPr>
        <w:spacing w:after="0"/>
        <w:ind w:left="0"/>
        <w:jc w:val="both"/>
      </w:pPr>
      <w:r>
        <w:rPr>
          <w:rFonts w:ascii="Times New Roman"/>
          <w:b w:val="false"/>
          <w:i w:val="false"/>
          <w:color w:val="000000"/>
          <w:sz w:val="28"/>
        </w:rPr>
        <w:t>
      5) изоляция или ограничение притоков попутной воды в скважинах путем цементных и других заливок, создание различных экранов, закачки растворов химических реагентов;</w:t>
      </w:r>
    </w:p>
    <w:bookmarkEnd w:id="811"/>
    <w:bookmarkStart w:name="z811" w:id="812"/>
    <w:p>
      <w:pPr>
        <w:spacing w:after="0"/>
        <w:ind w:left="0"/>
        <w:jc w:val="both"/>
      </w:pPr>
      <w:r>
        <w:rPr>
          <w:rFonts w:ascii="Times New Roman"/>
          <w:b w:val="false"/>
          <w:i w:val="false"/>
          <w:color w:val="000000"/>
          <w:sz w:val="28"/>
        </w:rPr>
        <w:t>
      6) выравнивание профиля притока жидкости или расхода воды путем поинтервального освоения, селективной закупорки высокопроницаемых прослоев с помощью химических реагентов и механических добавок, закачки инертных газов, загущенной воды и других;</w:t>
      </w:r>
    </w:p>
    <w:bookmarkEnd w:id="812"/>
    <w:bookmarkStart w:name="z812" w:id="813"/>
    <w:p>
      <w:pPr>
        <w:spacing w:after="0"/>
        <w:ind w:left="0"/>
        <w:jc w:val="both"/>
      </w:pPr>
      <w:r>
        <w:rPr>
          <w:rFonts w:ascii="Times New Roman"/>
          <w:b w:val="false"/>
          <w:i w:val="false"/>
          <w:color w:val="000000"/>
          <w:sz w:val="28"/>
        </w:rPr>
        <w:t>
      7) применение надежного оборудования одновременно раздельной эксплуатации добывающих скважин и закачки воды в нагнетательные скважины;</w:t>
      </w:r>
    </w:p>
    <w:bookmarkEnd w:id="813"/>
    <w:bookmarkStart w:name="z813" w:id="814"/>
    <w:p>
      <w:pPr>
        <w:spacing w:after="0"/>
        <w:ind w:left="0"/>
        <w:jc w:val="both"/>
      </w:pPr>
      <w:r>
        <w:rPr>
          <w:rFonts w:ascii="Times New Roman"/>
          <w:b w:val="false"/>
          <w:i w:val="false"/>
          <w:color w:val="000000"/>
          <w:sz w:val="28"/>
        </w:rPr>
        <w:t>
      8) бурение дополнительных скважин на отдельных участках за счет предусмотренных в проектном документе резервных скважин;</w:t>
      </w:r>
    </w:p>
    <w:bookmarkEnd w:id="814"/>
    <w:bookmarkStart w:name="z814" w:id="815"/>
    <w:p>
      <w:pPr>
        <w:spacing w:after="0"/>
        <w:ind w:left="0"/>
        <w:jc w:val="both"/>
      </w:pPr>
      <w:r>
        <w:rPr>
          <w:rFonts w:ascii="Times New Roman"/>
          <w:b w:val="false"/>
          <w:i w:val="false"/>
          <w:color w:val="000000"/>
          <w:sz w:val="28"/>
        </w:rPr>
        <w:t>
      9) приближение нагнетания к добывающим скважинам путем бурения новых нагнетательных скважин из числа резервных или использования в качестве нагнетательных обводнившихся добывающих скважин;</w:t>
      </w:r>
    </w:p>
    <w:bookmarkEnd w:id="815"/>
    <w:bookmarkStart w:name="z815" w:id="816"/>
    <w:p>
      <w:pPr>
        <w:spacing w:after="0"/>
        <w:ind w:left="0"/>
        <w:jc w:val="both"/>
      </w:pPr>
      <w:r>
        <w:rPr>
          <w:rFonts w:ascii="Times New Roman"/>
          <w:b w:val="false"/>
          <w:i w:val="false"/>
          <w:color w:val="000000"/>
          <w:sz w:val="28"/>
        </w:rPr>
        <w:t>
      10) организация очагового заводнения;</w:t>
      </w:r>
    </w:p>
    <w:bookmarkEnd w:id="816"/>
    <w:bookmarkStart w:name="z816" w:id="817"/>
    <w:p>
      <w:pPr>
        <w:spacing w:after="0"/>
        <w:ind w:left="0"/>
        <w:jc w:val="both"/>
      </w:pPr>
      <w:r>
        <w:rPr>
          <w:rFonts w:ascii="Times New Roman"/>
          <w:b w:val="false"/>
          <w:i w:val="false"/>
          <w:color w:val="000000"/>
          <w:sz w:val="28"/>
        </w:rPr>
        <w:t>
      11) изменение направления фильтрационных потоков и циклическое заводнение.</w:t>
      </w:r>
    </w:p>
    <w:bookmarkEnd w:id="817"/>
    <w:bookmarkStart w:name="z817" w:id="818"/>
    <w:p>
      <w:pPr>
        <w:spacing w:after="0"/>
        <w:ind w:left="0"/>
        <w:jc w:val="both"/>
      </w:pPr>
      <w:r>
        <w:rPr>
          <w:rFonts w:ascii="Times New Roman"/>
          <w:b w:val="false"/>
          <w:i w:val="false"/>
          <w:color w:val="000000"/>
          <w:sz w:val="28"/>
        </w:rPr>
        <w:t>
      371. Регулирование и совершенствование запроектированной системы разработки осуществляется недропользователем по согласованию с проектной организацией, составившей проектный документ на разработку.</w:t>
      </w:r>
    </w:p>
    <w:bookmarkEnd w:id="818"/>
    <w:bookmarkStart w:name="z818" w:id="819"/>
    <w:p>
      <w:pPr>
        <w:spacing w:after="0"/>
        <w:ind w:left="0"/>
        <w:jc w:val="both"/>
      </w:pPr>
      <w:r>
        <w:rPr>
          <w:rFonts w:ascii="Times New Roman"/>
          <w:b w:val="false"/>
          <w:i w:val="false"/>
          <w:color w:val="000000"/>
          <w:sz w:val="28"/>
        </w:rPr>
        <w:t>
      372. В целях регулирования или увеличения добычи нефти не допускается избирательное разбуривание и уплотнение проектной сетки наиболее продуктивной части залежи, объекта эксплуатации и участков залежи с наибольшими толщинами.</w:t>
      </w:r>
    </w:p>
    <w:bookmarkEnd w:id="819"/>
    <w:bookmarkStart w:name="z819" w:id="820"/>
    <w:p>
      <w:pPr>
        <w:spacing w:after="0"/>
        <w:ind w:left="0"/>
        <w:jc w:val="both"/>
      </w:pPr>
      <w:r>
        <w:rPr>
          <w:rFonts w:ascii="Times New Roman"/>
          <w:b w:val="false"/>
          <w:i w:val="false"/>
          <w:color w:val="000000"/>
          <w:sz w:val="28"/>
        </w:rPr>
        <w:t>
      373. В случаях, когда меры по совершенствованию реализуемой системы разработки не обеспечивают эффективное управление процессом нефтеизвлечения, осуществляют изменение системы разработки, которое выполняется путем:</w:t>
      </w:r>
    </w:p>
    <w:bookmarkEnd w:id="820"/>
    <w:bookmarkStart w:name="z820" w:id="821"/>
    <w:p>
      <w:pPr>
        <w:spacing w:after="0"/>
        <w:ind w:left="0"/>
        <w:jc w:val="both"/>
      </w:pPr>
      <w:r>
        <w:rPr>
          <w:rFonts w:ascii="Times New Roman"/>
          <w:b w:val="false"/>
          <w:i w:val="false"/>
          <w:color w:val="000000"/>
          <w:sz w:val="28"/>
        </w:rPr>
        <w:t>
      1) повсеместного или выборочного (на участках с ухудшенными параметрами пласта) уплотнения сетки скважин;</w:t>
      </w:r>
    </w:p>
    <w:bookmarkEnd w:id="821"/>
    <w:bookmarkStart w:name="z821" w:id="822"/>
    <w:p>
      <w:pPr>
        <w:spacing w:after="0"/>
        <w:ind w:left="0"/>
        <w:jc w:val="both"/>
      </w:pPr>
      <w:r>
        <w:rPr>
          <w:rFonts w:ascii="Times New Roman"/>
          <w:b w:val="false"/>
          <w:i w:val="false"/>
          <w:color w:val="000000"/>
          <w:sz w:val="28"/>
        </w:rPr>
        <w:t>
      2) разделения (разукрупнения) многопластового объекта на объекты с меньшей толщиной и бурением на каждый из них самостоятельных сеток скважин;</w:t>
      </w:r>
    </w:p>
    <w:bookmarkEnd w:id="822"/>
    <w:bookmarkStart w:name="z822" w:id="823"/>
    <w:p>
      <w:pPr>
        <w:spacing w:after="0"/>
        <w:ind w:left="0"/>
        <w:jc w:val="both"/>
      </w:pPr>
      <w:r>
        <w:rPr>
          <w:rFonts w:ascii="Times New Roman"/>
          <w:b w:val="false"/>
          <w:i w:val="false"/>
          <w:color w:val="000000"/>
          <w:sz w:val="28"/>
        </w:rPr>
        <w:t>
      3) замены метода воздействия на пласт или вида заводнения;</w:t>
      </w:r>
    </w:p>
    <w:bookmarkEnd w:id="823"/>
    <w:bookmarkStart w:name="z823" w:id="824"/>
    <w:p>
      <w:pPr>
        <w:spacing w:after="0"/>
        <w:ind w:left="0"/>
        <w:jc w:val="both"/>
      </w:pPr>
      <w:r>
        <w:rPr>
          <w:rFonts w:ascii="Times New Roman"/>
          <w:b w:val="false"/>
          <w:i w:val="false"/>
          <w:color w:val="000000"/>
          <w:sz w:val="28"/>
        </w:rPr>
        <w:t>
      4) значительного увеличения давления нагнетания.</w:t>
      </w:r>
    </w:p>
    <w:bookmarkEnd w:id="824"/>
    <w:bookmarkStart w:name="z824" w:id="825"/>
    <w:p>
      <w:pPr>
        <w:spacing w:after="0"/>
        <w:ind w:left="0"/>
        <w:jc w:val="both"/>
      </w:pPr>
      <w:r>
        <w:rPr>
          <w:rFonts w:ascii="Times New Roman"/>
          <w:b w:val="false"/>
          <w:i w:val="false"/>
          <w:color w:val="000000"/>
          <w:sz w:val="28"/>
        </w:rPr>
        <w:t>
      374. Мероприятия по изменению системы разработки излагаются в дополнении к ранее утвержденному проектному документу или в новом проектном документе с оценкой экономической и технологической эффективности.</w:t>
      </w:r>
    </w:p>
    <w:bookmarkEnd w:id="825"/>
    <w:bookmarkStart w:name="z825" w:id="826"/>
    <w:p>
      <w:pPr>
        <w:spacing w:after="0"/>
        <w:ind w:left="0"/>
        <w:jc w:val="both"/>
      </w:pPr>
      <w:r>
        <w:rPr>
          <w:rFonts w:ascii="Times New Roman"/>
          <w:b w:val="false"/>
          <w:i w:val="false"/>
          <w:color w:val="000000"/>
          <w:sz w:val="28"/>
        </w:rPr>
        <w:t>
      375. Регулирование разработки газовых и газоконденсатных объектов эксплуатации (залежей, месторождений) проводятся с целью повышения газоконденсатоотдачи. Регулирование разработки газовых и газоконденсатных объектов включает следующие мероприятия:</w:t>
      </w:r>
    </w:p>
    <w:bookmarkEnd w:id="826"/>
    <w:bookmarkStart w:name="z826" w:id="827"/>
    <w:p>
      <w:pPr>
        <w:spacing w:after="0"/>
        <w:ind w:left="0"/>
        <w:jc w:val="both"/>
      </w:pPr>
      <w:r>
        <w:rPr>
          <w:rFonts w:ascii="Times New Roman"/>
          <w:b w:val="false"/>
          <w:i w:val="false"/>
          <w:color w:val="000000"/>
          <w:sz w:val="28"/>
        </w:rPr>
        <w:t>
      1) предотвращение выноса породы из пласта, прорыв в скважины конусов воды путем уменьшения депрессии за счет уменьшения дебитов газа;</w:t>
      </w:r>
    </w:p>
    <w:bookmarkEnd w:id="827"/>
    <w:bookmarkStart w:name="z827" w:id="828"/>
    <w:p>
      <w:pPr>
        <w:spacing w:after="0"/>
        <w:ind w:left="0"/>
        <w:jc w:val="both"/>
      </w:pPr>
      <w:r>
        <w:rPr>
          <w:rFonts w:ascii="Times New Roman"/>
          <w:b w:val="false"/>
          <w:i w:val="false"/>
          <w:color w:val="000000"/>
          <w:sz w:val="28"/>
        </w:rPr>
        <w:t>
      2) повышение производительности скважин путем дополнительной перфорации продуктивных интервалов пласта, кислотных обработок призабойной зоны, гидроразрыва пласта и другие;</w:t>
      </w:r>
    </w:p>
    <w:bookmarkEnd w:id="828"/>
    <w:bookmarkStart w:name="z828" w:id="829"/>
    <w:p>
      <w:pPr>
        <w:spacing w:after="0"/>
        <w:ind w:left="0"/>
        <w:jc w:val="both"/>
      </w:pPr>
      <w:r>
        <w:rPr>
          <w:rFonts w:ascii="Times New Roman"/>
          <w:b w:val="false"/>
          <w:i w:val="false"/>
          <w:color w:val="000000"/>
          <w:sz w:val="28"/>
        </w:rPr>
        <w:t>
      3) повышение степени извлечения газа или газоконденсата при разработке с поддержанием давления путем переноса фронта нагнетания рабочего агента, изменения режимов работы добывающих и нагнетательных скважин, циклического воздействия и другие;</w:t>
      </w:r>
    </w:p>
    <w:bookmarkEnd w:id="829"/>
    <w:bookmarkStart w:name="z829" w:id="830"/>
    <w:p>
      <w:pPr>
        <w:spacing w:after="0"/>
        <w:ind w:left="0"/>
        <w:jc w:val="both"/>
      </w:pPr>
      <w:r>
        <w:rPr>
          <w:rFonts w:ascii="Times New Roman"/>
          <w:b w:val="false"/>
          <w:i w:val="false"/>
          <w:color w:val="000000"/>
          <w:sz w:val="28"/>
        </w:rPr>
        <w:t>
      4) повышение охвата залежи вытеснением путем перевода наблюдательных и нагнетательных скважин в добывающие, если они выполнили первоначально возложенные на них задачи.</w:t>
      </w:r>
    </w:p>
    <w:bookmarkEnd w:id="830"/>
    <w:bookmarkStart w:name="z830" w:id="831"/>
    <w:p>
      <w:pPr>
        <w:spacing w:after="0"/>
        <w:ind w:left="0"/>
        <w:jc w:val="both"/>
      </w:pPr>
      <w:r>
        <w:rPr>
          <w:rFonts w:ascii="Times New Roman"/>
          <w:b w:val="false"/>
          <w:i w:val="false"/>
          <w:color w:val="000000"/>
          <w:sz w:val="28"/>
        </w:rPr>
        <w:t>
      376. При разработке многопластовых объектов проводятся дополнительные мероприятия:</w:t>
      </w:r>
    </w:p>
    <w:bookmarkEnd w:id="831"/>
    <w:bookmarkStart w:name="z831" w:id="832"/>
    <w:p>
      <w:pPr>
        <w:spacing w:after="0"/>
        <w:ind w:left="0"/>
        <w:jc w:val="both"/>
      </w:pPr>
      <w:r>
        <w:rPr>
          <w:rFonts w:ascii="Times New Roman"/>
          <w:b w:val="false"/>
          <w:i w:val="false"/>
          <w:color w:val="000000"/>
          <w:sz w:val="28"/>
        </w:rPr>
        <w:t>
      1) учет различия фильтрационных характеристик пластов, объединяемых в эксплуатационном объекте, путем применения одновременно раздельной эксплуатации или закачки агентов (при наличии надежного оборудования);</w:t>
      </w:r>
    </w:p>
    <w:bookmarkEnd w:id="832"/>
    <w:bookmarkStart w:name="z832" w:id="833"/>
    <w:p>
      <w:pPr>
        <w:spacing w:after="0"/>
        <w:ind w:left="0"/>
        <w:jc w:val="both"/>
      </w:pPr>
      <w:r>
        <w:rPr>
          <w:rFonts w:ascii="Times New Roman"/>
          <w:b w:val="false"/>
          <w:i w:val="false"/>
          <w:color w:val="000000"/>
          <w:sz w:val="28"/>
        </w:rPr>
        <w:t>
      2) изоляцию притоков пластовых или закачиваемых в пласт вод по добывающим скважинам, путем применения заливок (цементных, химических реагентов и других).</w:t>
      </w:r>
    </w:p>
    <w:bookmarkEnd w:id="833"/>
    <w:bookmarkStart w:name="z833" w:id="834"/>
    <w:p>
      <w:pPr>
        <w:spacing w:after="0"/>
        <w:ind w:left="0"/>
        <w:jc w:val="both"/>
      </w:pPr>
      <w:r>
        <w:rPr>
          <w:rFonts w:ascii="Times New Roman"/>
          <w:b w:val="false"/>
          <w:i w:val="false"/>
          <w:color w:val="000000"/>
          <w:sz w:val="28"/>
        </w:rPr>
        <w:t>
      377. В процессе разработки газовых и газоконденсатных месторождений по согласованию с организацией, составившей проектный документ, может быть проведено приобщение к эксплуатационным объектам ранее не разрабатывавшихся пластов, горизонтов, в том числе вновь открываемых в процессе эксплуатационного разбуривания или продолжающихся разведочных работ.</w:t>
      </w:r>
    </w:p>
    <w:bookmarkEnd w:id="834"/>
    <w:bookmarkStart w:name="z834" w:id="835"/>
    <w:p>
      <w:pPr>
        <w:spacing w:after="0"/>
        <w:ind w:left="0"/>
        <w:jc w:val="both"/>
      </w:pPr>
      <w:r>
        <w:rPr>
          <w:rFonts w:ascii="Times New Roman"/>
          <w:b w:val="false"/>
          <w:i w:val="false"/>
          <w:color w:val="000000"/>
          <w:sz w:val="28"/>
        </w:rPr>
        <w:t>
      378. Приобщение допускается:</w:t>
      </w:r>
    </w:p>
    <w:bookmarkEnd w:id="835"/>
    <w:bookmarkStart w:name="z835" w:id="836"/>
    <w:p>
      <w:pPr>
        <w:spacing w:after="0"/>
        <w:ind w:left="0"/>
        <w:jc w:val="both"/>
      </w:pPr>
      <w:r>
        <w:rPr>
          <w:rFonts w:ascii="Times New Roman"/>
          <w:b w:val="false"/>
          <w:i w:val="false"/>
          <w:color w:val="000000"/>
          <w:sz w:val="28"/>
        </w:rPr>
        <w:t>
      1) при близких значениях текущих пластовых давлений и отсутствии перетоков между основным и приобщаемым пластами (горизонтом);</w:t>
      </w:r>
    </w:p>
    <w:bookmarkEnd w:id="836"/>
    <w:bookmarkStart w:name="z836" w:id="837"/>
    <w:p>
      <w:pPr>
        <w:spacing w:after="0"/>
        <w:ind w:left="0"/>
        <w:jc w:val="both"/>
      </w:pPr>
      <w:r>
        <w:rPr>
          <w:rFonts w:ascii="Times New Roman"/>
          <w:b w:val="false"/>
          <w:i w:val="false"/>
          <w:color w:val="000000"/>
          <w:sz w:val="28"/>
        </w:rPr>
        <w:t>
      2) при близких продуктивной характеристике пластов и свойствах и составе пластового флюида с основным объектом;</w:t>
      </w:r>
    </w:p>
    <w:bookmarkEnd w:id="837"/>
    <w:bookmarkStart w:name="z837" w:id="838"/>
    <w:p>
      <w:pPr>
        <w:spacing w:after="0"/>
        <w:ind w:left="0"/>
        <w:jc w:val="both"/>
      </w:pPr>
      <w:r>
        <w:rPr>
          <w:rFonts w:ascii="Times New Roman"/>
          <w:b w:val="false"/>
          <w:i w:val="false"/>
          <w:color w:val="000000"/>
          <w:sz w:val="28"/>
        </w:rPr>
        <w:t>
      3) приобщение не приведет к разубоживанию полезных компонентов, добываемых из основного объекта;</w:t>
      </w:r>
    </w:p>
    <w:bookmarkEnd w:id="838"/>
    <w:bookmarkStart w:name="z838" w:id="839"/>
    <w:p>
      <w:pPr>
        <w:spacing w:after="0"/>
        <w:ind w:left="0"/>
        <w:jc w:val="both"/>
      </w:pPr>
      <w:r>
        <w:rPr>
          <w:rFonts w:ascii="Times New Roman"/>
          <w:b w:val="false"/>
          <w:i w:val="false"/>
          <w:color w:val="000000"/>
          <w:sz w:val="28"/>
        </w:rPr>
        <w:t>
      4) в скважине цемент за колонной находится выше приобщаемого пласта и надежно его перекрывает.</w:t>
      </w:r>
    </w:p>
    <w:bookmarkEnd w:id="839"/>
    <w:bookmarkStart w:name="z839" w:id="840"/>
    <w:p>
      <w:pPr>
        <w:spacing w:after="0"/>
        <w:ind w:left="0"/>
        <w:jc w:val="both"/>
      </w:pPr>
      <w:r>
        <w:rPr>
          <w:rFonts w:ascii="Times New Roman"/>
          <w:b w:val="false"/>
          <w:i w:val="false"/>
          <w:color w:val="000000"/>
          <w:sz w:val="28"/>
        </w:rPr>
        <w:t>
      379. Комплекс рекомендуемых мероприятий по регулированию процессов разработки должен проводиться с применением оборудования и методов контроля, позволяющих осуществлять оценку их эффективности и уточняться в процессе авторского надзора.</w:t>
      </w:r>
    </w:p>
    <w:bookmarkEnd w:id="840"/>
    <w:bookmarkStart w:name="z840" w:id="841"/>
    <w:p>
      <w:pPr>
        <w:spacing w:after="0"/>
        <w:ind w:left="0"/>
        <w:jc w:val="both"/>
      </w:pPr>
      <w:r>
        <w:rPr>
          <w:rFonts w:ascii="Times New Roman"/>
          <w:b w:val="false"/>
          <w:i w:val="false"/>
          <w:color w:val="000000"/>
          <w:sz w:val="28"/>
        </w:rPr>
        <w:t>
      380. Планируемые мероприятия по регулированию разработки и последующее их выполнение являются составной частью анализов разработки и учитываются при внесении корректив и дополнений к проекту разработки.</w:t>
      </w:r>
    </w:p>
    <w:bookmarkEnd w:id="841"/>
    <w:bookmarkStart w:name="z841" w:id="842"/>
    <w:p>
      <w:pPr>
        <w:spacing w:after="0"/>
        <w:ind w:left="0"/>
        <w:jc w:val="both"/>
      </w:pPr>
      <w:r>
        <w:rPr>
          <w:rFonts w:ascii="Times New Roman"/>
          <w:b w:val="false"/>
          <w:i w:val="false"/>
          <w:color w:val="000000"/>
          <w:sz w:val="28"/>
        </w:rPr>
        <w:t>
      381. Способы эксплуатации газовых и газоконденсатных скважин определяются геолого-техническими условиями, к которым относятся:</w:t>
      </w:r>
    </w:p>
    <w:bookmarkEnd w:id="842"/>
    <w:bookmarkStart w:name="z842" w:id="843"/>
    <w:p>
      <w:pPr>
        <w:spacing w:after="0"/>
        <w:ind w:left="0"/>
        <w:jc w:val="both"/>
      </w:pPr>
      <w:r>
        <w:rPr>
          <w:rFonts w:ascii="Times New Roman"/>
          <w:b w:val="false"/>
          <w:i w:val="false"/>
          <w:color w:val="000000"/>
          <w:sz w:val="28"/>
        </w:rPr>
        <w:t>
      1) величина пластового давления и рабочий дебит скважины;</w:t>
      </w:r>
    </w:p>
    <w:bookmarkEnd w:id="843"/>
    <w:bookmarkStart w:name="z843" w:id="844"/>
    <w:p>
      <w:pPr>
        <w:spacing w:after="0"/>
        <w:ind w:left="0"/>
        <w:jc w:val="both"/>
      </w:pPr>
      <w:r>
        <w:rPr>
          <w:rFonts w:ascii="Times New Roman"/>
          <w:b w:val="false"/>
          <w:i w:val="false"/>
          <w:color w:val="000000"/>
          <w:sz w:val="28"/>
        </w:rPr>
        <w:t>
      2) физико-химическая и товарная характеристики газа;</w:t>
      </w:r>
    </w:p>
    <w:bookmarkEnd w:id="844"/>
    <w:bookmarkStart w:name="z844" w:id="845"/>
    <w:p>
      <w:pPr>
        <w:spacing w:after="0"/>
        <w:ind w:left="0"/>
        <w:jc w:val="both"/>
      </w:pPr>
      <w:r>
        <w:rPr>
          <w:rFonts w:ascii="Times New Roman"/>
          <w:b w:val="false"/>
          <w:i w:val="false"/>
          <w:color w:val="000000"/>
          <w:sz w:val="28"/>
        </w:rPr>
        <w:t>
      3) физическая характеристика продуктивного горизонта и вышележащих пород (аномально высокие и аномально низкие пластовые давления);</w:t>
      </w:r>
    </w:p>
    <w:bookmarkEnd w:id="845"/>
    <w:bookmarkStart w:name="z845" w:id="846"/>
    <w:p>
      <w:pPr>
        <w:spacing w:after="0"/>
        <w:ind w:left="0"/>
        <w:jc w:val="both"/>
      </w:pPr>
      <w:r>
        <w:rPr>
          <w:rFonts w:ascii="Times New Roman"/>
          <w:b w:val="false"/>
          <w:i w:val="false"/>
          <w:color w:val="000000"/>
          <w:sz w:val="28"/>
        </w:rPr>
        <w:t>
      4) термодинамические условия работы скважины;</w:t>
      </w:r>
    </w:p>
    <w:bookmarkEnd w:id="846"/>
    <w:bookmarkStart w:name="z846" w:id="847"/>
    <w:p>
      <w:pPr>
        <w:spacing w:after="0"/>
        <w:ind w:left="0"/>
        <w:jc w:val="both"/>
      </w:pPr>
      <w:r>
        <w:rPr>
          <w:rFonts w:ascii="Times New Roman"/>
          <w:b w:val="false"/>
          <w:i w:val="false"/>
          <w:color w:val="000000"/>
          <w:sz w:val="28"/>
        </w:rPr>
        <w:t>
      5) условия гидратообразования в стволе скважины и газопромысловой сети;</w:t>
      </w:r>
    </w:p>
    <w:bookmarkEnd w:id="847"/>
    <w:bookmarkStart w:name="z847" w:id="848"/>
    <w:p>
      <w:pPr>
        <w:spacing w:after="0"/>
        <w:ind w:left="0"/>
        <w:jc w:val="both"/>
      </w:pPr>
      <w:r>
        <w:rPr>
          <w:rFonts w:ascii="Times New Roman"/>
          <w:b w:val="false"/>
          <w:i w:val="false"/>
          <w:color w:val="000000"/>
          <w:sz w:val="28"/>
        </w:rPr>
        <w:t>
      6) количество пластов, эксплуатируемых одной скважиной и условия вскрытия продуктивных горизонтов;</w:t>
      </w:r>
    </w:p>
    <w:bookmarkEnd w:id="848"/>
    <w:bookmarkStart w:name="z848" w:id="849"/>
    <w:p>
      <w:pPr>
        <w:spacing w:after="0"/>
        <w:ind w:left="0"/>
        <w:jc w:val="both"/>
      </w:pPr>
      <w:r>
        <w:rPr>
          <w:rFonts w:ascii="Times New Roman"/>
          <w:b w:val="false"/>
          <w:i w:val="false"/>
          <w:color w:val="000000"/>
          <w:sz w:val="28"/>
        </w:rPr>
        <w:t>
      7) условия использования пластового давления на поверхности для промысловой обработки и транспорта газа к потребителям или газоперерабатывающему заводу;</w:t>
      </w:r>
    </w:p>
    <w:bookmarkEnd w:id="849"/>
    <w:bookmarkStart w:name="z849" w:id="850"/>
    <w:p>
      <w:pPr>
        <w:spacing w:after="0"/>
        <w:ind w:left="0"/>
        <w:jc w:val="both"/>
      </w:pPr>
      <w:r>
        <w:rPr>
          <w:rFonts w:ascii="Times New Roman"/>
          <w:b w:val="false"/>
          <w:i w:val="false"/>
          <w:color w:val="000000"/>
          <w:sz w:val="28"/>
        </w:rPr>
        <w:t>
      8) местоположение скважин по отношению к газоводяному или водонефтяному контакту и возможным разрывным нарушениям.</w:t>
      </w:r>
    </w:p>
    <w:bookmarkEnd w:id="850"/>
    <w:bookmarkStart w:name="z850" w:id="851"/>
    <w:p>
      <w:pPr>
        <w:spacing w:after="0"/>
        <w:ind w:left="0"/>
        <w:jc w:val="both"/>
      </w:pPr>
      <w:r>
        <w:rPr>
          <w:rFonts w:ascii="Times New Roman"/>
          <w:b w:val="false"/>
          <w:i w:val="false"/>
          <w:color w:val="000000"/>
          <w:sz w:val="28"/>
        </w:rPr>
        <w:t>
      382. Для газовых и газоконденсатных скважин в зависимости от конкретных условий местоположений на определенный период времени назначается один из следующих технологических режимов:</w:t>
      </w:r>
    </w:p>
    <w:bookmarkEnd w:id="851"/>
    <w:bookmarkStart w:name="z851" w:id="852"/>
    <w:p>
      <w:pPr>
        <w:spacing w:after="0"/>
        <w:ind w:left="0"/>
        <w:jc w:val="both"/>
      </w:pPr>
      <w:r>
        <w:rPr>
          <w:rFonts w:ascii="Times New Roman"/>
          <w:b w:val="false"/>
          <w:i w:val="false"/>
          <w:color w:val="000000"/>
          <w:sz w:val="28"/>
        </w:rPr>
        <w:t>
      1) постоянного градиента давления – в случае возможного разрушения продуктивного коллектора. Этот режим может быть заменен режимом постоянной депрессии, однако в каждом конкретном случае такая замена должна быть обоснована;</w:t>
      </w:r>
    </w:p>
    <w:bookmarkEnd w:id="852"/>
    <w:bookmarkStart w:name="z852" w:id="853"/>
    <w:p>
      <w:pPr>
        <w:spacing w:after="0"/>
        <w:ind w:left="0"/>
        <w:jc w:val="both"/>
      </w:pPr>
      <w:r>
        <w:rPr>
          <w:rFonts w:ascii="Times New Roman"/>
          <w:b w:val="false"/>
          <w:i w:val="false"/>
          <w:color w:val="000000"/>
          <w:sz w:val="28"/>
        </w:rPr>
        <w:t>
      2) постоянной скорости фильтрации газа в призабойной зоне пласта – в случае возможного разрушения продуктивного коллектора, а также для очищения призабойной зоны пласта от глинистого раствора;</w:t>
      </w:r>
    </w:p>
    <w:bookmarkEnd w:id="853"/>
    <w:bookmarkStart w:name="z853" w:id="854"/>
    <w:p>
      <w:pPr>
        <w:spacing w:after="0"/>
        <w:ind w:left="0"/>
        <w:jc w:val="both"/>
      </w:pPr>
      <w:r>
        <w:rPr>
          <w:rFonts w:ascii="Times New Roman"/>
          <w:b w:val="false"/>
          <w:i w:val="false"/>
          <w:color w:val="000000"/>
          <w:sz w:val="28"/>
        </w:rPr>
        <w:t>
      3) постоянной депрессии – в случае опасности образования конусов и языков обводнения;</w:t>
      </w:r>
    </w:p>
    <w:bookmarkEnd w:id="854"/>
    <w:bookmarkStart w:name="z854" w:id="855"/>
    <w:p>
      <w:pPr>
        <w:spacing w:after="0"/>
        <w:ind w:left="0"/>
        <w:jc w:val="both"/>
      </w:pPr>
      <w:r>
        <w:rPr>
          <w:rFonts w:ascii="Times New Roman"/>
          <w:b w:val="false"/>
          <w:i w:val="false"/>
          <w:color w:val="000000"/>
          <w:sz w:val="28"/>
        </w:rPr>
        <w:t>
      4) постоянного давления на устье скважины – при работе скважины без штуцера или для поддержания определенного давления перед установкой первичной обработки природного газа на промысле;</w:t>
      </w:r>
    </w:p>
    <w:bookmarkEnd w:id="855"/>
    <w:bookmarkStart w:name="z855" w:id="856"/>
    <w:p>
      <w:pPr>
        <w:spacing w:after="0"/>
        <w:ind w:left="0"/>
        <w:jc w:val="both"/>
      </w:pPr>
      <w:r>
        <w:rPr>
          <w:rFonts w:ascii="Times New Roman"/>
          <w:b w:val="false"/>
          <w:i w:val="false"/>
          <w:color w:val="000000"/>
          <w:sz w:val="28"/>
        </w:rPr>
        <w:t>
      5) постоянного дебита – при отсутствии какого-либо ограничения, за исключением пропускной способности колонны. Режим постоянного дебита не выдерживается во времени, так как величина дебита изменяется из-за падения пластового давления.</w:t>
      </w:r>
    </w:p>
    <w:bookmarkEnd w:id="856"/>
    <w:bookmarkStart w:name="z856" w:id="857"/>
    <w:p>
      <w:pPr>
        <w:spacing w:after="0"/>
        <w:ind w:left="0"/>
        <w:jc w:val="both"/>
      </w:pPr>
      <w:r>
        <w:rPr>
          <w:rFonts w:ascii="Times New Roman"/>
          <w:b w:val="false"/>
          <w:i w:val="false"/>
          <w:color w:val="000000"/>
          <w:sz w:val="28"/>
        </w:rPr>
        <w:t>
      383. Эксплуатация газовых скважин по эксплуатационным колоннам без спуска в них фонтанных труб не допускается. В виде исключения для продуктивных пластов, пластовое давление которых не превышает величину давления опрессовки эксплуатационной колонны, при отсутствии в газе коррозионных компонентов, для полного выноса конденсационной и пластовой жидкости из скважины допускается продувка по затрубному пространству, но если при этом не образуются песчаные пробки в стволе скважины.</w:t>
      </w:r>
    </w:p>
    <w:bookmarkEnd w:id="857"/>
    <w:bookmarkStart w:name="z857" w:id="858"/>
    <w:p>
      <w:pPr>
        <w:spacing w:after="0"/>
        <w:ind w:left="0"/>
        <w:jc w:val="both"/>
      </w:pPr>
      <w:r>
        <w:rPr>
          <w:rFonts w:ascii="Times New Roman"/>
          <w:b w:val="false"/>
          <w:i w:val="false"/>
          <w:color w:val="000000"/>
          <w:sz w:val="28"/>
        </w:rPr>
        <w:t>
      384. Диаметр фонтанных труб определяется в зависимости от:</w:t>
      </w:r>
    </w:p>
    <w:bookmarkEnd w:id="858"/>
    <w:bookmarkStart w:name="z858" w:id="859"/>
    <w:p>
      <w:pPr>
        <w:spacing w:after="0"/>
        <w:ind w:left="0"/>
        <w:jc w:val="both"/>
      </w:pPr>
      <w:r>
        <w:rPr>
          <w:rFonts w:ascii="Times New Roman"/>
          <w:b w:val="false"/>
          <w:i w:val="false"/>
          <w:color w:val="000000"/>
          <w:sz w:val="28"/>
        </w:rPr>
        <w:t>
      1) рабочего дебита скважины;</w:t>
      </w:r>
    </w:p>
    <w:bookmarkEnd w:id="859"/>
    <w:bookmarkStart w:name="z859" w:id="860"/>
    <w:p>
      <w:pPr>
        <w:spacing w:after="0"/>
        <w:ind w:left="0"/>
        <w:jc w:val="both"/>
      </w:pPr>
      <w:r>
        <w:rPr>
          <w:rFonts w:ascii="Times New Roman"/>
          <w:b w:val="false"/>
          <w:i w:val="false"/>
          <w:color w:val="000000"/>
          <w:sz w:val="28"/>
        </w:rPr>
        <w:t>
      2) допустимого перепада давления и температуры в стволе;</w:t>
      </w:r>
    </w:p>
    <w:bookmarkEnd w:id="860"/>
    <w:bookmarkStart w:name="z860" w:id="861"/>
    <w:p>
      <w:pPr>
        <w:spacing w:after="0"/>
        <w:ind w:left="0"/>
        <w:jc w:val="both"/>
      </w:pPr>
      <w:r>
        <w:rPr>
          <w:rFonts w:ascii="Times New Roman"/>
          <w:b w:val="false"/>
          <w:i w:val="false"/>
          <w:color w:val="000000"/>
          <w:sz w:val="28"/>
        </w:rPr>
        <w:t>
      3) получения необходимых скоростей в фонтанных трубах;</w:t>
      </w:r>
    </w:p>
    <w:bookmarkEnd w:id="861"/>
    <w:bookmarkStart w:name="z861" w:id="862"/>
    <w:p>
      <w:pPr>
        <w:spacing w:after="0"/>
        <w:ind w:left="0"/>
        <w:jc w:val="both"/>
      </w:pPr>
      <w:r>
        <w:rPr>
          <w:rFonts w:ascii="Times New Roman"/>
          <w:b w:val="false"/>
          <w:i w:val="false"/>
          <w:color w:val="000000"/>
          <w:sz w:val="28"/>
        </w:rPr>
        <w:t>
      4) диаметра эксплуатационной колонны.</w:t>
      </w:r>
    </w:p>
    <w:bookmarkEnd w:id="862"/>
    <w:bookmarkStart w:name="z862" w:id="863"/>
    <w:p>
      <w:pPr>
        <w:spacing w:after="0"/>
        <w:ind w:left="0"/>
        <w:jc w:val="both"/>
      </w:pPr>
      <w:r>
        <w:rPr>
          <w:rFonts w:ascii="Times New Roman"/>
          <w:b w:val="false"/>
          <w:i w:val="false"/>
          <w:color w:val="000000"/>
          <w:sz w:val="28"/>
        </w:rPr>
        <w:t>
      385. Для удаления жидкости и механических примесей с забоя газовых и газоконденсатных скважин рекомендуется применять пенообразующие поверхностно-активные вещества, трубы меньшего диаметра, гидродинамические диспергаторы.</w:t>
      </w:r>
    </w:p>
    <w:bookmarkEnd w:id="863"/>
    <w:bookmarkStart w:name="z863" w:id="864"/>
    <w:p>
      <w:pPr>
        <w:spacing w:after="0"/>
        <w:ind w:left="0"/>
        <w:jc w:val="both"/>
      </w:pPr>
      <w:r>
        <w:rPr>
          <w:rFonts w:ascii="Times New Roman"/>
          <w:b w:val="false"/>
          <w:i w:val="false"/>
          <w:color w:val="000000"/>
          <w:sz w:val="28"/>
        </w:rPr>
        <w:t>
      386. Фонтанная арматура при любом способе эксплуатации газовых скважин должна обеспечить возможность спуска в скважину глубинных приборов во время ее работы, а также замера температуры и давлений газа на устье скважины.</w:t>
      </w:r>
    </w:p>
    <w:bookmarkEnd w:id="864"/>
    <w:bookmarkStart w:name="z864" w:id="865"/>
    <w:p>
      <w:pPr>
        <w:spacing w:after="0"/>
        <w:ind w:left="0"/>
        <w:jc w:val="both"/>
      </w:pPr>
      <w:r>
        <w:rPr>
          <w:rFonts w:ascii="Times New Roman"/>
          <w:b w:val="false"/>
          <w:i w:val="false"/>
          <w:color w:val="000000"/>
          <w:sz w:val="28"/>
        </w:rPr>
        <w:t>
      387. Подземные хранилища газа создаются в истощенных газовых месторождениях, водоносных пластах и в подземных соляных куполах. Подземные хранилища газа эксплуатируются как газовые месторождения в режиме закачки и отбора газа, с предварительным созданием буферного объема газа.</w:t>
      </w:r>
    </w:p>
    <w:bookmarkEnd w:id="865"/>
    <w:bookmarkStart w:name="z865" w:id="866"/>
    <w:p>
      <w:pPr>
        <w:spacing w:after="0"/>
        <w:ind w:left="0"/>
        <w:jc w:val="left"/>
      </w:pPr>
      <w:r>
        <w:rPr>
          <w:rFonts w:ascii="Times New Roman"/>
          <w:b/>
          <w:i w:val="false"/>
          <w:color w:val="000000"/>
        </w:rPr>
        <w:t xml:space="preserve"> Глава 20. ОХРАНА НЕДР И ОКРУЖАЮЩЕЙ СРЕДЫ ПРИ РАЗВЕДКЕ, РАЗРАБОТКЕ МЕСТОРОЖДЕНИЙ УГЛЕВОДОРОДОВ</w:t>
      </w:r>
    </w:p>
    <w:bookmarkEnd w:id="866"/>
    <w:bookmarkStart w:name="z866" w:id="867"/>
    <w:p>
      <w:pPr>
        <w:spacing w:after="0"/>
        <w:ind w:left="0"/>
        <w:jc w:val="both"/>
      </w:pPr>
      <w:r>
        <w:rPr>
          <w:rFonts w:ascii="Times New Roman"/>
          <w:b w:val="false"/>
          <w:i w:val="false"/>
          <w:color w:val="000000"/>
          <w:sz w:val="28"/>
        </w:rPr>
        <w:t>
      388. Охрана недр предусматривает осуществление комплекса мероприятий по обеспечению полноты извлечения из недр углеводородов, рационального и комплексного использования, сохранение свойств энергетического состояния верхних частей недр на уровне, предотвращающем появление техногенных процессов (землетрясений, оползней, подтоплений, просадок грунта), предотвращение загрязнения подземных водных источников вследствие межпластовых перетоков углеводородов и жидкости в процессе проводки, освоения и последующей эксплуатации скважин, а также вследствие утилизации отходов производства и сточных вод.</w:t>
      </w:r>
    </w:p>
    <w:bookmarkEnd w:id="867"/>
    <w:bookmarkStart w:name="z867" w:id="868"/>
    <w:p>
      <w:pPr>
        <w:spacing w:after="0"/>
        <w:ind w:left="0"/>
        <w:jc w:val="both"/>
      </w:pPr>
      <w:r>
        <w:rPr>
          <w:rFonts w:ascii="Times New Roman"/>
          <w:b w:val="false"/>
          <w:i w:val="false"/>
          <w:color w:val="000000"/>
          <w:sz w:val="28"/>
        </w:rPr>
        <w:t>
      389. Мероприятия по охране недр и окружающей среды предусматриваются в базовых и технических проектных документах.</w:t>
      </w:r>
    </w:p>
    <w:bookmarkEnd w:id="868"/>
    <w:bookmarkStart w:name="z868" w:id="869"/>
    <w:p>
      <w:pPr>
        <w:spacing w:after="0"/>
        <w:ind w:left="0"/>
        <w:jc w:val="both"/>
      </w:pPr>
      <w:r>
        <w:rPr>
          <w:rFonts w:ascii="Times New Roman"/>
          <w:b w:val="false"/>
          <w:i w:val="false"/>
          <w:color w:val="000000"/>
          <w:sz w:val="28"/>
        </w:rPr>
        <w:t>
      390. Соблюдение требований и контроль за реализацией природоохранных мероприятий возлагается на недропользователя.</w:t>
      </w:r>
    </w:p>
    <w:bookmarkEnd w:id="869"/>
    <w:bookmarkStart w:name="z869" w:id="870"/>
    <w:p>
      <w:pPr>
        <w:spacing w:after="0"/>
        <w:ind w:left="0"/>
        <w:jc w:val="both"/>
      </w:pPr>
      <w:r>
        <w:rPr>
          <w:rFonts w:ascii="Times New Roman"/>
          <w:b w:val="false"/>
          <w:i w:val="false"/>
          <w:color w:val="000000"/>
          <w:sz w:val="28"/>
        </w:rPr>
        <w:t>
      391. Разработка месторождений углеводородов проводится на основании результатов инженерно-геологических, гидрогеологических, геоэкологических и других исследований. Необходимость проведения дополнительных исследований определяется недропользователем и/или проектной организацией в соответствии с требованиями природоохранных нормативных документов.</w:t>
      </w:r>
    </w:p>
    <w:bookmarkEnd w:id="870"/>
    <w:bookmarkStart w:name="z870" w:id="871"/>
    <w:p>
      <w:pPr>
        <w:spacing w:after="0"/>
        <w:ind w:left="0"/>
        <w:jc w:val="both"/>
      </w:pPr>
      <w:r>
        <w:rPr>
          <w:rFonts w:ascii="Times New Roman"/>
          <w:b w:val="false"/>
          <w:i w:val="false"/>
          <w:color w:val="000000"/>
          <w:sz w:val="28"/>
        </w:rPr>
        <w:t>
      392. При разведке, разбуривании и разработке нефтяных, нефтегазовых, газовых и газоконденсатных месторождений применяются только экологически чистые технологии и химические продукты, высоконадежная современная технология и оборудование, в том числе для условий высокого содержания сероводородам, соответствующая стандартам Республики Казахстан или мировым стандартам, если требования мировых стандартов не ниже казахстанских.</w:t>
      </w:r>
    </w:p>
    <w:bookmarkEnd w:id="871"/>
    <w:bookmarkStart w:name="z871" w:id="872"/>
    <w:p>
      <w:pPr>
        <w:spacing w:after="0"/>
        <w:ind w:left="0"/>
        <w:jc w:val="both"/>
      </w:pPr>
      <w:r>
        <w:rPr>
          <w:rFonts w:ascii="Times New Roman"/>
          <w:b w:val="false"/>
          <w:i w:val="false"/>
          <w:color w:val="000000"/>
          <w:sz w:val="28"/>
        </w:rPr>
        <w:t>
      393. Проект разработки месторождения углеводородов содержит раздел по переработке (утилизации) попутного газа.</w:t>
      </w:r>
    </w:p>
    <w:bookmarkEnd w:id="872"/>
    <w:bookmarkStart w:name="z872" w:id="873"/>
    <w:p>
      <w:pPr>
        <w:spacing w:after="0"/>
        <w:ind w:left="0"/>
        <w:jc w:val="both"/>
      </w:pPr>
      <w:r>
        <w:rPr>
          <w:rFonts w:ascii="Times New Roman"/>
          <w:b w:val="false"/>
          <w:i w:val="false"/>
          <w:color w:val="000000"/>
          <w:sz w:val="28"/>
        </w:rPr>
        <w:t>
      394. Конструкции скважин в части надежности, технологичности и безопасности должны обеспечивать условия охраны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флюидосодержащих горизонтов друг от друга, от проницаемых пород и дневной поверхности.</w:t>
      </w:r>
    </w:p>
    <w:bookmarkEnd w:id="873"/>
    <w:bookmarkStart w:name="z873" w:id="874"/>
    <w:p>
      <w:pPr>
        <w:spacing w:after="0"/>
        <w:ind w:left="0"/>
        <w:jc w:val="both"/>
      </w:pPr>
      <w:r>
        <w:rPr>
          <w:rFonts w:ascii="Times New Roman"/>
          <w:b w:val="false"/>
          <w:i w:val="false"/>
          <w:color w:val="000000"/>
          <w:sz w:val="28"/>
        </w:rPr>
        <w:t>
      395. Бурение скважин осуществляется с помощью буровых установок на электроприводе от внешних сетей. Если бурение ведется буровой установкой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w:t>
      </w:r>
    </w:p>
    <w:bookmarkEnd w:id="874"/>
    <w:bookmarkStart w:name="z874" w:id="875"/>
    <w:p>
      <w:pPr>
        <w:spacing w:after="0"/>
        <w:ind w:left="0"/>
        <w:jc w:val="both"/>
      </w:pPr>
      <w:r>
        <w:rPr>
          <w:rFonts w:ascii="Times New Roman"/>
          <w:b w:val="false"/>
          <w:i w:val="false"/>
          <w:color w:val="000000"/>
          <w:sz w:val="28"/>
        </w:rPr>
        <w:t>
      396. Площадка для буровой установки планируется с учетом естественного уклона местности и обеспечения движения сточных вод в сторону отстойных емкостей, типа почвенного покрова и литологического состава почвы-грунтов, глубины залегания грунтовых вод (особенно пресных), наличия охранных зон, данных по новейшей тектонике, сейсмической опасности территории, аэрокосмического мониторинга, близости проектируемой буровой установки к питьевому или рыбохозяйственному водоему, его категорийности.</w:t>
      </w:r>
    </w:p>
    <w:bookmarkEnd w:id="875"/>
    <w:bookmarkStart w:name="z875" w:id="876"/>
    <w:p>
      <w:pPr>
        <w:spacing w:after="0"/>
        <w:ind w:left="0"/>
        <w:jc w:val="both"/>
      </w:pPr>
      <w:r>
        <w:rPr>
          <w:rFonts w:ascii="Times New Roman"/>
          <w:b w:val="false"/>
          <w:i w:val="false"/>
          <w:color w:val="000000"/>
          <w:sz w:val="28"/>
        </w:rPr>
        <w:t>
      397. До начала бурения скважин проверяются и приводятся в исправное состояние паропроводы, циркуляционная система, блок приготовления и очистки бурового раствора, склад хранения химических реагентов, территория под буровую вышку, емкости горюче-смазочных материалов и другие привышечные сооружения, где может быть утечка жидкости, содержащей токсичные вещества.</w:t>
      </w:r>
    </w:p>
    <w:bookmarkEnd w:id="876"/>
    <w:bookmarkStart w:name="z876" w:id="877"/>
    <w:p>
      <w:pPr>
        <w:spacing w:after="0"/>
        <w:ind w:left="0"/>
        <w:jc w:val="both"/>
      </w:pPr>
      <w:r>
        <w:rPr>
          <w:rFonts w:ascii="Times New Roman"/>
          <w:b w:val="false"/>
          <w:i w:val="false"/>
          <w:color w:val="000000"/>
          <w:sz w:val="28"/>
        </w:rPr>
        <w:t>
      398. При бурении скважин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bookmarkEnd w:id="877"/>
    <w:bookmarkStart w:name="z877" w:id="878"/>
    <w:p>
      <w:pPr>
        <w:spacing w:after="0"/>
        <w:ind w:left="0"/>
        <w:jc w:val="both"/>
      </w:pPr>
      <w:r>
        <w:rPr>
          <w:rFonts w:ascii="Times New Roman"/>
          <w:b w:val="false"/>
          <w:i w:val="false"/>
          <w:color w:val="000000"/>
          <w:sz w:val="28"/>
        </w:rPr>
        <w:t>
      399. При бурении скважин не допускается нарушение растительного и почвенного покровов за пределами участков, отведенных под бурение.</w:t>
      </w:r>
    </w:p>
    <w:bookmarkEnd w:id="878"/>
    <w:bookmarkStart w:name="z878" w:id="879"/>
    <w:p>
      <w:pPr>
        <w:spacing w:after="0"/>
        <w:ind w:left="0"/>
        <w:jc w:val="both"/>
      </w:pPr>
      <w:r>
        <w:rPr>
          <w:rFonts w:ascii="Times New Roman"/>
          <w:b w:val="false"/>
          <w:i w:val="false"/>
          <w:color w:val="000000"/>
          <w:sz w:val="28"/>
        </w:rPr>
        <w:t>
      400. Для исключения попадания отходов бурения на территорию буровой площадки и миграции токсичных веществ в природные объекты предусматриваются инженерная система организованного их сбора, хранения и гидроизоляция технологических площадок.</w:t>
      </w:r>
    </w:p>
    <w:bookmarkEnd w:id="879"/>
    <w:bookmarkStart w:name="z879" w:id="880"/>
    <w:p>
      <w:pPr>
        <w:spacing w:after="0"/>
        <w:ind w:left="0"/>
        <w:jc w:val="both"/>
      </w:pPr>
      <w:r>
        <w:rPr>
          <w:rFonts w:ascii="Times New Roman"/>
          <w:b w:val="false"/>
          <w:i w:val="false"/>
          <w:color w:val="000000"/>
          <w:sz w:val="28"/>
        </w:rPr>
        <w:t>
      401. Не допускается сброс отходов недропользования в поверхностные водные объекты и недра.</w:t>
      </w:r>
    </w:p>
    <w:bookmarkEnd w:id="880"/>
    <w:bookmarkStart w:name="z880" w:id="881"/>
    <w:p>
      <w:pPr>
        <w:spacing w:after="0"/>
        <w:ind w:left="0"/>
        <w:jc w:val="both"/>
      </w:pPr>
      <w:r>
        <w:rPr>
          <w:rFonts w:ascii="Times New Roman"/>
          <w:b w:val="false"/>
          <w:i w:val="false"/>
          <w:color w:val="000000"/>
          <w:sz w:val="28"/>
        </w:rPr>
        <w:t>
      402. При разбуривании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уполномоченными органами в области охраны окружающей среды и санитарно-эпидемиологического благополучия населения. Интервалы залегания водоносных горизонтов надежно изолируются.</w:t>
      </w:r>
    </w:p>
    <w:bookmarkEnd w:id="881"/>
    <w:bookmarkStart w:name="z881" w:id="882"/>
    <w:p>
      <w:pPr>
        <w:spacing w:after="0"/>
        <w:ind w:left="0"/>
        <w:jc w:val="both"/>
      </w:pPr>
      <w:r>
        <w:rPr>
          <w:rFonts w:ascii="Times New Roman"/>
          <w:b w:val="false"/>
          <w:i w:val="false"/>
          <w:color w:val="000000"/>
          <w:sz w:val="28"/>
        </w:rPr>
        <w:t>
      403. При бурении скважин в условиях поглощения не допускается попадание растворов и материалов в пласты, содержащие хозяйственно-питьевые воды. При этом используются быстросхватывающие смеси, различные устройства и технологические процессы.</w:t>
      </w:r>
    </w:p>
    <w:bookmarkEnd w:id="882"/>
    <w:bookmarkStart w:name="z882" w:id="883"/>
    <w:p>
      <w:pPr>
        <w:spacing w:after="0"/>
        <w:ind w:left="0"/>
        <w:jc w:val="both"/>
      </w:pPr>
      <w:r>
        <w:rPr>
          <w:rFonts w:ascii="Times New Roman"/>
          <w:b w:val="false"/>
          <w:i w:val="false"/>
          <w:color w:val="000000"/>
          <w:sz w:val="28"/>
        </w:rPr>
        <w:t>
      404. До начала испытаний скважин проверяется и обеспечивается: герметичность и надежность в работе контрольно-измерительных приборов и выкидных линий, установки для разделения продуктов испытания скважин (сепаратора), факела, замерных устройств, емкостей; гидроизоляция амбаров под нефть, площадки под сепаратором и обваловки вокруг него.</w:t>
      </w:r>
    </w:p>
    <w:bookmarkEnd w:id="883"/>
    <w:bookmarkStart w:name="z883" w:id="884"/>
    <w:p>
      <w:pPr>
        <w:spacing w:after="0"/>
        <w:ind w:left="0"/>
        <w:jc w:val="both"/>
      </w:pPr>
      <w:r>
        <w:rPr>
          <w:rFonts w:ascii="Times New Roman"/>
          <w:b w:val="false"/>
          <w:i w:val="false"/>
          <w:color w:val="000000"/>
          <w:sz w:val="28"/>
        </w:rPr>
        <w:t>
      405. В процессе испытания скважин добытые нефть, конденсат, минерализованная вода собираются в емкости с последующим их вывозом. За исключением случаев, когда при испытании разведочных (оценочных) скважин на море по итогам экологической экспертизы сжигание углеводородов на факеле признано наиболее безопасным методом утилизации для окружающей среды.</w:t>
      </w:r>
    </w:p>
    <w:bookmarkEnd w:id="884"/>
    <w:bookmarkStart w:name="z884" w:id="885"/>
    <w:p>
      <w:pPr>
        <w:spacing w:after="0"/>
        <w:ind w:left="0"/>
        <w:jc w:val="both"/>
      </w:pPr>
      <w:r>
        <w:rPr>
          <w:rFonts w:ascii="Times New Roman"/>
          <w:b w:val="false"/>
          <w:i w:val="false"/>
          <w:color w:val="000000"/>
          <w:sz w:val="28"/>
        </w:rPr>
        <w:t>
      406. При подготовке месторождения к разработке проводятся работы по опробованию всех нефтегазоносных пластов на наличие в них воды. В случае получения при опробовании этих пластов воды проводятся исследовательские работы по изучению их химического и газового составов, уточнению источника поступления воды и, при необходимости, после изоляционных работ проводится повторное их опробование.</w:t>
      </w:r>
    </w:p>
    <w:bookmarkEnd w:id="885"/>
    <w:bookmarkStart w:name="z885" w:id="886"/>
    <w:p>
      <w:pPr>
        <w:spacing w:after="0"/>
        <w:ind w:left="0"/>
        <w:jc w:val="both"/>
      </w:pPr>
      <w:r>
        <w:rPr>
          <w:rFonts w:ascii="Times New Roman"/>
          <w:b w:val="false"/>
          <w:i w:val="false"/>
          <w:color w:val="000000"/>
          <w:sz w:val="28"/>
        </w:rPr>
        <w:t>
      407. Работы по освоению и испытанию скважин выполняются, если высота подъема цементного раствора за эксплуатационной колонной отвечает проекту и требованиям охраны недр.</w:t>
      </w:r>
    </w:p>
    <w:bookmarkEnd w:id="886"/>
    <w:bookmarkStart w:name="z886" w:id="887"/>
    <w:p>
      <w:pPr>
        <w:spacing w:after="0"/>
        <w:ind w:left="0"/>
        <w:jc w:val="both"/>
      </w:pPr>
      <w:r>
        <w:rPr>
          <w:rFonts w:ascii="Times New Roman"/>
          <w:b w:val="false"/>
          <w:i w:val="false"/>
          <w:color w:val="000000"/>
          <w:sz w:val="28"/>
        </w:rPr>
        <w:t>
      408. Вскрытие пластов с высоким давлением, угрожающим выбросами или открытыми фонтанами, необходимо проводить при установленном на устье скважин противовыбросовом оборудовании с применением промывочной жидкости в соответствии с техническим проектом на бурение скважин.</w:t>
      </w:r>
    </w:p>
    <w:bookmarkEnd w:id="887"/>
    <w:bookmarkStart w:name="z887" w:id="888"/>
    <w:p>
      <w:pPr>
        <w:spacing w:after="0"/>
        <w:ind w:left="0"/>
        <w:jc w:val="both"/>
      </w:pPr>
      <w:r>
        <w:rPr>
          <w:rFonts w:ascii="Times New Roman"/>
          <w:b w:val="false"/>
          <w:i w:val="false"/>
          <w:color w:val="000000"/>
          <w:sz w:val="28"/>
        </w:rPr>
        <w:t>
      409. Вскрытие сероводородсодержащих пластов производится после проверки и установления готовности буровой и персонала к вскрытию пласта, проверки выполнения мероприятий по защите работающих и населения в зоне возможной загазованности в случае аварийного выброса углеводородов (открытого фонтана) под руководством лица, ответственного за производство работ.</w:t>
      </w:r>
    </w:p>
    <w:bookmarkEnd w:id="888"/>
    <w:bookmarkStart w:name="z888" w:id="889"/>
    <w:p>
      <w:pPr>
        <w:spacing w:after="0"/>
        <w:ind w:left="0"/>
        <w:jc w:val="both"/>
      </w:pPr>
      <w:r>
        <w:rPr>
          <w:rFonts w:ascii="Times New Roman"/>
          <w:b w:val="false"/>
          <w:i w:val="false"/>
          <w:color w:val="000000"/>
          <w:sz w:val="28"/>
        </w:rPr>
        <w:t>
      410. При нефтегазопроявлениях герметизируется устье скважины и дальнейшие работы ведутся в соответствии с планом ликвидации аварий.</w:t>
      </w:r>
    </w:p>
    <w:bookmarkEnd w:id="889"/>
    <w:bookmarkStart w:name="z889" w:id="890"/>
    <w:p>
      <w:pPr>
        <w:spacing w:after="0"/>
        <w:ind w:left="0"/>
        <w:jc w:val="both"/>
      </w:pPr>
      <w:r>
        <w:rPr>
          <w:rFonts w:ascii="Times New Roman"/>
          <w:b w:val="false"/>
          <w:i w:val="false"/>
          <w:color w:val="000000"/>
          <w:sz w:val="28"/>
        </w:rPr>
        <w:t>
      411. При наличии сероводорода в скважине буровой раствор обрабатывается нейтрализатором сероводорода.</w:t>
      </w:r>
    </w:p>
    <w:bookmarkEnd w:id="890"/>
    <w:bookmarkStart w:name="z890" w:id="891"/>
    <w:p>
      <w:pPr>
        <w:spacing w:after="0"/>
        <w:ind w:left="0"/>
        <w:jc w:val="both"/>
      </w:pPr>
      <w:r>
        <w:rPr>
          <w:rFonts w:ascii="Times New Roman"/>
          <w:b w:val="false"/>
          <w:i w:val="false"/>
          <w:color w:val="000000"/>
          <w:sz w:val="28"/>
        </w:rPr>
        <w:t>
      412. В случае отсутствия возможностей для утилизации продукта не допускается освоение и исследование разведочных и эксплуатационных скважин без нейтрализации или сжигания газа.</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892"/>
    <w:p>
      <w:pPr>
        <w:spacing w:after="0"/>
        <w:ind w:left="0"/>
        <w:jc w:val="both"/>
      </w:pPr>
      <w:r>
        <w:rPr>
          <w:rFonts w:ascii="Times New Roman"/>
          <w:b w:val="false"/>
          <w:i w:val="false"/>
          <w:color w:val="000000"/>
          <w:sz w:val="28"/>
        </w:rPr>
        <w:t>
      413. По завершении работ по освоению и гидродинамическому исследованию скважин проводится контроль воздуха рабочей зоны на наличие сероводорода и проверка герметичности устьевой арматуры.</w:t>
      </w:r>
    </w:p>
    <w:bookmarkEnd w:id="892"/>
    <w:bookmarkStart w:name="z892" w:id="893"/>
    <w:p>
      <w:pPr>
        <w:spacing w:after="0"/>
        <w:ind w:left="0"/>
        <w:jc w:val="both"/>
      </w:pPr>
      <w:r>
        <w:rPr>
          <w:rFonts w:ascii="Times New Roman"/>
          <w:b w:val="false"/>
          <w:i w:val="false"/>
          <w:color w:val="000000"/>
          <w:sz w:val="28"/>
        </w:rPr>
        <w:t>
      414. При появлении признаков нефтегазопроявлений ремонтные работы на скважине немедленно прекращаются, скважина повторно задавливается жидкостью, обработанной нейтрализатором.</w:t>
      </w:r>
    </w:p>
    <w:bookmarkEnd w:id="893"/>
    <w:bookmarkStart w:name="z893" w:id="894"/>
    <w:p>
      <w:pPr>
        <w:spacing w:after="0"/>
        <w:ind w:left="0"/>
        <w:jc w:val="both"/>
      </w:pPr>
      <w:r>
        <w:rPr>
          <w:rFonts w:ascii="Times New Roman"/>
          <w:b w:val="false"/>
          <w:i w:val="false"/>
          <w:color w:val="000000"/>
          <w:sz w:val="28"/>
        </w:rPr>
        <w:t>
      415. В скважинах, не законченных бурением по техническим причинам (вследствие аварий или низкого качества проводки), в пройденном разрезе которых установлено наличие нефтегазоводоносных пластов, проводятся изоляционные работы в целях предотвращения межпластовых перетоков углеводородов и жидкости.</w:t>
      </w:r>
    </w:p>
    <w:bookmarkEnd w:id="894"/>
    <w:bookmarkStart w:name="z894" w:id="895"/>
    <w:p>
      <w:pPr>
        <w:spacing w:after="0"/>
        <w:ind w:left="0"/>
        <w:jc w:val="both"/>
      </w:pPr>
      <w:r>
        <w:rPr>
          <w:rFonts w:ascii="Times New Roman"/>
          <w:b w:val="false"/>
          <w:i w:val="false"/>
          <w:color w:val="000000"/>
          <w:sz w:val="28"/>
        </w:rPr>
        <w:t>
      416. При применении буровых растворов на углеводородной основе (известково-битумных, инвертно-эмульсионных и других) принимаются меры по предупреждению загазованности воздушной среды. Для контроля загазованности проводятся замеры воздушной среды у ротора, блока приготовления раствора, вибросит и в насосном помещении, а при появлении загазованности – принимаются меры по ее устранению.</w:t>
      </w:r>
    </w:p>
    <w:bookmarkEnd w:id="895"/>
    <w:bookmarkStart w:name="z895" w:id="896"/>
    <w:p>
      <w:pPr>
        <w:spacing w:after="0"/>
        <w:ind w:left="0"/>
        <w:jc w:val="both"/>
      </w:pPr>
      <w:r>
        <w:rPr>
          <w:rFonts w:ascii="Times New Roman"/>
          <w:b w:val="false"/>
          <w:i w:val="false"/>
          <w:color w:val="000000"/>
          <w:sz w:val="28"/>
        </w:rPr>
        <w:t>
      417. Работа по ликвидации открытого фонтана проводится по плану, разработанному штабом, созданным в установленном порядке недропользователем.</w:t>
      </w:r>
    </w:p>
    <w:bookmarkEnd w:id="896"/>
    <w:bookmarkStart w:name="z896" w:id="897"/>
    <w:p>
      <w:pPr>
        <w:spacing w:after="0"/>
        <w:ind w:left="0"/>
        <w:jc w:val="both"/>
      </w:pPr>
      <w:r>
        <w:rPr>
          <w:rFonts w:ascii="Times New Roman"/>
          <w:b w:val="false"/>
          <w:i w:val="false"/>
          <w:color w:val="000000"/>
          <w:sz w:val="28"/>
        </w:rPr>
        <w:t>
      418. Помещения буровых установок должны быть оборудованы вытяжной вентиляцией, включаемой от датчиков на сероводород при достижении предельно допустимой концентрации.</w:t>
      </w:r>
    </w:p>
    <w:bookmarkEnd w:id="897"/>
    <w:bookmarkStart w:name="z897" w:id="898"/>
    <w:p>
      <w:pPr>
        <w:spacing w:after="0"/>
        <w:ind w:left="0"/>
        <w:jc w:val="both"/>
      </w:pPr>
      <w:r>
        <w:rPr>
          <w:rFonts w:ascii="Times New Roman"/>
          <w:b w:val="false"/>
          <w:i w:val="false"/>
          <w:color w:val="000000"/>
          <w:sz w:val="28"/>
        </w:rPr>
        <w:t>
      419. После окончания бурения, освоения (испытания) скважин и демонтажа оборудования проводятся работы по восстановлению (рекультивации) земельного участка в соответствии с проектными решениями.</w:t>
      </w:r>
    </w:p>
    <w:bookmarkEnd w:id="898"/>
    <w:bookmarkStart w:name="z898" w:id="899"/>
    <w:p>
      <w:pPr>
        <w:spacing w:after="0"/>
        <w:ind w:left="0"/>
        <w:jc w:val="both"/>
      </w:pPr>
      <w:r>
        <w:rPr>
          <w:rFonts w:ascii="Times New Roman"/>
          <w:b w:val="false"/>
          <w:i w:val="false"/>
          <w:color w:val="000000"/>
          <w:sz w:val="28"/>
        </w:rPr>
        <w:t>
      420. От крайнего ряда эксплуатационных скважин, а также от каждого объекта месторождения углеводородов устанавливается санитарно-защитная зона, размеры которой определяются по действующим санитарным правилам. Для месторождений углеводородов с наличием сероводорода санитарно-защитная зона определяется, исходя из объемов возможных аварийных выбросов и условий рассеивания сероводорода.</w:t>
      </w:r>
    </w:p>
    <w:bookmarkEnd w:id="899"/>
    <w:bookmarkStart w:name="z899" w:id="900"/>
    <w:p>
      <w:pPr>
        <w:spacing w:after="0"/>
        <w:ind w:left="0"/>
        <w:jc w:val="both"/>
      </w:pPr>
      <w:r>
        <w:rPr>
          <w:rFonts w:ascii="Times New Roman"/>
          <w:b w:val="false"/>
          <w:i w:val="false"/>
          <w:color w:val="000000"/>
          <w:sz w:val="28"/>
        </w:rPr>
        <w:t>
      421. Осуществляются наблюдения за сейсмическим и геодинамическим режимами района разработки месторождений с целью выявления конкретных очагов сейсмической активности и изучения закономерностей их пространственно-временной миграции, определения механизма землетрясений, надежного трассирования сейсмоактивных зон, а также возможных просадок поверхности земли.</w:t>
      </w:r>
    </w:p>
    <w:bookmarkEnd w:id="900"/>
    <w:bookmarkStart w:name="z900" w:id="901"/>
    <w:p>
      <w:pPr>
        <w:spacing w:after="0"/>
        <w:ind w:left="0"/>
        <w:jc w:val="both"/>
      </w:pPr>
      <w:r>
        <w:rPr>
          <w:rFonts w:ascii="Times New Roman"/>
          <w:b w:val="false"/>
          <w:i w:val="false"/>
          <w:color w:val="000000"/>
          <w:sz w:val="28"/>
        </w:rPr>
        <w:t>
      422. Освоение и эксплуатация добывающих и нагнетательных скважин проводятся при соответствующем оборудовании скважин, предотвращающем возможность выброса и открытого фонтанирования углеводородов, потерь нагнетаемой воды.</w:t>
      </w:r>
    </w:p>
    <w:bookmarkEnd w:id="901"/>
    <w:bookmarkStart w:name="z901" w:id="902"/>
    <w:p>
      <w:pPr>
        <w:spacing w:after="0"/>
        <w:ind w:left="0"/>
        <w:jc w:val="both"/>
      </w:pPr>
      <w:r>
        <w:rPr>
          <w:rFonts w:ascii="Times New Roman"/>
          <w:b w:val="false"/>
          <w:i w:val="false"/>
          <w:color w:val="000000"/>
          <w:sz w:val="28"/>
        </w:rPr>
        <w:t>
      423. Освоение, испытание и эксплуатация скважин с нарушением герметичности эксплуатационных колонн, наличием межпластовых перетоков, отсутствием цементного камня за колонной, пропусками устьевых фланцевых соединений, а также эксплуатация дефектных скважин осуществляется недропользователем с проведением необходимых мероприятий по восстановлению целостности скважин и обеспечением безопасной эксплуатации. Утверждаются специальные режимы эксплуатации этих скважин, план ремонтно-восстановительных работ, а также за их работой осуществляется постоянный контроль с целью обеспечения охраны недр и окружающей природной среды.</w:t>
      </w:r>
    </w:p>
    <w:bookmarkEnd w:id="902"/>
    <w:bookmarkStart w:name="z902" w:id="903"/>
    <w:p>
      <w:pPr>
        <w:spacing w:after="0"/>
        <w:ind w:left="0"/>
        <w:jc w:val="both"/>
      </w:pPr>
      <w:r>
        <w:rPr>
          <w:rFonts w:ascii="Times New Roman"/>
          <w:b w:val="false"/>
          <w:i w:val="false"/>
          <w:color w:val="000000"/>
          <w:sz w:val="28"/>
        </w:rPr>
        <w:t>
      424. Выполняются мероприятия по оздоровлению фонда скважин, включающие в себя ликвидацию части дефектных скважин с неподнятым цементом за колонной или кондуктором с бурением скважин-дублеров новой надежной конструкции. Оздоровление пробуренного фонда скважин осуществляется, в первую очередь, на дефектных скважинах, расположенных в санитарно-защитных зонах.</w:t>
      </w:r>
    </w:p>
    <w:bookmarkEnd w:id="903"/>
    <w:bookmarkStart w:name="z903" w:id="904"/>
    <w:p>
      <w:pPr>
        <w:spacing w:after="0"/>
        <w:ind w:left="0"/>
        <w:jc w:val="both"/>
      </w:pPr>
      <w:r>
        <w:rPr>
          <w:rFonts w:ascii="Times New Roman"/>
          <w:b w:val="false"/>
          <w:i w:val="false"/>
          <w:color w:val="000000"/>
          <w:sz w:val="28"/>
        </w:rPr>
        <w:t>
      425. Практическому осуществлению любого метода интенсификации добычи углеводородов на каждом новом месторождении предшествуют экспериментальные исследования, проводимые с целью обоснования основных параметров процесса, соблюдение которых обеспечивает сохранность колонны и цементного кольца скважин.</w:t>
      </w:r>
    </w:p>
    <w:bookmarkEnd w:id="904"/>
    <w:bookmarkStart w:name="z904" w:id="905"/>
    <w:p>
      <w:pPr>
        <w:spacing w:after="0"/>
        <w:ind w:left="0"/>
        <w:jc w:val="both"/>
      </w:pPr>
      <w:r>
        <w:rPr>
          <w:rFonts w:ascii="Times New Roman"/>
          <w:b w:val="false"/>
          <w:i w:val="false"/>
          <w:color w:val="000000"/>
          <w:sz w:val="28"/>
        </w:rPr>
        <w:t>
      426. Необходимым условием применения при разработке месторождений углеводородов химических реагентов (индикаторов) является изучение геологического строения залежи и гидрогеологических условий.</w:t>
      </w:r>
    </w:p>
    <w:bookmarkEnd w:id="905"/>
    <w:bookmarkStart w:name="z905" w:id="906"/>
    <w:p>
      <w:pPr>
        <w:spacing w:after="0"/>
        <w:ind w:left="0"/>
        <w:jc w:val="both"/>
      </w:pPr>
      <w:r>
        <w:rPr>
          <w:rFonts w:ascii="Times New Roman"/>
          <w:b w:val="false"/>
          <w:i w:val="false"/>
          <w:color w:val="000000"/>
          <w:sz w:val="28"/>
        </w:rPr>
        <w:t>
      427. При выборе химических реагентов для воздействия на пласт необходимо учитывать их класс опасности, растворимость в воде, летучесть.</w:t>
      </w:r>
    </w:p>
    <w:bookmarkEnd w:id="906"/>
    <w:bookmarkStart w:name="z906" w:id="907"/>
    <w:p>
      <w:pPr>
        <w:spacing w:after="0"/>
        <w:ind w:left="0"/>
        <w:jc w:val="both"/>
      </w:pPr>
      <w:r>
        <w:rPr>
          <w:rFonts w:ascii="Times New Roman"/>
          <w:b w:val="false"/>
          <w:i w:val="false"/>
          <w:color w:val="000000"/>
          <w:sz w:val="28"/>
        </w:rPr>
        <w:t>
      428. Необходимо предотвращать возможные утечки и разлив химических реагентов и нефти, возникающие при подготовке скважин и оборудования к проведению основной технологической операции, ремонте, исследовании скважин, использовании неисправной или непроверенной запорно-регулирующей аппаратуры, механизмов, агрегатов, нарушении технологии ведения основного процесса, негерметичности эксплуатационных колонн.</w:t>
      </w:r>
    </w:p>
    <w:bookmarkEnd w:id="907"/>
    <w:bookmarkStart w:name="z907" w:id="908"/>
    <w:p>
      <w:pPr>
        <w:spacing w:after="0"/>
        <w:ind w:left="0"/>
        <w:jc w:val="both"/>
      </w:pPr>
      <w:r>
        <w:rPr>
          <w:rFonts w:ascii="Times New Roman"/>
          <w:b w:val="false"/>
          <w:i w:val="false"/>
          <w:color w:val="000000"/>
          <w:sz w:val="28"/>
        </w:rPr>
        <w:t>
      429. При закачке в пласт ингибиторов солеотложений и парафиноотложений, поверхностно-активных веществ, деэмульгаторов и тому подобных, во избежание их разлива, используется только специализированная техника.</w:t>
      </w:r>
    </w:p>
    <w:bookmarkEnd w:id="908"/>
    <w:bookmarkStart w:name="z908" w:id="909"/>
    <w:p>
      <w:pPr>
        <w:spacing w:after="0"/>
        <w:ind w:left="0"/>
        <w:jc w:val="both"/>
      </w:pPr>
      <w:r>
        <w:rPr>
          <w:rFonts w:ascii="Times New Roman"/>
          <w:b w:val="false"/>
          <w:i w:val="false"/>
          <w:color w:val="000000"/>
          <w:sz w:val="28"/>
        </w:rPr>
        <w:t>
      430. Освоение скважин после бурения, подземного и капитального ремонта следует производить при оборудовании устья скважин герметизирующим устройством, предотвращающим разлив жидкости, открытое фонтанирование.</w:t>
      </w:r>
    </w:p>
    <w:bookmarkEnd w:id="909"/>
    <w:bookmarkStart w:name="z909" w:id="910"/>
    <w:p>
      <w:pPr>
        <w:spacing w:after="0"/>
        <w:ind w:left="0"/>
        <w:jc w:val="both"/>
      </w:pPr>
      <w:r>
        <w:rPr>
          <w:rFonts w:ascii="Times New Roman"/>
          <w:b w:val="false"/>
          <w:i w:val="false"/>
          <w:color w:val="000000"/>
          <w:sz w:val="28"/>
        </w:rPr>
        <w:t>
      431. При обводнении эксплуатационных (добывающих) скважин помимо контроля за обводненностью их продукции проводятся специальные геофизические и гидрогеологические исследования с целью определения места притока воды в скважину через колонну, источника обводнения и глубины его залегания.</w:t>
      </w:r>
    </w:p>
    <w:bookmarkEnd w:id="910"/>
    <w:bookmarkStart w:name="z910" w:id="911"/>
    <w:p>
      <w:pPr>
        <w:spacing w:after="0"/>
        <w:ind w:left="0"/>
        <w:jc w:val="both"/>
      </w:pPr>
      <w:r>
        <w:rPr>
          <w:rFonts w:ascii="Times New Roman"/>
          <w:b w:val="false"/>
          <w:i w:val="false"/>
          <w:color w:val="000000"/>
          <w:sz w:val="28"/>
        </w:rPr>
        <w:t>
      432. Решение вопроса о прекращении эксплуатации добывающих скважин принимается недропользователем по согласованию с проектной организацией, составившей проект разработки месторождения углеводородов или анализ разработки месторождения.</w:t>
      </w:r>
    </w:p>
    <w:bookmarkEnd w:id="911"/>
    <w:bookmarkStart w:name="z911" w:id="912"/>
    <w:p>
      <w:pPr>
        <w:spacing w:after="0"/>
        <w:ind w:left="0"/>
        <w:jc w:val="both"/>
      </w:pPr>
      <w:r>
        <w:rPr>
          <w:rFonts w:ascii="Times New Roman"/>
          <w:b w:val="false"/>
          <w:i w:val="false"/>
          <w:color w:val="000000"/>
          <w:sz w:val="28"/>
        </w:rPr>
        <w:t>
      433. Если в процессе разработки месторождения появились признаки подземных утечек или межпластовых перетоков углеводородов и воды, которые могут привести к безвозвратным потерям углеводородов в недрах, то недропользователь устанавливает и ликвидирует причину неуправляемого движения пластовых флюидов.</w:t>
      </w:r>
    </w:p>
    <w:bookmarkEnd w:id="912"/>
    <w:bookmarkStart w:name="z912" w:id="913"/>
    <w:p>
      <w:pPr>
        <w:spacing w:after="0"/>
        <w:ind w:left="0"/>
        <w:jc w:val="both"/>
      </w:pPr>
      <w:r>
        <w:rPr>
          <w:rFonts w:ascii="Times New Roman"/>
          <w:b w:val="false"/>
          <w:i w:val="false"/>
          <w:color w:val="000000"/>
          <w:sz w:val="28"/>
        </w:rPr>
        <w:t>
      434. Эксплуатационные скважины, подключенные к установкам комплексной подготовки газа, должны исследоваться с использованием контрольного сепаратора без выброса и сжигания газа в атмосферу.</w:t>
      </w:r>
    </w:p>
    <w:bookmarkEnd w:id="913"/>
    <w:bookmarkStart w:name="z913" w:id="914"/>
    <w:p>
      <w:pPr>
        <w:spacing w:after="0"/>
        <w:ind w:left="0"/>
        <w:jc w:val="both"/>
      </w:pPr>
      <w:r>
        <w:rPr>
          <w:rFonts w:ascii="Times New Roman"/>
          <w:b w:val="false"/>
          <w:i w:val="false"/>
          <w:color w:val="000000"/>
          <w:sz w:val="28"/>
        </w:rPr>
        <w:t>
      435. Для защиты от коррозии технологического, внутрискважинного оборудования, эксплуатационной и лифтовой колонн, эксплуатируемых в условиях воздействия сероводорода, должны применяться коррозионно-стойкие марки сталей и ингибиторы коррозии, а также нержавеющие коррозионно-стойкие стали без применения ингибиторов коррозии, специальные покрытия и технологические методы уменьшения коррозионной активности продукции.</w:t>
      </w:r>
    </w:p>
    <w:bookmarkEnd w:id="914"/>
    <w:bookmarkStart w:name="z914" w:id="915"/>
    <w:p>
      <w:pPr>
        <w:spacing w:after="0"/>
        <w:ind w:left="0"/>
        <w:jc w:val="both"/>
      </w:pPr>
      <w:r>
        <w:rPr>
          <w:rFonts w:ascii="Times New Roman"/>
          <w:b w:val="false"/>
          <w:i w:val="false"/>
          <w:color w:val="000000"/>
          <w:sz w:val="28"/>
        </w:rPr>
        <w:t>
      436. Внутрискважинное оборудование, технологические аппараты, обсадные трубы и другое оборудование, используемое в коррозионно-агрессивной среде, должны быть стойкими к сульфидному растрескиванию.</w:t>
      </w:r>
    </w:p>
    <w:bookmarkEnd w:id="915"/>
    <w:bookmarkStart w:name="z915" w:id="916"/>
    <w:p>
      <w:pPr>
        <w:spacing w:after="0"/>
        <w:ind w:left="0"/>
        <w:jc w:val="both"/>
      </w:pPr>
      <w:r>
        <w:rPr>
          <w:rFonts w:ascii="Times New Roman"/>
          <w:b w:val="false"/>
          <w:i w:val="false"/>
          <w:color w:val="000000"/>
          <w:sz w:val="28"/>
        </w:rPr>
        <w:t>
      437. На установках, в помещениях и на промышленных площадках, где возможно выделение в воздух рабочей зоны сероводорода, осуществляется контроль воздушной среды автоматическими стационарными газосигнализаторами, а также периодически в местах возможного скопления сероводорода переносными газосигнализаторами или газоанализаторами.</w:t>
      </w:r>
    </w:p>
    <w:bookmarkEnd w:id="916"/>
    <w:bookmarkStart w:name="z916" w:id="917"/>
    <w:p>
      <w:pPr>
        <w:spacing w:after="0"/>
        <w:ind w:left="0"/>
        <w:jc w:val="both"/>
      </w:pPr>
      <w:r>
        <w:rPr>
          <w:rFonts w:ascii="Times New Roman"/>
          <w:b w:val="false"/>
          <w:i w:val="false"/>
          <w:color w:val="000000"/>
          <w:sz w:val="28"/>
        </w:rPr>
        <w:t>
      438. Принимаются меры по повышению надежности системы поддержания пластового давления. Обеспечивается замена действующих водоводов сточных вод с достаточно большим сроком службы и ингибиторная защита всех водоводов, по которым осуществляется закачка сточных вод, а также электрохимическая защита подводящих водоводов.</w:t>
      </w:r>
    </w:p>
    <w:bookmarkEnd w:id="917"/>
    <w:bookmarkStart w:name="z917" w:id="918"/>
    <w:p>
      <w:pPr>
        <w:spacing w:after="0"/>
        <w:ind w:left="0"/>
        <w:jc w:val="both"/>
      </w:pPr>
      <w:r>
        <w:rPr>
          <w:rFonts w:ascii="Times New Roman"/>
          <w:b w:val="false"/>
          <w:i w:val="false"/>
          <w:color w:val="000000"/>
          <w:sz w:val="28"/>
        </w:rPr>
        <w:t>
      439. Пластовая вода, добытая вместе с нефтью, подлежит:</w:t>
      </w:r>
    </w:p>
    <w:bookmarkEnd w:id="918"/>
    <w:bookmarkStart w:name="z918" w:id="919"/>
    <w:p>
      <w:pPr>
        <w:spacing w:after="0"/>
        <w:ind w:left="0"/>
        <w:jc w:val="both"/>
      </w:pPr>
      <w:r>
        <w:rPr>
          <w:rFonts w:ascii="Times New Roman"/>
          <w:b w:val="false"/>
          <w:i w:val="false"/>
          <w:color w:val="000000"/>
          <w:sz w:val="28"/>
        </w:rPr>
        <w:t>
      1) очистке в соответствии с нормами содержания твердых взвешенных веществ и нефтепродуктов в воде, и используется в системе поддержания пластового давления или с целью захоронения закачивается в поглощающие горизонты;</w:t>
      </w:r>
    </w:p>
    <w:bookmarkEnd w:id="919"/>
    <w:bookmarkStart w:name="z919" w:id="920"/>
    <w:p>
      <w:pPr>
        <w:spacing w:after="0"/>
        <w:ind w:left="0"/>
        <w:jc w:val="both"/>
      </w:pPr>
      <w:r>
        <w:rPr>
          <w:rFonts w:ascii="Times New Roman"/>
          <w:b w:val="false"/>
          <w:i w:val="false"/>
          <w:color w:val="000000"/>
          <w:sz w:val="28"/>
        </w:rPr>
        <w:t>
      2) предварительной очистке в соответствии с нормами экологического законодательства и сбрасывается в искусственные пруды-испарители, пруды-накопители и иные накопители сточных вод, конструкция которых предотвращает загрязнение почв и подземных вод.</w:t>
      </w:r>
    </w:p>
    <w:bookmarkEnd w:id="920"/>
    <w:bookmarkStart w:name="z920" w:id="921"/>
    <w:p>
      <w:pPr>
        <w:spacing w:after="0"/>
        <w:ind w:left="0"/>
        <w:jc w:val="both"/>
      </w:pPr>
      <w:r>
        <w:rPr>
          <w:rFonts w:ascii="Times New Roman"/>
          <w:b w:val="false"/>
          <w:i w:val="false"/>
          <w:color w:val="000000"/>
          <w:sz w:val="28"/>
        </w:rPr>
        <w:t>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w:t>
      </w:r>
    </w:p>
    <w:bookmarkEnd w:id="921"/>
    <w:bookmarkStart w:name="z921" w:id="922"/>
    <w:p>
      <w:pPr>
        <w:spacing w:after="0"/>
        <w:ind w:left="0"/>
        <w:jc w:val="both"/>
      </w:pPr>
      <w:r>
        <w:rPr>
          <w:rFonts w:ascii="Times New Roman"/>
          <w:b w:val="false"/>
          <w:i w:val="false"/>
          <w:color w:val="000000"/>
          <w:sz w:val="28"/>
        </w:rPr>
        <w:t>
      440.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w:t>
      </w:r>
    </w:p>
    <w:bookmarkEnd w:id="922"/>
    <w:bookmarkStart w:name="z922" w:id="923"/>
    <w:p>
      <w:pPr>
        <w:spacing w:after="0"/>
        <w:ind w:left="0"/>
        <w:jc w:val="both"/>
      </w:pPr>
      <w:r>
        <w:rPr>
          <w:rFonts w:ascii="Times New Roman"/>
          <w:b w:val="false"/>
          <w:i w:val="false"/>
          <w:color w:val="000000"/>
          <w:sz w:val="28"/>
        </w:rPr>
        <w:t>
      441. Не допускается сброс пластовой воды на поля испарения, в поверхностные водные источники, закачка в подземные горизонты, приводящие к загрязнению подземных вод, а также слив жидкостей, содержащих сероводород, в открытую систему канализации без нейтрализации.</w:t>
      </w:r>
    </w:p>
    <w:bookmarkEnd w:id="923"/>
    <w:bookmarkStart w:name="z923" w:id="924"/>
    <w:p>
      <w:pPr>
        <w:spacing w:after="0"/>
        <w:ind w:left="0"/>
        <w:jc w:val="both"/>
      </w:pPr>
      <w:r>
        <w:rPr>
          <w:rFonts w:ascii="Times New Roman"/>
          <w:b w:val="false"/>
          <w:i w:val="false"/>
          <w:color w:val="000000"/>
          <w:sz w:val="28"/>
        </w:rPr>
        <w:t>
      442. Пластовая вода с высоким содержанием сероводорода должна обрабатываться и содержаться в герметичных емкостях.</w:t>
      </w:r>
    </w:p>
    <w:bookmarkEnd w:id="924"/>
    <w:bookmarkStart w:name="z924" w:id="925"/>
    <w:p>
      <w:pPr>
        <w:spacing w:after="0"/>
        <w:ind w:left="0"/>
        <w:jc w:val="both"/>
      </w:pPr>
      <w:r>
        <w:rPr>
          <w:rFonts w:ascii="Times New Roman"/>
          <w:b w:val="false"/>
          <w:i w:val="false"/>
          <w:color w:val="000000"/>
          <w:sz w:val="28"/>
        </w:rPr>
        <w:t>
      443. Подземное захоронение промышленных стоков осуществляется путем их закачки в нагнетательные скважины, в надежно изолированные поглощающие горизонты, не содержащие подземных вод, которые используются или могут быть использованы для хозяйственно-питьевых, бальнеологических целей.</w:t>
      </w:r>
    </w:p>
    <w:bookmarkEnd w:id="925"/>
    <w:bookmarkStart w:name="z925" w:id="926"/>
    <w:p>
      <w:pPr>
        <w:spacing w:after="0"/>
        <w:ind w:left="0"/>
        <w:jc w:val="both"/>
      </w:pPr>
      <w:r>
        <w:rPr>
          <w:rFonts w:ascii="Times New Roman"/>
          <w:b w:val="false"/>
          <w:i w:val="false"/>
          <w:color w:val="000000"/>
          <w:sz w:val="28"/>
        </w:rPr>
        <w:t>
      444. Подземное захоронение промышленных стоков в поглощающие горизонты допускается только в исключительных обстоятельствах:</w:t>
      </w:r>
    </w:p>
    <w:bookmarkEnd w:id="926"/>
    <w:bookmarkStart w:name="z926" w:id="927"/>
    <w:p>
      <w:pPr>
        <w:spacing w:after="0"/>
        <w:ind w:left="0"/>
        <w:jc w:val="both"/>
      </w:pPr>
      <w:r>
        <w:rPr>
          <w:rFonts w:ascii="Times New Roman"/>
          <w:b w:val="false"/>
          <w:i w:val="false"/>
          <w:color w:val="000000"/>
          <w:sz w:val="28"/>
        </w:rPr>
        <w:t>
      1) при разработке залежей без применения заводнения;</w:t>
      </w:r>
    </w:p>
    <w:bookmarkEnd w:id="927"/>
    <w:bookmarkStart w:name="z927" w:id="928"/>
    <w:p>
      <w:pPr>
        <w:spacing w:after="0"/>
        <w:ind w:left="0"/>
        <w:jc w:val="both"/>
      </w:pPr>
      <w:r>
        <w:rPr>
          <w:rFonts w:ascii="Times New Roman"/>
          <w:b w:val="false"/>
          <w:i w:val="false"/>
          <w:color w:val="000000"/>
          <w:sz w:val="28"/>
        </w:rPr>
        <w:t>
      2) при получении небольших количеств промышленных стоков в начальный период разработки до строительства системы заводнения;</w:t>
      </w:r>
    </w:p>
    <w:bookmarkEnd w:id="928"/>
    <w:bookmarkStart w:name="z928" w:id="929"/>
    <w:p>
      <w:pPr>
        <w:spacing w:after="0"/>
        <w:ind w:left="0"/>
        <w:jc w:val="both"/>
      </w:pPr>
      <w:r>
        <w:rPr>
          <w:rFonts w:ascii="Times New Roman"/>
          <w:b w:val="false"/>
          <w:i w:val="false"/>
          <w:color w:val="000000"/>
          <w:sz w:val="28"/>
        </w:rPr>
        <w:t>
      3) при избыточном количестве промышленных стоков по сравнению с проектной надобностью и нецелесообразности их транспортировки к другим месторождениям;</w:t>
      </w:r>
    </w:p>
    <w:bookmarkEnd w:id="929"/>
    <w:bookmarkStart w:name="z929" w:id="930"/>
    <w:p>
      <w:pPr>
        <w:spacing w:after="0"/>
        <w:ind w:left="0"/>
        <w:jc w:val="both"/>
      </w:pPr>
      <w:r>
        <w:rPr>
          <w:rFonts w:ascii="Times New Roman"/>
          <w:b w:val="false"/>
          <w:i w:val="false"/>
          <w:color w:val="000000"/>
          <w:sz w:val="28"/>
        </w:rPr>
        <w:t>
      4) при использовании пластовых вод как гидроминерального сырья;</w:t>
      </w:r>
    </w:p>
    <w:bookmarkEnd w:id="930"/>
    <w:bookmarkStart w:name="z930" w:id="931"/>
    <w:p>
      <w:pPr>
        <w:spacing w:after="0"/>
        <w:ind w:left="0"/>
        <w:jc w:val="both"/>
      </w:pPr>
      <w:r>
        <w:rPr>
          <w:rFonts w:ascii="Times New Roman"/>
          <w:b w:val="false"/>
          <w:i w:val="false"/>
          <w:color w:val="000000"/>
          <w:sz w:val="28"/>
        </w:rPr>
        <w:t>
      5) при неоправданно сложной технологии очистки некоторых промышленных стоков, образующихся на установке комплексной подготовки нефти.</w:t>
      </w:r>
    </w:p>
    <w:bookmarkEnd w:id="931"/>
    <w:bookmarkStart w:name="z931" w:id="932"/>
    <w:p>
      <w:pPr>
        <w:spacing w:after="0"/>
        <w:ind w:left="0"/>
        <w:jc w:val="both"/>
      </w:pPr>
      <w:r>
        <w:rPr>
          <w:rFonts w:ascii="Times New Roman"/>
          <w:b w:val="false"/>
          <w:i w:val="false"/>
          <w:color w:val="000000"/>
          <w:sz w:val="28"/>
        </w:rPr>
        <w:t>
      445. Для проведения глубокого захоронения промышленных стоков создается специальный объект (полигон), на территории которого размещается комплекс поверхностных и подземных сооружений, предназначенных для сбора и удаления отходов, контроля за их состоянием и миграцией в недрах.</w:t>
      </w:r>
    </w:p>
    <w:bookmarkEnd w:id="932"/>
    <w:bookmarkStart w:name="z932" w:id="933"/>
    <w:p>
      <w:pPr>
        <w:spacing w:after="0"/>
        <w:ind w:left="0"/>
        <w:jc w:val="both"/>
      </w:pPr>
      <w:r>
        <w:rPr>
          <w:rFonts w:ascii="Times New Roman"/>
          <w:b w:val="false"/>
          <w:i w:val="false"/>
          <w:color w:val="000000"/>
          <w:sz w:val="28"/>
        </w:rPr>
        <w:t>
      446. Не допускается размещение на территории промысла нефтешламовых амбаров, содержимое имеющихся шламонакопителей подлежит переработке или утилизации с последующей рекультивацией земли на территории ликвидированных амбаров.</w:t>
      </w:r>
    </w:p>
    <w:bookmarkEnd w:id="933"/>
    <w:bookmarkStart w:name="z933" w:id="934"/>
    <w:p>
      <w:pPr>
        <w:spacing w:after="0"/>
        <w:ind w:left="0"/>
        <w:jc w:val="both"/>
      </w:pPr>
      <w:r>
        <w:rPr>
          <w:rFonts w:ascii="Times New Roman"/>
          <w:b w:val="false"/>
          <w:i w:val="false"/>
          <w:color w:val="000000"/>
          <w:sz w:val="28"/>
        </w:rPr>
        <w:t>
      447. Недропользователем осуществляется контроль через сеть инженерных скважин за состоянием грунтовых вод (по периметру месторождения), а также в районе расположения шламонакопителей.</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448 предусматривается в редакции приказа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448. Порядок ликвидации последствий недропользования по углеводородам, консервации участка недр по углеводородам и (или) консервации и (или) ликвидации технологических объектов устанавливается в Правилах консервации и ликвидации при проведении разведки и добычи углеводородов, и добычи урана, утверждаемых уполномоченными органами в области углеводородов и добычи урана.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Раздел III предусмотрено исключить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III. ДОБЫЧА УРАНА</w:t>
      </w:r>
    </w:p>
    <w:bookmarkStart w:name="z936" w:id="935"/>
    <w:p>
      <w:pPr>
        <w:spacing w:after="0"/>
        <w:ind w:left="0"/>
        <w:jc w:val="left"/>
      </w:pPr>
      <w:r>
        <w:rPr>
          <w:rFonts w:ascii="Times New Roman"/>
          <w:b/>
          <w:i w:val="false"/>
          <w:color w:val="000000"/>
        </w:rPr>
        <w:t xml:space="preserve"> Глава 21. ТИПЫ И ВИДЫ МЕСТОРОЖДЕНИЙ УРАНА</w:t>
      </w:r>
    </w:p>
    <w:bookmarkEnd w:id="935"/>
    <w:bookmarkStart w:name="z937" w:id="936"/>
    <w:p>
      <w:pPr>
        <w:spacing w:after="0"/>
        <w:ind w:left="0"/>
        <w:jc w:val="both"/>
      </w:pPr>
      <w:r>
        <w:rPr>
          <w:rFonts w:ascii="Times New Roman"/>
          <w:b w:val="false"/>
          <w:i w:val="false"/>
          <w:color w:val="000000"/>
          <w:sz w:val="28"/>
        </w:rPr>
        <w:t>
      449. По условиям формирования урановых руд выделяют три основные группы месторождений: 1) экзогенные; 2) метаморфогенные; 3) эндогенные.</w:t>
      </w:r>
    </w:p>
    <w:bookmarkEnd w:id="936"/>
    <w:bookmarkStart w:name="z938" w:id="937"/>
    <w:p>
      <w:pPr>
        <w:spacing w:after="0"/>
        <w:ind w:left="0"/>
        <w:jc w:val="both"/>
      </w:pPr>
      <w:r>
        <w:rPr>
          <w:rFonts w:ascii="Times New Roman"/>
          <w:b w:val="false"/>
          <w:i w:val="false"/>
          <w:color w:val="000000"/>
          <w:sz w:val="28"/>
        </w:rPr>
        <w:t>
      450. На месторождениях, связанных с эндогенными и метаморфогенными процессами, локализованными в подавляющем большинстве случаев в скальных массивных породах, способы подземного выщелачивания с предварительным дроблением рудовмещающей массы применяются в ограниченных масштабах, в основном для отработки забалансовых руд, флангов месторождений.</w:t>
      </w:r>
    </w:p>
    <w:bookmarkEnd w:id="937"/>
    <w:bookmarkStart w:name="z939" w:id="938"/>
    <w:p>
      <w:pPr>
        <w:spacing w:after="0"/>
        <w:ind w:left="0"/>
        <w:jc w:val="both"/>
      </w:pPr>
      <w:r>
        <w:rPr>
          <w:rFonts w:ascii="Times New Roman"/>
          <w:b w:val="false"/>
          <w:i w:val="false"/>
          <w:color w:val="000000"/>
          <w:sz w:val="28"/>
        </w:rPr>
        <w:t>
      451. Основные объемы добычи способом подземного выщелачивания с применением скважинных систем относятся к месторождениям, сформированным экзогенными процессами.</w:t>
      </w:r>
    </w:p>
    <w:bookmarkEnd w:id="938"/>
    <w:bookmarkStart w:name="z940" w:id="939"/>
    <w:p>
      <w:pPr>
        <w:spacing w:after="0"/>
        <w:ind w:left="0"/>
        <w:jc w:val="both"/>
      </w:pPr>
      <w:r>
        <w:rPr>
          <w:rFonts w:ascii="Times New Roman"/>
          <w:b w:val="false"/>
          <w:i w:val="false"/>
          <w:color w:val="000000"/>
          <w:sz w:val="28"/>
        </w:rPr>
        <w:t>
      452. Экзогенные эпигенетические месторождения классифицируются по типу окисления в рудообразующем процессе на три группы: 1) пластового окисления, 2) грунтового окисления, 3) трещинного окисления.</w:t>
      </w:r>
    </w:p>
    <w:bookmarkEnd w:id="939"/>
    <w:bookmarkStart w:name="z941" w:id="940"/>
    <w:p>
      <w:pPr>
        <w:spacing w:after="0"/>
        <w:ind w:left="0"/>
        <w:jc w:val="left"/>
      </w:pPr>
      <w:r>
        <w:rPr>
          <w:rFonts w:ascii="Times New Roman"/>
          <w:b/>
          <w:i w:val="false"/>
          <w:color w:val="000000"/>
        </w:rPr>
        <w:t xml:space="preserve"> Глава 22. ПОРЯДОК ДОБЫЧИ УРАНА.</w:t>
      </w:r>
    </w:p>
    <w:bookmarkEnd w:id="940"/>
    <w:bookmarkStart w:name="z942" w:id="941"/>
    <w:p>
      <w:pPr>
        <w:spacing w:after="0"/>
        <w:ind w:left="0"/>
        <w:jc w:val="both"/>
      </w:pPr>
      <w:r>
        <w:rPr>
          <w:rFonts w:ascii="Times New Roman"/>
          <w:b w:val="false"/>
          <w:i w:val="false"/>
          <w:color w:val="000000"/>
          <w:sz w:val="28"/>
        </w:rPr>
        <w:t>
      453. Подземное скважинное выщелачивание (ПСВ) – способ добычи урана с помощью раствора реагента без извлечения руды на поверхность, через систему технологических скважин.</w:t>
      </w:r>
    </w:p>
    <w:bookmarkEnd w:id="941"/>
    <w:bookmarkStart w:name="z943" w:id="942"/>
    <w:p>
      <w:pPr>
        <w:spacing w:after="0"/>
        <w:ind w:left="0"/>
        <w:jc w:val="both"/>
      </w:pPr>
      <w:r>
        <w:rPr>
          <w:rFonts w:ascii="Times New Roman"/>
          <w:b w:val="false"/>
          <w:i w:val="false"/>
          <w:color w:val="000000"/>
          <w:sz w:val="28"/>
        </w:rPr>
        <w:t>
      454. Проектные потери – часть запасов урана, предусмотренная проектами опытно-промышленной добычи и/или разработки месторождения к безвозвратному оставлению в недрах при отработке месторождения или его части методом ПСВ.</w:t>
      </w:r>
    </w:p>
    <w:bookmarkEnd w:id="942"/>
    <w:bookmarkStart w:name="z944" w:id="943"/>
    <w:p>
      <w:pPr>
        <w:spacing w:after="0"/>
        <w:ind w:left="0"/>
        <w:jc w:val="both"/>
      </w:pPr>
      <w:r>
        <w:rPr>
          <w:rFonts w:ascii="Times New Roman"/>
          <w:b w:val="false"/>
          <w:i w:val="false"/>
          <w:color w:val="000000"/>
          <w:sz w:val="28"/>
        </w:rPr>
        <w:t>
      455. Погашенные запасы – запасы в пределах рудной залежи, участка или блока, законченные отработкой (как добытые, так и оставленные в недрах). Погашенными запасами при методе ПСВ считаются: добытый уран плюс потери.</w:t>
      </w:r>
    </w:p>
    <w:bookmarkEnd w:id="943"/>
    <w:bookmarkStart w:name="z945" w:id="944"/>
    <w:p>
      <w:pPr>
        <w:spacing w:after="0"/>
        <w:ind w:left="0"/>
        <w:jc w:val="both"/>
      </w:pPr>
      <w:r>
        <w:rPr>
          <w:rFonts w:ascii="Times New Roman"/>
          <w:b w:val="false"/>
          <w:i w:val="false"/>
          <w:color w:val="000000"/>
          <w:sz w:val="28"/>
        </w:rPr>
        <w:t>
      456. Добыча блоков способом подземного выщелачивания подразделяется на три периода: 1) подготовка блоков к добыче; 2) добыча; 3) доработка блоков или участков с выводом их из цикла добычи.</w:t>
      </w:r>
    </w:p>
    <w:bookmarkEnd w:id="944"/>
    <w:bookmarkStart w:name="z946" w:id="945"/>
    <w:p>
      <w:pPr>
        <w:spacing w:after="0"/>
        <w:ind w:left="0"/>
        <w:jc w:val="both"/>
      </w:pPr>
      <w:r>
        <w:rPr>
          <w:rFonts w:ascii="Times New Roman"/>
          <w:b w:val="false"/>
          <w:i w:val="false"/>
          <w:color w:val="000000"/>
          <w:sz w:val="28"/>
        </w:rPr>
        <w:t>
      457. Период подготовки блока к добыче урана включает в себя бурение эксплуатационно-разведочных, технологических и наблюдательных скважин, обвязку и оснащение их поверхностными коммуникациями, оборудование контрольно-измерительной аппаратурой, а также стадию закисления блока. Бурение эксплуатационно-разведочных, технологических, наблюдательных и других скважин осуществляется согласно утвержденному недропользователем проекту опытно-промышленной добычи и/или проекту разработки месторождения, в котором определяется схема расположения скважин, а также их конструктивные особенности.</w:t>
      </w:r>
    </w:p>
    <w:bookmarkEnd w:id="945"/>
    <w:bookmarkStart w:name="z1064" w:id="946"/>
    <w:p>
      <w:pPr>
        <w:spacing w:after="0"/>
        <w:ind w:left="0"/>
        <w:jc w:val="both"/>
      </w:pPr>
      <w:r>
        <w:rPr>
          <w:rFonts w:ascii="Times New Roman"/>
          <w:b w:val="false"/>
          <w:i w:val="false"/>
          <w:color w:val="000000"/>
          <w:sz w:val="28"/>
        </w:rPr>
        <w:t xml:space="preserve">
      457-1. Работы по бурению, оборудованию и освоению технологических и наблюдательных скважин на полигоне ПСВ выполняются в строгом соответствии с проектами опытно-промышленной добычи и разработки месторождения урана, которые составляются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182 Кодекса проектной организацией, имеющей лицензию на соответствующий вид деятельности.</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пунктом 457-1,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947"/>
    <w:p>
      <w:pPr>
        <w:spacing w:after="0"/>
        <w:ind w:left="0"/>
        <w:jc w:val="both"/>
      </w:pPr>
      <w:r>
        <w:rPr>
          <w:rFonts w:ascii="Times New Roman"/>
          <w:b w:val="false"/>
          <w:i w:val="false"/>
          <w:color w:val="000000"/>
          <w:sz w:val="28"/>
        </w:rPr>
        <w:t>
      458. Закисление блока – процесс, необходимый для создания в рудовмещающем горизонте геохимической и гидродинамической обстановки, обеспечивающей процесс перевода урана в раствор. Подача закачных растворов в эксплуатационные блоки на стадии закисления, в зависимости от системы отработки, осуществляется различными способами – прямым, опережающим, пульсирующим, с реверсированием, пассивным и т.д. Режимы закисления блоков и способы подачи в них рабочих растворов должны оговариваться в проектах опытно-промышленной добычи и/или разработки месторождения, а также в паспортах добычи блоков.</w:t>
      </w:r>
    </w:p>
    <w:bookmarkEnd w:id="947"/>
    <w:bookmarkStart w:name="z948" w:id="948"/>
    <w:p>
      <w:pPr>
        <w:spacing w:after="0"/>
        <w:ind w:left="0"/>
        <w:jc w:val="both"/>
      </w:pPr>
      <w:r>
        <w:rPr>
          <w:rFonts w:ascii="Times New Roman"/>
          <w:b w:val="false"/>
          <w:i w:val="false"/>
          <w:color w:val="000000"/>
          <w:sz w:val="28"/>
        </w:rPr>
        <w:t>
      459. При выполнении буровых работ эксплуатационная разведка должна производиться в объемах, обеспечивающих правильное расположение запроектированных технологических скважин в плане и разрезе, уточнения контуров рудного тела (залежи) в разрезе и плане.</w:t>
      </w:r>
    </w:p>
    <w:bookmarkEnd w:id="948"/>
    <w:bookmarkStart w:name="z949" w:id="949"/>
    <w:p>
      <w:pPr>
        <w:spacing w:after="0"/>
        <w:ind w:left="0"/>
        <w:jc w:val="both"/>
      </w:pPr>
      <w:r>
        <w:rPr>
          <w:rFonts w:ascii="Times New Roman"/>
          <w:b w:val="false"/>
          <w:i w:val="false"/>
          <w:color w:val="000000"/>
          <w:sz w:val="28"/>
        </w:rPr>
        <w:t>
      460. После завершения всех подготовительных работ на новом блоке составляется акт о его готовности к вводу в эксплуатацию и, после утверждения акта руководством добычного предприятия, начинается закисление блока.</w:t>
      </w:r>
    </w:p>
    <w:bookmarkEnd w:id="949"/>
    <w:bookmarkStart w:name="z950" w:id="950"/>
    <w:p>
      <w:pPr>
        <w:spacing w:after="0"/>
        <w:ind w:left="0"/>
        <w:jc w:val="both"/>
      </w:pPr>
      <w:r>
        <w:rPr>
          <w:rFonts w:ascii="Times New Roman"/>
          <w:b w:val="false"/>
          <w:i w:val="false"/>
          <w:color w:val="000000"/>
          <w:sz w:val="28"/>
        </w:rPr>
        <w:t>
      461. Период добычи блоков подразделяется на две стадии – активное выщелачивание и доработка блока. Стадия активного выщелачивания представляет собой процесс массового перехода урана в раствор и перенос его продуцирующими растворами к откачным скважинам. На этой стадии концентрация кислоты в закачных растворах устанавливается в зависимости от кислотоемкости пород и достигнутой степени добычи блоков. Доработка блока или участка – это период времени, относящийся к завершающей стадии работ по добыче урана, характеризующийся, как правило, резким снижением содержания урана в продуктивных растворах после отработки 70-80% запасов в недрах, подача маточников сорбции проводится без подкисления.</w:t>
      </w:r>
    </w:p>
    <w:bookmarkEnd w:id="950"/>
    <w:bookmarkStart w:name="z1065" w:id="951"/>
    <w:p>
      <w:pPr>
        <w:spacing w:after="0"/>
        <w:ind w:left="0"/>
        <w:jc w:val="both"/>
      </w:pPr>
      <w:r>
        <w:rPr>
          <w:rFonts w:ascii="Times New Roman"/>
          <w:b w:val="false"/>
          <w:i w:val="false"/>
          <w:color w:val="000000"/>
          <w:sz w:val="28"/>
        </w:rPr>
        <w:t>
      461-1. В период опытно-промышленной добычи и добычи урана недропользователями обеспечивается выполнение следующих периодичных стационарных наблюдений за закислением и отработкой эксплуатационного блока, месторождения:</w:t>
      </w:r>
    </w:p>
    <w:bookmarkEnd w:id="951"/>
    <w:bookmarkStart w:name="z1150" w:id="952"/>
    <w:p>
      <w:pPr>
        <w:spacing w:after="0"/>
        <w:ind w:left="0"/>
        <w:jc w:val="both"/>
      </w:pPr>
      <w:r>
        <w:rPr>
          <w:rFonts w:ascii="Times New Roman"/>
          <w:b w:val="false"/>
          <w:i w:val="false"/>
          <w:color w:val="000000"/>
          <w:sz w:val="28"/>
        </w:rPr>
        <w:t>
      уровень подземных вод:</w:t>
      </w:r>
    </w:p>
    <w:bookmarkEnd w:id="952"/>
    <w:bookmarkStart w:name="z1151" w:id="953"/>
    <w:p>
      <w:pPr>
        <w:spacing w:after="0"/>
        <w:ind w:left="0"/>
        <w:jc w:val="both"/>
      </w:pPr>
      <w:r>
        <w:rPr>
          <w:rFonts w:ascii="Times New Roman"/>
          <w:b w:val="false"/>
          <w:i w:val="false"/>
          <w:color w:val="000000"/>
          <w:sz w:val="28"/>
        </w:rPr>
        <w:t>
      наблюдательные (скважины для контроля процесса, скважины для контроля смежных горизонтов, скважины для контроля горизонтального растекания) один раз в квартал;</w:t>
      </w:r>
    </w:p>
    <w:bookmarkEnd w:id="953"/>
    <w:bookmarkStart w:name="z1152" w:id="954"/>
    <w:p>
      <w:pPr>
        <w:spacing w:after="0"/>
        <w:ind w:left="0"/>
        <w:jc w:val="both"/>
      </w:pPr>
      <w:r>
        <w:rPr>
          <w:rFonts w:ascii="Times New Roman"/>
          <w:b w:val="false"/>
          <w:i w:val="false"/>
          <w:color w:val="000000"/>
          <w:sz w:val="28"/>
        </w:rPr>
        <w:t>
      геофизические исследования:</w:t>
      </w:r>
    </w:p>
    <w:bookmarkEnd w:id="954"/>
    <w:bookmarkStart w:name="z1153" w:id="955"/>
    <w:p>
      <w:pPr>
        <w:spacing w:after="0"/>
        <w:ind w:left="0"/>
        <w:jc w:val="both"/>
      </w:pPr>
      <w:r>
        <w:rPr>
          <w:rFonts w:ascii="Times New Roman"/>
          <w:b w:val="false"/>
          <w:i w:val="false"/>
          <w:color w:val="000000"/>
          <w:sz w:val="28"/>
        </w:rPr>
        <w:t>
      в технологических скважинах (откачные и закачные) не менее 30 % от общего количества 1 раз в год, наблюдательных скважинах (для контроля процесса, для контроля смежных горизонтов, для контроля горизонтального растекания) подземного выщелачивания один раз в год.</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22 дополнена пунктом 461-1,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956"/>
    <w:p>
      <w:pPr>
        <w:spacing w:after="0"/>
        <w:ind w:left="0"/>
        <w:jc w:val="both"/>
      </w:pPr>
      <w:r>
        <w:rPr>
          <w:rFonts w:ascii="Times New Roman"/>
          <w:b w:val="false"/>
          <w:i w:val="false"/>
          <w:color w:val="000000"/>
          <w:sz w:val="28"/>
        </w:rPr>
        <w:t>
      462. Добычу блока или участка следует считать завершенной при устойчивом снижении концентрации металла ниже минимально-промышленного уровня.</w:t>
      </w:r>
    </w:p>
    <w:bookmarkEnd w:id="956"/>
    <w:bookmarkStart w:name="z952" w:id="957"/>
    <w:p>
      <w:pPr>
        <w:spacing w:after="0"/>
        <w:ind w:left="0"/>
        <w:jc w:val="both"/>
      </w:pPr>
      <w:r>
        <w:rPr>
          <w:rFonts w:ascii="Times New Roman"/>
          <w:b w:val="false"/>
          <w:i w:val="false"/>
          <w:color w:val="000000"/>
          <w:sz w:val="28"/>
        </w:rPr>
        <w:t>
      463. Недропользователь, обладающий правом недропользования на добычу урана, начинает опытно-промышленную добычу только после проведения оценки геологических запасов урана компетентным лицом и положительного заключения экспертиз в отношении проекта опытно-промышленной добычи, предусмотренных Кодексом.</w:t>
      </w:r>
    </w:p>
    <w:bookmarkEnd w:id="957"/>
    <w:bookmarkStart w:name="z953" w:id="958"/>
    <w:p>
      <w:pPr>
        <w:spacing w:after="0"/>
        <w:ind w:left="0"/>
        <w:jc w:val="both"/>
      </w:pPr>
      <w:r>
        <w:rPr>
          <w:rFonts w:ascii="Times New Roman"/>
          <w:b w:val="false"/>
          <w:i w:val="false"/>
          <w:color w:val="000000"/>
          <w:sz w:val="28"/>
        </w:rPr>
        <w:t>
      464. Недропользователь, обладающий правом недропользования на добычу урана, начинает добычу на основе проекта разработки месторождения, утвержденного недропользователем и получившего положительные заключения экспертиз, предусмотренных Кодексом.</w:t>
      </w:r>
    </w:p>
    <w:bookmarkEnd w:id="958"/>
    <w:bookmarkStart w:name="z954" w:id="959"/>
    <w:p>
      <w:pPr>
        <w:spacing w:after="0"/>
        <w:ind w:left="0"/>
        <w:jc w:val="both"/>
      </w:pPr>
      <w:r>
        <w:rPr>
          <w:rFonts w:ascii="Times New Roman"/>
          <w:b w:val="false"/>
          <w:i w:val="false"/>
          <w:color w:val="000000"/>
          <w:sz w:val="28"/>
        </w:rPr>
        <w:t xml:space="preserve">
      465. </w:t>
      </w:r>
      <w:r>
        <w:rPr>
          <w:rFonts w:ascii="Times New Roman"/>
          <w:b w:val="false"/>
          <w:i w:val="false"/>
          <w:color w:val="000000"/>
          <w:sz w:val="28"/>
        </w:rPr>
        <w:t>При проведении опытно-промышленной добычи и добычи обеспечивается выполнение следующих требований в области рационального и комплексного использования и охраны недр:</w:t>
      </w:r>
    </w:p>
    <w:bookmarkEnd w:id="959"/>
    <w:p>
      <w:pPr>
        <w:spacing w:after="0"/>
        <w:ind w:left="0"/>
        <w:jc w:val="both"/>
      </w:pPr>
      <w:r>
        <w:rPr>
          <w:rFonts w:ascii="Times New Roman"/>
          <w:b w:val="false"/>
          <w:i w:val="false"/>
          <w:color w:val="000000"/>
          <w:sz w:val="28"/>
        </w:rPr>
        <w:t>
      1) обеспечение рационального и экономически эффективного использования недр на всех этапах проведения операций по добыче урана;</w:t>
      </w:r>
    </w:p>
    <w:p>
      <w:pPr>
        <w:spacing w:after="0"/>
        <w:ind w:left="0"/>
        <w:jc w:val="both"/>
      </w:pPr>
      <w:r>
        <w:rPr>
          <w:rFonts w:ascii="Times New Roman"/>
          <w:b w:val="false"/>
          <w:i w:val="false"/>
          <w:color w:val="000000"/>
          <w:sz w:val="28"/>
        </w:rPr>
        <w:t>
      2) обеспечение полноты извлечения из недр полезных ископаемых, не допуская выборочную отработку;</w:t>
      </w:r>
    </w:p>
    <w:p>
      <w:pPr>
        <w:spacing w:after="0"/>
        <w:ind w:left="0"/>
        <w:jc w:val="both"/>
      </w:pPr>
      <w:r>
        <w:rPr>
          <w:rFonts w:ascii="Times New Roman"/>
          <w:b w:val="false"/>
          <w:i w:val="false"/>
          <w:color w:val="000000"/>
          <w:sz w:val="28"/>
        </w:rPr>
        <w:t>
      3) достоверный учет запасов урана и попутных компонентов;</w:t>
      </w:r>
    </w:p>
    <w:p>
      <w:pPr>
        <w:spacing w:after="0"/>
        <w:ind w:left="0"/>
        <w:jc w:val="both"/>
      </w:pPr>
      <w:r>
        <w:rPr>
          <w:rFonts w:ascii="Times New Roman"/>
          <w:b w:val="false"/>
          <w:i w:val="false"/>
          <w:color w:val="000000"/>
          <w:sz w:val="28"/>
        </w:rPr>
        <w:t>
      4)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p>
      <w:pPr>
        <w:spacing w:after="0"/>
        <w:ind w:left="0"/>
        <w:jc w:val="both"/>
      </w:pP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урана;</w:t>
      </w:r>
    </w:p>
    <w:p>
      <w:pPr>
        <w:spacing w:after="0"/>
        <w:ind w:left="0"/>
        <w:jc w:val="both"/>
      </w:pPr>
      <w:r>
        <w:rPr>
          <w:rFonts w:ascii="Times New Roman"/>
          <w:b w:val="false"/>
          <w:i w:val="false"/>
          <w:color w:val="000000"/>
          <w:sz w:val="28"/>
        </w:rPr>
        <w:t>
      6) предотвращение загрязнения недр при хранении урана или иных веществ и материалов, захоронении вредных веществ и отходов;</w:t>
      </w:r>
    </w:p>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добыче урана, ликвидации последствий недропользования, консервации участков недр;</w:t>
      </w:r>
    </w:p>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960"/>
    <w:p>
      <w:pPr>
        <w:spacing w:after="0"/>
        <w:ind w:left="0"/>
        <w:jc w:val="both"/>
      </w:pPr>
      <w:r>
        <w:rPr>
          <w:rFonts w:ascii="Times New Roman"/>
          <w:b w:val="false"/>
          <w:i w:val="false"/>
          <w:color w:val="000000"/>
          <w:sz w:val="28"/>
        </w:rPr>
        <w:t>
      466. Не допускается оставление запасов урана, вызывающее осложнения при добыче в будущем, полную или частичную потерю этих запасов.</w:t>
      </w:r>
    </w:p>
    <w:bookmarkEnd w:id="960"/>
    <w:bookmarkStart w:name="z967" w:id="961"/>
    <w:p>
      <w:pPr>
        <w:spacing w:after="0"/>
        <w:ind w:left="0"/>
        <w:jc w:val="both"/>
      </w:pPr>
      <w:r>
        <w:rPr>
          <w:rFonts w:ascii="Times New Roman"/>
          <w:b w:val="false"/>
          <w:i w:val="false"/>
          <w:color w:val="000000"/>
          <w:sz w:val="28"/>
        </w:rPr>
        <w:t>
      467. Выбранные способы, объемы и сроки проведения горно-подготовительных работ должны обеспечивать установленные нормативы вскрытых, подготовленных и готовых к выемке запасов.</w:t>
      </w:r>
    </w:p>
    <w:bookmarkEnd w:id="961"/>
    <w:bookmarkStart w:name="z968" w:id="962"/>
    <w:p>
      <w:pPr>
        <w:spacing w:after="0"/>
        <w:ind w:left="0"/>
        <w:jc w:val="both"/>
      </w:pPr>
      <w:r>
        <w:rPr>
          <w:rFonts w:ascii="Times New Roman"/>
          <w:b w:val="false"/>
          <w:i w:val="false"/>
          <w:color w:val="000000"/>
          <w:sz w:val="28"/>
        </w:rPr>
        <w:t>
      468. Количество и качество готовых к выемке запасов урана, нормативы потерь по участку недр добычи должны определяться по выемочным единицам.</w:t>
      </w:r>
    </w:p>
    <w:bookmarkEnd w:id="962"/>
    <w:bookmarkStart w:name="z969" w:id="963"/>
    <w:p>
      <w:pPr>
        <w:spacing w:after="0"/>
        <w:ind w:left="0"/>
        <w:jc w:val="both"/>
      </w:pPr>
      <w:r>
        <w:rPr>
          <w:rFonts w:ascii="Times New Roman"/>
          <w:b w:val="false"/>
          <w:i w:val="false"/>
          <w:color w:val="000000"/>
          <w:sz w:val="28"/>
        </w:rPr>
        <w:t xml:space="preserve">
      469. </w:t>
      </w:r>
      <w:r>
        <w:rPr>
          <w:rFonts w:ascii="Times New Roman"/>
          <w:b w:val="false"/>
          <w:i w:val="false"/>
          <w:color w:val="000000"/>
          <w:sz w:val="28"/>
        </w:rPr>
        <w:t>В процессе опытно-промышленной добычи и добычи недропользователи:</w:t>
      </w:r>
    </w:p>
    <w:bookmarkEnd w:id="963"/>
    <w:p>
      <w:pPr>
        <w:spacing w:after="0"/>
        <w:ind w:left="0"/>
        <w:jc w:val="both"/>
      </w:pPr>
      <w:r>
        <w:rPr>
          <w:rFonts w:ascii="Times New Roman"/>
          <w:b w:val="false"/>
          <w:i w:val="false"/>
          <w:color w:val="000000"/>
          <w:sz w:val="28"/>
        </w:rPr>
        <w:t>
      1) определяют количество и качество готовых к выемке запасов урана, нормативы проектных потерь по выемочным единицам;</w:t>
      </w:r>
    </w:p>
    <w:p>
      <w:pPr>
        <w:spacing w:after="0"/>
        <w:ind w:left="0"/>
        <w:jc w:val="both"/>
      </w:pPr>
      <w:r>
        <w:rPr>
          <w:rFonts w:ascii="Times New Roman"/>
          <w:b w:val="false"/>
          <w:i w:val="false"/>
          <w:color w:val="000000"/>
          <w:sz w:val="28"/>
        </w:rPr>
        <w:t>
      2) ведут учет добычи и нормативов потерь по каждому эксплуатационному блоку;</w:t>
      </w:r>
    </w:p>
    <w:p>
      <w:pPr>
        <w:spacing w:after="0"/>
        <w:ind w:left="0"/>
        <w:jc w:val="both"/>
      </w:pPr>
      <w:r>
        <w:rPr>
          <w:rFonts w:ascii="Times New Roman"/>
          <w:b w:val="false"/>
          <w:i w:val="false"/>
          <w:color w:val="000000"/>
          <w:sz w:val="28"/>
        </w:rPr>
        <w:t>
      3) разрабатывают и осуществляют мероприятия по недопущению сверхнормативных потерь;</w:t>
      </w:r>
    </w:p>
    <w:p>
      <w:pPr>
        <w:spacing w:after="0"/>
        <w:ind w:left="0"/>
        <w:jc w:val="both"/>
      </w:pPr>
      <w:r>
        <w:rPr>
          <w:rFonts w:ascii="Times New Roman"/>
          <w:b w:val="false"/>
          <w:i w:val="false"/>
          <w:color w:val="000000"/>
          <w:sz w:val="28"/>
        </w:rPr>
        <w:t>
      4) ведут работы в соответствии с календарным графиком проектных документов;</w:t>
      </w:r>
    </w:p>
    <w:p>
      <w:pPr>
        <w:spacing w:after="0"/>
        <w:ind w:left="0"/>
        <w:jc w:val="both"/>
      </w:pPr>
      <w:r>
        <w:rPr>
          <w:rFonts w:ascii="Times New Roman"/>
          <w:b w:val="false"/>
          <w:i w:val="false"/>
          <w:color w:val="000000"/>
          <w:sz w:val="28"/>
        </w:rPr>
        <w:t>
      5) проводят эксплуатационную разведку (доразведку) с целью уточнения контуров эксплуатационных блоков и геологического строения месторождения для дальнейшего пересчета запасов;</w:t>
      </w:r>
    </w:p>
    <w:p>
      <w:pPr>
        <w:spacing w:after="0"/>
        <w:ind w:left="0"/>
        <w:jc w:val="both"/>
      </w:pPr>
      <w:r>
        <w:rPr>
          <w:rFonts w:ascii="Times New Roman"/>
          <w:b w:val="false"/>
          <w:i w:val="false"/>
          <w:color w:val="000000"/>
          <w:sz w:val="28"/>
        </w:rPr>
        <w:t>
      6) разрабатывают и проводят гидрогеологические исследования за восстановлением состояния подземных вод после ликвидации эксплуатационных блоков.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469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964"/>
    <w:p>
      <w:pPr>
        <w:spacing w:after="0"/>
        <w:ind w:left="0"/>
        <w:jc w:val="both"/>
      </w:pPr>
      <w:r>
        <w:rPr>
          <w:rFonts w:ascii="Times New Roman"/>
          <w:b w:val="false"/>
          <w:i w:val="false"/>
          <w:color w:val="000000"/>
          <w:sz w:val="28"/>
        </w:rPr>
        <w:t xml:space="preserve">
      470. </w:t>
      </w:r>
      <w:r>
        <w:rPr>
          <w:rFonts w:ascii="Times New Roman"/>
          <w:b w:val="false"/>
          <w:i w:val="false"/>
          <w:color w:val="000000"/>
          <w:sz w:val="28"/>
        </w:rPr>
        <w:t>При проведении опытно-промышленной добычи и добычи не допускается:</w:t>
      </w:r>
    </w:p>
    <w:bookmarkEnd w:id="964"/>
    <w:p>
      <w:pPr>
        <w:spacing w:after="0"/>
        <w:ind w:left="0"/>
        <w:jc w:val="both"/>
      </w:pPr>
      <w:r>
        <w:rPr>
          <w:rFonts w:ascii="Times New Roman"/>
          <w:b w:val="false"/>
          <w:i w:val="false"/>
          <w:color w:val="000000"/>
          <w:sz w:val="28"/>
        </w:rPr>
        <w:t>
      1) выборочная отработка богатых или легкодоступных участков месторождения, приводящая к необоснованным потерям запасов урана;</w:t>
      </w:r>
    </w:p>
    <w:p>
      <w:pPr>
        <w:spacing w:after="0"/>
        <w:ind w:left="0"/>
        <w:jc w:val="both"/>
      </w:pPr>
      <w:r>
        <w:rPr>
          <w:rFonts w:ascii="Times New Roman"/>
          <w:b w:val="false"/>
          <w:i w:val="false"/>
          <w:color w:val="000000"/>
          <w:sz w:val="28"/>
        </w:rPr>
        <w:t>
      2) оставление запасов урана, вызывающее осложнения при их выемке в будущем, полную или частичную потерю этих запасов;</w:t>
      </w:r>
    </w:p>
    <w:p>
      <w:pPr>
        <w:spacing w:after="0"/>
        <w:ind w:left="0"/>
        <w:jc w:val="both"/>
      </w:pPr>
      <w:r>
        <w:rPr>
          <w:rFonts w:ascii="Times New Roman"/>
          <w:b w:val="false"/>
          <w:i w:val="false"/>
          <w:color w:val="000000"/>
          <w:sz w:val="28"/>
        </w:rPr>
        <w:t>
      3) потери, превышающие проектные показатели;</w:t>
      </w:r>
    </w:p>
    <w:p>
      <w:pPr>
        <w:spacing w:after="0"/>
        <w:ind w:left="0"/>
        <w:jc w:val="both"/>
      </w:pPr>
      <w:r>
        <w:rPr>
          <w:rFonts w:ascii="Times New Roman"/>
          <w:b w:val="false"/>
          <w:i w:val="false"/>
          <w:color w:val="000000"/>
          <w:sz w:val="28"/>
        </w:rPr>
        <w:t>
      4) разубоживание продуктивных растворов подземными водами или растекание выщелачивающих растворов за контур эксплуатационного блока.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9" w:id="965"/>
    <w:p>
      <w:pPr>
        <w:spacing w:after="0"/>
        <w:ind w:left="0"/>
        <w:jc w:val="both"/>
      </w:pPr>
      <w:r>
        <w:rPr>
          <w:rFonts w:ascii="Times New Roman"/>
          <w:b w:val="false"/>
          <w:i w:val="false"/>
          <w:color w:val="000000"/>
          <w:sz w:val="28"/>
        </w:rPr>
        <w:t>
      471.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Кодексом экспертиз, проектом опытно-промышленной добычи и/или проектом разработки месторождения.</w:t>
      </w:r>
    </w:p>
    <w:bookmarkEnd w:id="965"/>
    <w:bookmarkStart w:name="z980" w:id="966"/>
    <w:p>
      <w:pPr>
        <w:spacing w:after="0"/>
        <w:ind w:left="0"/>
        <w:jc w:val="both"/>
      </w:pPr>
      <w:r>
        <w:rPr>
          <w:rFonts w:ascii="Times New Roman"/>
          <w:b w:val="false"/>
          <w:i w:val="false"/>
          <w:color w:val="000000"/>
          <w:sz w:val="28"/>
        </w:rPr>
        <w:t>
      472. Проекты изменений и (или) дополнений к утвержденным проектам не составляются в случае, если ежегодно объемы добычи, определенные утвержденными проектами, изменяются менее чем на двадцать процентов в физическом выражении от утвержденных показателей за год без изменения горно-геологических и технологических условий отработки месторождения урана.</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472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1" w:id="967"/>
    <w:p>
      <w:pPr>
        <w:spacing w:after="0"/>
        <w:ind w:left="0"/>
        <w:jc w:val="both"/>
      </w:pPr>
      <w:r>
        <w:rPr>
          <w:rFonts w:ascii="Times New Roman"/>
          <w:b w:val="false"/>
          <w:i w:val="false"/>
          <w:color w:val="000000"/>
          <w:sz w:val="28"/>
        </w:rPr>
        <w:t>
      473. Согласно Кодексу обязательными условиями проведения добычи урана являются рациональное и экономически эффективное использование недр на основе применения высоких технологий и положительной практики пользования недр, а также обеспечение безопасности жизни и здоровья людей.</w:t>
      </w:r>
    </w:p>
    <w:bookmarkEnd w:id="967"/>
    <w:bookmarkStart w:name="z982" w:id="968"/>
    <w:p>
      <w:pPr>
        <w:spacing w:after="0"/>
        <w:ind w:left="0"/>
        <w:jc w:val="both"/>
      </w:pPr>
      <w:r>
        <w:rPr>
          <w:rFonts w:ascii="Times New Roman"/>
          <w:b w:val="false"/>
          <w:i w:val="false"/>
          <w:color w:val="000000"/>
          <w:sz w:val="28"/>
        </w:rPr>
        <w:t>
      474. Под положительной практикой использования недр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968"/>
    <w:bookmarkStart w:name="z983" w:id="969"/>
    <w:p>
      <w:pPr>
        <w:spacing w:after="0"/>
        <w:ind w:left="0"/>
        <w:jc w:val="both"/>
      </w:pPr>
      <w:r>
        <w:rPr>
          <w:rFonts w:ascii="Times New Roman"/>
          <w:b w:val="false"/>
          <w:i w:val="false"/>
          <w:color w:val="000000"/>
          <w:sz w:val="28"/>
        </w:rPr>
        <w:t>
      475.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969"/>
    <w:bookmarkStart w:name="z984" w:id="970"/>
    <w:p>
      <w:pPr>
        <w:spacing w:after="0"/>
        <w:ind w:left="0"/>
        <w:jc w:val="both"/>
      </w:pPr>
      <w:r>
        <w:rPr>
          <w:rFonts w:ascii="Times New Roman"/>
          <w:b w:val="false"/>
          <w:i w:val="false"/>
          <w:color w:val="000000"/>
          <w:sz w:val="28"/>
        </w:rPr>
        <w:t>
      1) охрану жизни и здоровья населения;</w:t>
      </w:r>
    </w:p>
    <w:bookmarkEnd w:id="970"/>
    <w:bookmarkStart w:name="z985" w:id="971"/>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971"/>
    <w:bookmarkStart w:name="z986" w:id="972"/>
    <w:p>
      <w:pPr>
        <w:spacing w:after="0"/>
        <w:ind w:left="0"/>
        <w:jc w:val="both"/>
      </w:pPr>
      <w:r>
        <w:rPr>
          <w:rFonts w:ascii="Times New Roman"/>
          <w:b w:val="false"/>
          <w:i w:val="false"/>
          <w:color w:val="000000"/>
          <w:sz w:val="28"/>
        </w:rPr>
        <w:t>
      476. Требованиями в области рационального и комплексного использования недр и охраны недр являются:</w:t>
      </w:r>
    </w:p>
    <w:bookmarkEnd w:id="972"/>
    <w:bookmarkStart w:name="z987" w:id="973"/>
    <w:p>
      <w:pPr>
        <w:spacing w:after="0"/>
        <w:ind w:left="0"/>
        <w:jc w:val="both"/>
      </w:pPr>
      <w:r>
        <w:rPr>
          <w:rFonts w:ascii="Times New Roman"/>
          <w:b w:val="false"/>
          <w:i w:val="false"/>
          <w:color w:val="000000"/>
          <w:sz w:val="28"/>
        </w:rPr>
        <w:t>
      1) предотвращение загрязнения недр при хранении урана или иных веществ и материалов, захоронении вредных веществ и отходов;</w:t>
      </w:r>
    </w:p>
    <w:bookmarkEnd w:id="973"/>
    <w:bookmarkStart w:name="z988" w:id="974"/>
    <w:p>
      <w:pPr>
        <w:spacing w:after="0"/>
        <w:ind w:left="0"/>
        <w:jc w:val="both"/>
      </w:pPr>
      <w:r>
        <w:rPr>
          <w:rFonts w:ascii="Times New Roman"/>
          <w:b w:val="false"/>
          <w:i w:val="false"/>
          <w:color w:val="000000"/>
          <w:sz w:val="28"/>
        </w:rPr>
        <w:t>
      2)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w:t>
      </w:r>
    </w:p>
    <w:bookmarkEnd w:id="974"/>
    <w:bookmarkStart w:name="z989" w:id="975"/>
    <w:p>
      <w:pPr>
        <w:spacing w:after="0"/>
        <w:ind w:left="0"/>
        <w:jc w:val="both"/>
      </w:pPr>
      <w:r>
        <w:rPr>
          <w:rFonts w:ascii="Times New Roman"/>
          <w:b w:val="false"/>
          <w:i w:val="false"/>
          <w:color w:val="000000"/>
          <w:sz w:val="28"/>
        </w:rPr>
        <w:t>
      477. Порядок ликвидации последствий добычи урана устанавливается в Правилах консервации и ликвидации при проведении разведки и добычи углеводородов, и добычи урана, утверждаемых уполномоченными органами в области углеводородов и добычи урана.</w:t>
      </w:r>
    </w:p>
    <w:bookmarkEnd w:id="975"/>
    <w:bookmarkStart w:name="z990" w:id="976"/>
    <w:p>
      <w:pPr>
        <w:spacing w:after="0"/>
        <w:ind w:left="0"/>
        <w:jc w:val="both"/>
      </w:pPr>
      <w:r>
        <w:rPr>
          <w:rFonts w:ascii="Times New Roman"/>
          <w:b w:val="false"/>
          <w:i w:val="false"/>
          <w:color w:val="000000"/>
          <w:sz w:val="28"/>
        </w:rPr>
        <w:t>
      478. Недропользователь имеет право в любое время до истечения опытно-промышленной добычи и периода добычи, производить консервацию или ликвидацию отдельных технологических скважин, используемых при проведении операций по недропользованию, включая сопутствующие инженерные коммуникации.</w:t>
      </w:r>
    </w:p>
    <w:bookmarkEnd w:id="976"/>
    <w:bookmarkStart w:name="z991" w:id="977"/>
    <w:p>
      <w:pPr>
        <w:spacing w:after="0"/>
        <w:ind w:left="0"/>
        <w:jc w:val="left"/>
      </w:pPr>
      <w:r>
        <w:rPr>
          <w:rFonts w:ascii="Times New Roman"/>
          <w:b/>
          <w:i w:val="false"/>
          <w:color w:val="000000"/>
        </w:rPr>
        <w:t xml:space="preserve"> Глава 23. ПОРЯДОК СОСТАВЛЕНИЯ ПРОЕКТНЫХ ДОКУМЕНТОВ НА ДОБЫЧУ УРАНА.</w:t>
      </w:r>
    </w:p>
    <w:bookmarkEnd w:id="977"/>
    <w:bookmarkStart w:name="z992" w:id="978"/>
    <w:p>
      <w:pPr>
        <w:spacing w:after="0"/>
        <w:ind w:left="0"/>
        <w:jc w:val="both"/>
      </w:pPr>
      <w:r>
        <w:rPr>
          <w:rFonts w:ascii="Times New Roman"/>
          <w:b w:val="false"/>
          <w:i w:val="false"/>
          <w:color w:val="000000"/>
          <w:sz w:val="28"/>
        </w:rPr>
        <w:t>
      479. Проект разработки месторождения разрабатывается при наличии отчета по подсчету геологических запасов.</w:t>
      </w:r>
    </w:p>
    <w:bookmarkEnd w:id="978"/>
    <w:bookmarkStart w:name="z993" w:id="979"/>
    <w:p>
      <w:pPr>
        <w:spacing w:after="0"/>
        <w:ind w:left="0"/>
        <w:jc w:val="both"/>
      </w:pPr>
      <w:r>
        <w:rPr>
          <w:rFonts w:ascii="Times New Roman"/>
          <w:b w:val="false"/>
          <w:i w:val="false"/>
          <w:color w:val="000000"/>
          <w:sz w:val="28"/>
        </w:rPr>
        <w:t>
      480. В проекте разработки месторождения предусматриваются:</w:t>
      </w:r>
    </w:p>
    <w:bookmarkEnd w:id="979"/>
    <w:p>
      <w:pPr>
        <w:spacing w:after="0"/>
        <w:ind w:left="0"/>
        <w:jc w:val="both"/>
      </w:pPr>
      <w:r>
        <w:rPr>
          <w:rFonts w:ascii="Times New Roman"/>
          <w:b w:val="false"/>
          <w:i w:val="false"/>
          <w:color w:val="000000"/>
          <w:sz w:val="28"/>
        </w:rPr>
        <w:t>
      1) обоснование нормативов вскрытых, подготовленных и готовых к выемке запасов урана;</w:t>
      </w:r>
    </w:p>
    <w:p>
      <w:pPr>
        <w:spacing w:after="0"/>
        <w:ind w:left="0"/>
        <w:jc w:val="both"/>
      </w:pPr>
      <w:r>
        <w:rPr>
          <w:rFonts w:ascii="Times New Roman"/>
          <w:b w:val="false"/>
          <w:i w:val="false"/>
          <w:color w:val="000000"/>
          <w:sz w:val="28"/>
        </w:rPr>
        <w:t>
      2) отчет по подсчету геологических запасов;</w:t>
      </w:r>
    </w:p>
    <w:p>
      <w:pPr>
        <w:spacing w:after="0"/>
        <w:ind w:left="0"/>
        <w:jc w:val="both"/>
      </w:pPr>
      <w:r>
        <w:rPr>
          <w:rFonts w:ascii="Times New Roman"/>
          <w:b w:val="false"/>
          <w:i w:val="false"/>
          <w:color w:val="000000"/>
          <w:sz w:val="28"/>
        </w:rPr>
        <w:t>
      3) применение средств механизации и автоматизации производственных процессов, обеспечивающие наиболее полное, комплексное извлечение из недр, рациональное и эффективное использование балансовых запасов урана и совместно с ними залегающих полезных ископаемых;</w:t>
      </w:r>
    </w:p>
    <w:p>
      <w:pPr>
        <w:spacing w:after="0"/>
        <w:ind w:left="0"/>
        <w:jc w:val="both"/>
      </w:pPr>
      <w:r>
        <w:rPr>
          <w:rFonts w:ascii="Times New Roman"/>
          <w:b w:val="false"/>
          <w:i w:val="false"/>
          <w:color w:val="000000"/>
          <w:sz w:val="28"/>
        </w:rPr>
        <w:t>
      4) календарный график горных работ с объемами добычи и показателями качества урана в пределах срока действия контракта в рамках участка недр;</w:t>
      </w:r>
    </w:p>
    <w:p>
      <w:pPr>
        <w:spacing w:after="0"/>
        <w:ind w:left="0"/>
        <w:jc w:val="both"/>
      </w:pPr>
      <w:r>
        <w:rPr>
          <w:rFonts w:ascii="Times New Roman"/>
          <w:b w:val="false"/>
          <w:i w:val="false"/>
          <w:color w:val="000000"/>
          <w:sz w:val="28"/>
        </w:rPr>
        <w:t>
      5) расходы на эксплуатацию участка недр;</w:t>
      </w:r>
    </w:p>
    <w:p>
      <w:pPr>
        <w:spacing w:after="0"/>
        <w:ind w:left="0"/>
        <w:jc w:val="both"/>
      </w:pPr>
      <w:r>
        <w:rPr>
          <w:rFonts w:ascii="Times New Roman"/>
          <w:b w:val="false"/>
          <w:i w:val="false"/>
          <w:color w:val="000000"/>
          <w:sz w:val="28"/>
        </w:rPr>
        <w:t>
      6) размещение наземных и подземных сооружений;</w:t>
      </w:r>
    </w:p>
    <w:p>
      <w:pPr>
        <w:spacing w:after="0"/>
        <w:ind w:left="0"/>
        <w:jc w:val="both"/>
      </w:pPr>
      <w:r>
        <w:rPr>
          <w:rFonts w:ascii="Times New Roman"/>
          <w:b w:val="false"/>
          <w:i w:val="false"/>
          <w:color w:val="000000"/>
          <w:sz w:val="28"/>
        </w:rPr>
        <w:t>
      7) проектные показатели: предполагаемые объемы добычи на весь период разработки месторождения, объемы горно-капитальных, горно-подготовительных, эксплуатационно-разведочных работ;</w:t>
      </w:r>
    </w:p>
    <w:p>
      <w:pPr>
        <w:spacing w:after="0"/>
        <w:ind w:left="0"/>
        <w:jc w:val="both"/>
      </w:pPr>
      <w:r>
        <w:rPr>
          <w:rFonts w:ascii="Times New Roman"/>
          <w:b w:val="false"/>
          <w:i w:val="false"/>
          <w:color w:val="000000"/>
          <w:sz w:val="28"/>
        </w:rPr>
        <w:t>
      8) гидрогеологические наблюдения за восстановлением состояния подземных вод в ликвидированных эксплуатационных блоках;</w:t>
      </w:r>
    </w:p>
    <w:p>
      <w:pPr>
        <w:spacing w:after="0"/>
        <w:ind w:left="0"/>
        <w:jc w:val="both"/>
      </w:pPr>
      <w:r>
        <w:rPr>
          <w:rFonts w:ascii="Times New Roman"/>
          <w:b w:val="false"/>
          <w:i w:val="false"/>
          <w:color w:val="000000"/>
          <w:sz w:val="28"/>
        </w:rPr>
        <w:t>
      9) геологическое и маркшейдерское обеспечение работ;</w:t>
      </w:r>
    </w:p>
    <w:p>
      <w:pPr>
        <w:spacing w:after="0"/>
        <w:ind w:left="0"/>
        <w:jc w:val="both"/>
      </w:pPr>
      <w:r>
        <w:rPr>
          <w:rFonts w:ascii="Times New Roman"/>
          <w:b w:val="false"/>
          <w:i w:val="false"/>
          <w:color w:val="000000"/>
          <w:sz w:val="28"/>
        </w:rPr>
        <w:t>
      10) обоснование нормативов потерь выемочных единиц по результатам проведенной опытно-промышленной добычи;</w:t>
      </w:r>
    </w:p>
    <w:p>
      <w:pPr>
        <w:spacing w:after="0"/>
        <w:ind w:left="0"/>
        <w:jc w:val="both"/>
      </w:pPr>
      <w:r>
        <w:rPr>
          <w:rFonts w:ascii="Times New Roman"/>
          <w:b w:val="false"/>
          <w:i w:val="false"/>
          <w:color w:val="000000"/>
          <w:sz w:val="28"/>
        </w:rPr>
        <w:t>
      11) расчет необходимых инвестиций для освоения месторождений;</w:t>
      </w:r>
    </w:p>
    <w:p>
      <w:pPr>
        <w:spacing w:after="0"/>
        <w:ind w:left="0"/>
        <w:jc w:val="both"/>
      </w:pPr>
      <w:r>
        <w:rPr>
          <w:rFonts w:ascii="Times New Roman"/>
          <w:b w:val="false"/>
          <w:i w:val="false"/>
          <w:color w:val="000000"/>
          <w:sz w:val="28"/>
        </w:rPr>
        <w:t>
      12) порядок очередности отработки запасов;</w:t>
      </w:r>
    </w:p>
    <w:p>
      <w:pPr>
        <w:spacing w:after="0"/>
        <w:ind w:left="0"/>
        <w:jc w:val="both"/>
      </w:pPr>
      <w:r>
        <w:rPr>
          <w:rFonts w:ascii="Times New Roman"/>
          <w:b w:val="false"/>
          <w:i w:val="false"/>
          <w:color w:val="000000"/>
          <w:sz w:val="28"/>
        </w:rPr>
        <w:t>
      13) финансовую модель, включающую основные показатели;</w:t>
      </w:r>
    </w:p>
    <w:p>
      <w:pPr>
        <w:spacing w:after="0"/>
        <w:ind w:left="0"/>
        <w:jc w:val="both"/>
      </w:pPr>
      <w:r>
        <w:rPr>
          <w:rFonts w:ascii="Times New Roman"/>
          <w:b w:val="false"/>
          <w:i w:val="false"/>
          <w:color w:val="000000"/>
          <w:sz w:val="28"/>
        </w:rPr>
        <w:t>
      14) меры, обеспечивающие безопасность работы производственного персонала и населения, зданий и сооружений, объектов окружающей среды от вредного воздействия работ, связанных с недропользованием;</w:t>
      </w:r>
    </w:p>
    <w:p>
      <w:pPr>
        <w:spacing w:after="0"/>
        <w:ind w:left="0"/>
        <w:jc w:val="both"/>
      </w:pPr>
      <w:r>
        <w:rPr>
          <w:rFonts w:ascii="Times New Roman"/>
          <w:b w:val="false"/>
          <w:i w:val="false"/>
          <w:color w:val="000000"/>
          <w:sz w:val="28"/>
        </w:rPr>
        <w:t>
      15) технические средства и мероприятия по достоверному учету количества и качества добываемого и перерабатываемого минерального сырья, а также их потерь и отходов производства;</w:t>
      </w:r>
    </w:p>
    <w:p>
      <w:pPr>
        <w:spacing w:after="0"/>
        <w:ind w:left="0"/>
        <w:jc w:val="both"/>
      </w:pPr>
      <w:r>
        <w:rPr>
          <w:rFonts w:ascii="Times New Roman"/>
          <w:b w:val="false"/>
          <w:i w:val="false"/>
          <w:color w:val="000000"/>
          <w:sz w:val="28"/>
        </w:rPr>
        <w:t>
      16) обезвреживание или захоронение отходов производства;</w:t>
      </w:r>
    </w:p>
    <w:p>
      <w:pPr>
        <w:spacing w:after="0"/>
        <w:ind w:left="0"/>
        <w:jc w:val="both"/>
      </w:pPr>
      <w:r>
        <w:rPr>
          <w:rFonts w:ascii="Times New Roman"/>
          <w:b w:val="false"/>
          <w:i w:val="false"/>
          <w:color w:val="000000"/>
          <w:sz w:val="28"/>
        </w:rPr>
        <w:t>
      17) расчет дохода и прибыли от промышленной эксплуатации;</w:t>
      </w:r>
    </w:p>
    <w:p>
      <w:pPr>
        <w:spacing w:after="0"/>
        <w:ind w:left="0"/>
        <w:jc w:val="both"/>
      </w:pPr>
      <w:r>
        <w:rPr>
          <w:rFonts w:ascii="Times New Roman"/>
          <w:b w:val="false"/>
          <w:i w:val="false"/>
          <w:color w:val="000000"/>
          <w:sz w:val="28"/>
        </w:rPr>
        <w:t>
      18) систематическое опробование минерального сырья с целью управления и повышения эффективности технологии его переработки;</w:t>
      </w:r>
    </w:p>
    <w:p>
      <w:pPr>
        <w:spacing w:after="0"/>
        <w:ind w:left="0"/>
        <w:jc w:val="both"/>
      </w:pPr>
      <w:r>
        <w:rPr>
          <w:rFonts w:ascii="Times New Roman"/>
          <w:b w:val="false"/>
          <w:i w:val="false"/>
          <w:color w:val="000000"/>
          <w:sz w:val="28"/>
        </w:rPr>
        <w:t>
      19) обоснование оптимальных параметров выемочных единиц, обеспечивающих рациональный уровень полноты извлечения полезных ископаемых из недр;</w:t>
      </w:r>
    </w:p>
    <w:p>
      <w:pPr>
        <w:spacing w:after="0"/>
        <w:ind w:left="0"/>
        <w:jc w:val="both"/>
      </w:pPr>
      <w:r>
        <w:rPr>
          <w:rFonts w:ascii="Times New Roman"/>
          <w:b w:val="false"/>
          <w:i w:val="false"/>
          <w:color w:val="000000"/>
          <w:sz w:val="28"/>
        </w:rPr>
        <w:t>
      20) мероприятия по предотвращению потерь полезного ископаемого;</w:t>
      </w:r>
    </w:p>
    <w:p>
      <w:pPr>
        <w:spacing w:after="0"/>
        <w:ind w:left="0"/>
        <w:jc w:val="both"/>
      </w:pPr>
      <w:r>
        <w:rPr>
          <w:rFonts w:ascii="Times New Roman"/>
          <w:b w:val="false"/>
          <w:i w:val="false"/>
          <w:color w:val="000000"/>
          <w:sz w:val="28"/>
        </w:rPr>
        <w:t>
      21) налоги и другие платежи;</w:t>
      </w:r>
    </w:p>
    <w:p>
      <w:pPr>
        <w:spacing w:after="0"/>
        <w:ind w:left="0"/>
        <w:jc w:val="both"/>
      </w:pPr>
      <w:r>
        <w:rPr>
          <w:rFonts w:ascii="Times New Roman"/>
          <w:b w:val="false"/>
          <w:i w:val="false"/>
          <w:color w:val="000000"/>
          <w:sz w:val="28"/>
        </w:rPr>
        <w:t>
      22) сохранение в недрах или складирование забалансовых запасов для их последующего промышленного освоения;</w:t>
      </w:r>
    </w:p>
    <w:p>
      <w:pPr>
        <w:spacing w:after="0"/>
        <w:ind w:left="0"/>
        <w:jc w:val="both"/>
      </w:pPr>
      <w:r>
        <w:rPr>
          <w:rFonts w:ascii="Times New Roman"/>
          <w:b w:val="false"/>
          <w:i w:val="false"/>
          <w:color w:val="000000"/>
          <w:sz w:val="28"/>
        </w:rPr>
        <w:t>
      23) способы вскрытия и системы разработки участка недр урана;</w:t>
      </w:r>
    </w:p>
    <w:p>
      <w:pPr>
        <w:spacing w:after="0"/>
        <w:ind w:left="0"/>
        <w:jc w:val="both"/>
      </w:pPr>
      <w:r>
        <w:rPr>
          <w:rFonts w:ascii="Times New Roman"/>
          <w:b w:val="false"/>
          <w:i w:val="false"/>
          <w:color w:val="000000"/>
          <w:sz w:val="28"/>
        </w:rPr>
        <w:t>
      24) проведение доизучения (доразведки) участка добычи с целью уточнения геологического строения и запасов месторождения урана;</w:t>
      </w:r>
    </w:p>
    <w:p>
      <w:pPr>
        <w:spacing w:after="0"/>
        <w:ind w:left="0"/>
        <w:jc w:val="both"/>
      </w:pPr>
      <w:r>
        <w:rPr>
          <w:rFonts w:ascii="Times New Roman"/>
          <w:b w:val="false"/>
          <w:i w:val="false"/>
          <w:color w:val="000000"/>
          <w:sz w:val="28"/>
        </w:rPr>
        <w:t>
      25) информацию о сроках, условиях и стоимости выполнения работ по ликвидации последствии добычи урана;</w:t>
      </w:r>
    </w:p>
    <w:bookmarkStart w:name="z1017" w:id="980"/>
    <w:p>
      <w:pPr>
        <w:spacing w:after="0"/>
        <w:ind w:left="0"/>
        <w:jc w:val="both"/>
      </w:pPr>
      <w:r>
        <w:rPr>
          <w:rFonts w:ascii="Times New Roman"/>
          <w:b w:val="false"/>
          <w:i w:val="false"/>
          <w:color w:val="000000"/>
          <w:sz w:val="28"/>
        </w:rPr>
        <w:t>
      26) объем добываемого урана, поднятого на поверхность с продуктивными растворами, за вычетом урана, возвращаемого с выщелачивающими растворами в недра.</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480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0" w:id="981"/>
    <w:p>
      <w:pPr>
        <w:spacing w:after="0"/>
        <w:ind w:left="0"/>
        <w:jc w:val="both"/>
      </w:pPr>
      <w:r>
        <w:rPr>
          <w:rFonts w:ascii="Times New Roman"/>
          <w:b w:val="false"/>
          <w:i w:val="false"/>
          <w:color w:val="000000"/>
          <w:sz w:val="28"/>
        </w:rPr>
        <w:t>
      480-1. Работы по доразведке проводятся в соответствии с проектом разработки месторождения.</w:t>
      </w:r>
    </w:p>
    <w:bookmarkEnd w:id="981"/>
    <w:bookmarkStart w:name="z1071" w:id="982"/>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(совокупность залежей), ее оценка производится в соответствии с дополнением к проекту разработки месторождения.</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пунктом 480-1,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8" w:id="983"/>
    <w:p>
      <w:pPr>
        <w:spacing w:after="0"/>
        <w:ind w:left="0"/>
        <w:jc w:val="both"/>
      </w:pPr>
      <w:r>
        <w:rPr>
          <w:rFonts w:ascii="Times New Roman"/>
          <w:b w:val="false"/>
          <w:i w:val="false"/>
          <w:color w:val="000000"/>
          <w:sz w:val="28"/>
        </w:rPr>
        <w:t>
      481. Принимаемые технические решения сопровождаются соответствующей графической документацией.</w:t>
      </w:r>
    </w:p>
    <w:bookmarkEnd w:id="983"/>
    <w:bookmarkStart w:name="z1019" w:id="984"/>
    <w:p>
      <w:pPr>
        <w:spacing w:after="0"/>
        <w:ind w:left="0"/>
        <w:jc w:val="both"/>
      </w:pPr>
      <w:r>
        <w:rPr>
          <w:rFonts w:ascii="Times New Roman"/>
          <w:b w:val="false"/>
          <w:i w:val="false"/>
          <w:color w:val="000000"/>
          <w:sz w:val="28"/>
        </w:rPr>
        <w:t>
      482. Не допускаются варианты вскрытия и системы разработки, приводящие к выборочной отработке наиболее богатых частей и легкодоступных участков недр добычи, рудных тел и залежей вследствие которых они могут утратить промышленное значение или оказаться полностью потерянными.</w:t>
      </w:r>
    </w:p>
    <w:bookmarkEnd w:id="984"/>
    <w:bookmarkStart w:name="z1072" w:id="985"/>
    <w:p>
      <w:pPr>
        <w:spacing w:after="0"/>
        <w:ind w:left="0"/>
        <w:jc w:val="both"/>
      </w:pPr>
      <w:r>
        <w:rPr>
          <w:rFonts w:ascii="Times New Roman"/>
          <w:b w:val="false"/>
          <w:i w:val="false"/>
          <w:color w:val="000000"/>
          <w:sz w:val="28"/>
        </w:rPr>
        <w:t>
      482-1. На стадии разработки проектов опытно-промышленной добычи и/или разработки месторождения урана недропользователями разрабатывается система контроля за состоянием подземных вод на полигонах ПСВ на основании данных поисковых геологоразведочных работ, лабораторных исследований, опытных полевых испытаний и опыта эксплуатации аналогичных месторождений.</w:t>
      </w:r>
    </w:p>
    <w:bookmarkEnd w:id="985"/>
    <w:bookmarkStart w:name="z1073" w:id="986"/>
    <w:p>
      <w:pPr>
        <w:spacing w:after="0"/>
        <w:ind w:left="0"/>
        <w:jc w:val="both"/>
      </w:pPr>
      <w:r>
        <w:rPr>
          <w:rFonts w:ascii="Times New Roman"/>
          <w:b w:val="false"/>
          <w:i w:val="false"/>
          <w:color w:val="000000"/>
          <w:sz w:val="28"/>
        </w:rPr>
        <w:t>
      Система контроля за состоянием подземных вод включает три сети наблюдательных скважин:</w:t>
      </w:r>
    </w:p>
    <w:bookmarkEnd w:id="986"/>
    <w:bookmarkStart w:name="z1074" w:id="987"/>
    <w:p>
      <w:pPr>
        <w:spacing w:after="0"/>
        <w:ind w:left="0"/>
        <w:jc w:val="both"/>
      </w:pPr>
      <w:r>
        <w:rPr>
          <w:rFonts w:ascii="Times New Roman"/>
          <w:b w:val="false"/>
          <w:i w:val="false"/>
          <w:color w:val="000000"/>
          <w:sz w:val="28"/>
        </w:rPr>
        <w:t>
      1) наблюдательные скважины для контроля за растеканием растворов в вертикальном направлении;</w:t>
      </w:r>
    </w:p>
    <w:bookmarkEnd w:id="987"/>
    <w:bookmarkStart w:name="z1075" w:id="988"/>
    <w:p>
      <w:pPr>
        <w:spacing w:after="0"/>
        <w:ind w:left="0"/>
        <w:jc w:val="both"/>
      </w:pPr>
      <w:r>
        <w:rPr>
          <w:rFonts w:ascii="Times New Roman"/>
          <w:b w:val="false"/>
          <w:i w:val="false"/>
          <w:color w:val="000000"/>
          <w:sz w:val="28"/>
        </w:rPr>
        <w:t>
      2) наблюдательные скважины для контроля за возможными утечками растворов из пескоотстойников продуктивного раствора и выщелачивающего раствора;</w:t>
      </w:r>
    </w:p>
    <w:bookmarkEnd w:id="988"/>
    <w:bookmarkStart w:name="z1076" w:id="989"/>
    <w:p>
      <w:pPr>
        <w:spacing w:after="0"/>
        <w:ind w:left="0"/>
        <w:jc w:val="both"/>
      </w:pPr>
      <w:r>
        <w:rPr>
          <w:rFonts w:ascii="Times New Roman"/>
          <w:b w:val="false"/>
          <w:i w:val="false"/>
          <w:color w:val="000000"/>
          <w:sz w:val="28"/>
        </w:rPr>
        <w:t>
      3) наблюдательные скважины внутри и за контуром эксплуатационного блока для контроля за технологическим процессом в зоне гидродинамического воздействия откачиваемых и закачиваемых растворов.</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пунктом 482-1,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0" w:id="990"/>
    <w:p>
      <w:pPr>
        <w:spacing w:after="0"/>
        <w:ind w:left="0"/>
        <w:jc w:val="both"/>
      </w:pPr>
      <w:r>
        <w:rPr>
          <w:rFonts w:ascii="Times New Roman"/>
          <w:b w:val="false"/>
          <w:i w:val="false"/>
          <w:color w:val="000000"/>
          <w:sz w:val="28"/>
        </w:rPr>
        <w:t>
      483. Проект опытно-промышленной добычи должен содержать:</w:t>
      </w:r>
    </w:p>
    <w:bookmarkEnd w:id="990"/>
    <w:bookmarkStart w:name="z1021" w:id="991"/>
    <w:p>
      <w:pPr>
        <w:spacing w:after="0"/>
        <w:ind w:left="0"/>
        <w:jc w:val="both"/>
      </w:pPr>
      <w:r>
        <w:rPr>
          <w:rFonts w:ascii="Times New Roman"/>
          <w:b w:val="false"/>
          <w:i w:val="false"/>
          <w:color w:val="000000"/>
          <w:sz w:val="28"/>
        </w:rPr>
        <w:t>
      1) выбор представительного участка для проведения работ с содержанием полезного ископаемого на данном участке с параметрами соответствующим средним параметрам по основному участку недр;</w:t>
      </w:r>
    </w:p>
    <w:bookmarkEnd w:id="991"/>
    <w:bookmarkStart w:name="z1022" w:id="992"/>
    <w:p>
      <w:pPr>
        <w:spacing w:after="0"/>
        <w:ind w:left="0"/>
        <w:jc w:val="both"/>
      </w:pPr>
      <w:r>
        <w:rPr>
          <w:rFonts w:ascii="Times New Roman"/>
          <w:b w:val="false"/>
          <w:i w:val="false"/>
          <w:color w:val="000000"/>
          <w:sz w:val="28"/>
        </w:rPr>
        <w:t>
      2) комплекс исследований по контролю процесса разработки и получения дополнительных данных о горно-геологических условиях и качестве минерального сырья;</w:t>
      </w:r>
    </w:p>
    <w:bookmarkEnd w:id="992"/>
    <w:bookmarkStart w:name="z1023" w:id="993"/>
    <w:p>
      <w:pPr>
        <w:spacing w:after="0"/>
        <w:ind w:left="0"/>
        <w:jc w:val="both"/>
      </w:pPr>
      <w:r>
        <w:rPr>
          <w:rFonts w:ascii="Times New Roman"/>
          <w:b w:val="false"/>
          <w:i w:val="false"/>
          <w:color w:val="000000"/>
          <w:sz w:val="28"/>
        </w:rPr>
        <w:t>
      3) продолжительность опытно-промышленной разработки, необходимой для оценки эффективности апробируемой технологии;</w:t>
      </w:r>
    </w:p>
    <w:bookmarkEnd w:id="993"/>
    <w:bookmarkStart w:name="z1024" w:id="994"/>
    <w:p>
      <w:pPr>
        <w:spacing w:after="0"/>
        <w:ind w:left="0"/>
        <w:jc w:val="both"/>
      </w:pPr>
      <w:r>
        <w:rPr>
          <w:rFonts w:ascii="Times New Roman"/>
          <w:b w:val="false"/>
          <w:i w:val="false"/>
          <w:color w:val="000000"/>
          <w:sz w:val="28"/>
        </w:rPr>
        <w:t>
      4) технология опытно-промышленной разработки;</w:t>
      </w:r>
    </w:p>
    <w:bookmarkEnd w:id="994"/>
    <w:bookmarkStart w:name="z1025" w:id="995"/>
    <w:p>
      <w:pPr>
        <w:spacing w:after="0"/>
        <w:ind w:left="0"/>
        <w:jc w:val="both"/>
      </w:pPr>
      <w:r>
        <w:rPr>
          <w:rFonts w:ascii="Times New Roman"/>
          <w:b w:val="false"/>
          <w:i w:val="false"/>
          <w:color w:val="000000"/>
          <w:sz w:val="28"/>
        </w:rPr>
        <w:t>
      5) потребность в технологическом оборудовании, машинах и механизмах;</w:t>
      </w:r>
    </w:p>
    <w:bookmarkEnd w:id="995"/>
    <w:bookmarkStart w:name="z1026" w:id="996"/>
    <w:p>
      <w:pPr>
        <w:spacing w:after="0"/>
        <w:ind w:left="0"/>
        <w:jc w:val="both"/>
      </w:pPr>
      <w:r>
        <w:rPr>
          <w:rFonts w:ascii="Times New Roman"/>
          <w:b w:val="false"/>
          <w:i w:val="false"/>
          <w:color w:val="000000"/>
          <w:sz w:val="28"/>
        </w:rPr>
        <w:t>
      6) объем опытно-промышленной добычи.</w:t>
      </w:r>
    </w:p>
    <w:bookmarkEnd w:id="996"/>
    <w:bookmarkStart w:name="z1027" w:id="997"/>
    <w:p>
      <w:pPr>
        <w:spacing w:after="0"/>
        <w:ind w:left="0"/>
        <w:jc w:val="both"/>
      </w:pPr>
      <w:r>
        <w:rPr>
          <w:rFonts w:ascii="Times New Roman"/>
          <w:b w:val="false"/>
          <w:i w:val="false"/>
          <w:color w:val="000000"/>
          <w:sz w:val="28"/>
        </w:rPr>
        <w:t>
      484. Объемы и сроки опытно-промышленной добычи определяются по результатам прямых переговоров, в пределах максимально допустимого срока опытно-промышленной добычи в соответствии с Кодексом</w:t>
      </w:r>
    </w:p>
    <w:bookmarkEnd w:id="997"/>
    <w:bookmarkStart w:name="z1028" w:id="998"/>
    <w:p>
      <w:pPr>
        <w:spacing w:after="0"/>
        <w:ind w:left="0"/>
        <w:jc w:val="both"/>
      </w:pPr>
      <w:r>
        <w:rPr>
          <w:rFonts w:ascii="Times New Roman"/>
          <w:b w:val="false"/>
          <w:i w:val="false"/>
          <w:color w:val="000000"/>
          <w:sz w:val="28"/>
        </w:rPr>
        <w:t>
      485. Недропользователем на основе первичного и сводного учета запасов, потерь урана по состоянию на первое января каждого года составляется ежегодный отчетный баланс запасов. К нему прилагаются материалы, обосновывающие изменение запасов в результате их прироста, погашения, а также списания, как утративших промышленное значение или не подтвердившихся при отработке участке недр.</w:t>
      </w:r>
    </w:p>
    <w:bookmarkEnd w:id="998"/>
    <w:bookmarkStart w:name="z1029" w:id="999"/>
    <w:p>
      <w:pPr>
        <w:spacing w:after="0"/>
        <w:ind w:left="0"/>
        <w:jc w:val="left"/>
      </w:pPr>
      <w:r>
        <w:rPr>
          <w:rFonts w:ascii="Times New Roman"/>
          <w:b/>
          <w:i w:val="false"/>
          <w:color w:val="000000"/>
        </w:rPr>
        <w:t xml:space="preserve"> Глава 24. АВТОРСКИЙ НАДЗОР ЗА РЕАЛИЗАЦИЕЙ ПРОЕКТНЫХ РЕШЕНИЙ ПО ДОБЫЧЕ УРАНА.</w:t>
      </w:r>
    </w:p>
    <w:bookmarkEnd w:id="999"/>
    <w:bookmarkStart w:name="z1036" w:id="1000"/>
    <w:p>
      <w:pPr>
        <w:spacing w:after="0"/>
        <w:ind w:left="0"/>
        <w:jc w:val="both"/>
      </w:pPr>
      <w:r>
        <w:rPr>
          <w:rFonts w:ascii="Times New Roman"/>
          <w:b w:val="false"/>
          <w:i w:val="false"/>
          <w:color w:val="ff0000"/>
          <w:sz w:val="28"/>
        </w:rPr>
        <w:t xml:space="preserve">
      Сноска. Глава 24 исключенас приказом и.о. Министра энергетики РК от 20.08.2021 </w:t>
      </w:r>
      <w:r>
        <w:rPr>
          <w:rFonts w:ascii="Times New Roman"/>
          <w:b w:val="false"/>
          <w:i w:val="false"/>
          <w:color w:val="ff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00"/>
    <w:bookmarkStart w:name="z1037" w:id="1001"/>
    <w:p>
      <w:pPr>
        <w:spacing w:after="0"/>
        <w:ind w:left="0"/>
        <w:jc w:val="left"/>
      </w:pPr>
      <w:r>
        <w:rPr>
          <w:rFonts w:ascii="Times New Roman"/>
          <w:b/>
          <w:i w:val="false"/>
          <w:color w:val="000000"/>
        </w:rPr>
        <w:t xml:space="preserve"> Глава 25. АНАЛИЗ РАЗРАБОТКИ УЧАСТКА НЕДР ДОБЫЧИ УРАНА.</w:t>
      </w:r>
    </w:p>
    <w:bookmarkEnd w:id="1001"/>
    <w:bookmarkStart w:name="z1038" w:id="1002"/>
    <w:p>
      <w:pPr>
        <w:spacing w:after="0"/>
        <w:ind w:left="0"/>
        <w:jc w:val="both"/>
      </w:pPr>
      <w:r>
        <w:rPr>
          <w:rFonts w:ascii="Times New Roman"/>
          <w:b w:val="false"/>
          <w:i w:val="false"/>
          <w:color w:val="000000"/>
          <w:sz w:val="28"/>
        </w:rPr>
        <w:t>
      490. Анализ разработки месторождения представляет собой комплексное изучение результатов геологических, геофизических,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 Анализ разработки месторождения подлежит государственной экспертизе проектных документов.</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490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1003"/>
    <w:p>
      <w:pPr>
        <w:spacing w:after="0"/>
        <w:ind w:left="0"/>
        <w:jc w:val="both"/>
      </w:pPr>
      <w:r>
        <w:rPr>
          <w:rFonts w:ascii="Times New Roman"/>
          <w:b w:val="false"/>
          <w:i w:val="false"/>
          <w:color w:val="000000"/>
          <w:sz w:val="28"/>
        </w:rPr>
        <w:t>
      491. Анализ разработки месторождения урана проводится привлекаемой недропользователем проектной организацией, имеющей лицензию на соответствующий вид деятельности, и направляется в уведомительном порядке в компетентный орган не реже одного раза в три года.</w:t>
      </w:r>
    </w:p>
    <w:bookmarkEnd w:id="1003"/>
    <w:bookmarkStart w:name="z1040" w:id="1004"/>
    <w:p>
      <w:pPr>
        <w:spacing w:after="0"/>
        <w:ind w:left="0"/>
        <w:jc w:val="both"/>
      </w:pPr>
      <w:r>
        <w:rPr>
          <w:rFonts w:ascii="Times New Roman"/>
          <w:b w:val="false"/>
          <w:i w:val="false"/>
          <w:color w:val="000000"/>
          <w:sz w:val="28"/>
        </w:rPr>
        <w:t>
      492. В случае существенных (двадцать и более процентов) расхождений между фактическими и проектными показателями разработки месторождения при наличии обоснованного вывода анализа разработки месторождения урана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Кодексом для государственной экспертизы проекта разработки месторождения.</w:t>
      </w:r>
    </w:p>
    <w:bookmarkEnd w:id="1004"/>
    <w:bookmarkStart w:name="z1077" w:id="1005"/>
    <w:p>
      <w:pPr>
        <w:spacing w:after="0"/>
        <w:ind w:left="0"/>
        <w:jc w:val="both"/>
      </w:pPr>
      <w:r>
        <w:rPr>
          <w:rFonts w:ascii="Times New Roman"/>
          <w:b w:val="false"/>
          <w:i w:val="false"/>
          <w:color w:val="000000"/>
          <w:sz w:val="28"/>
        </w:rPr>
        <w:t>
      492-1. В рамках анализа разработки отдельные показатели проектных документов несущественно (менее двадцати процентов) корректируется в следующих случаях:</w:t>
      </w:r>
    </w:p>
    <w:bookmarkEnd w:id="1005"/>
    <w:bookmarkStart w:name="z1078" w:id="1006"/>
    <w:p>
      <w:pPr>
        <w:spacing w:after="0"/>
        <w:ind w:left="0"/>
        <w:jc w:val="both"/>
      </w:pPr>
      <w:r>
        <w:rPr>
          <w:rFonts w:ascii="Times New Roman"/>
          <w:b w:val="false"/>
          <w:i w:val="false"/>
          <w:color w:val="000000"/>
          <w:sz w:val="28"/>
        </w:rPr>
        <w:t>
      1) корректировка объемов эксплуатационно-разведочных скважин в рамках мероприятий по доразведке месторождения;</w:t>
      </w:r>
    </w:p>
    <w:bookmarkEnd w:id="1006"/>
    <w:bookmarkStart w:name="z1079" w:id="1007"/>
    <w:p>
      <w:pPr>
        <w:spacing w:after="0"/>
        <w:ind w:left="0"/>
        <w:jc w:val="both"/>
      </w:pPr>
      <w:r>
        <w:rPr>
          <w:rFonts w:ascii="Times New Roman"/>
          <w:b w:val="false"/>
          <w:i w:val="false"/>
          <w:color w:val="000000"/>
          <w:sz w:val="28"/>
        </w:rPr>
        <w:t>
      2) изменение графика ввода и количество технологических скважин эксплуатационных блоков, предусмотренного в проекте опытно-промышленной добычи и/или разработки месторождения урана.</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492-1,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1" w:id="1008"/>
    <w:p>
      <w:pPr>
        <w:spacing w:after="0"/>
        <w:ind w:left="0"/>
        <w:jc w:val="both"/>
      </w:pPr>
      <w:r>
        <w:rPr>
          <w:rFonts w:ascii="Times New Roman"/>
          <w:b w:val="false"/>
          <w:i w:val="false"/>
          <w:color w:val="000000"/>
          <w:sz w:val="28"/>
        </w:rPr>
        <w:t>
      493. В случае вынесения центральной комиссией положительного заключения по анализу разработки месторождения урана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одного года.</w:t>
      </w:r>
    </w:p>
    <w:bookmarkEnd w:id="1008"/>
    <w:bookmarkStart w:name="z1080" w:id="1009"/>
    <w:p>
      <w:pPr>
        <w:spacing w:after="0"/>
        <w:ind w:left="0"/>
        <w:jc w:val="both"/>
      </w:pPr>
      <w:r>
        <w:rPr>
          <w:rFonts w:ascii="Times New Roman"/>
          <w:b w:val="false"/>
          <w:i w:val="false"/>
          <w:color w:val="000000"/>
          <w:sz w:val="28"/>
        </w:rPr>
        <w:t>
      494. В результате анализа разработки месторождения оцениваются:</w:t>
      </w:r>
    </w:p>
    <w:bookmarkEnd w:id="1009"/>
    <w:bookmarkStart w:name="z1081" w:id="1010"/>
    <w:p>
      <w:pPr>
        <w:spacing w:after="0"/>
        <w:ind w:left="0"/>
        <w:jc w:val="both"/>
      </w:pPr>
      <w:r>
        <w:rPr>
          <w:rFonts w:ascii="Times New Roman"/>
          <w:b w:val="false"/>
          <w:i w:val="false"/>
          <w:color w:val="000000"/>
          <w:sz w:val="28"/>
        </w:rPr>
        <w:t>
      1) результаты опробования по каждой наблюдательной скважине, в каждой точке наблюдения;</w:t>
      </w:r>
    </w:p>
    <w:bookmarkEnd w:id="1010"/>
    <w:bookmarkStart w:name="z1082" w:id="1011"/>
    <w:p>
      <w:pPr>
        <w:spacing w:after="0"/>
        <w:ind w:left="0"/>
        <w:jc w:val="both"/>
      </w:pPr>
      <w:r>
        <w:rPr>
          <w:rFonts w:ascii="Times New Roman"/>
          <w:b w:val="false"/>
          <w:i w:val="false"/>
          <w:color w:val="000000"/>
          <w:sz w:val="28"/>
        </w:rPr>
        <w:t>
      2) степень охвата воздействием рудного пласта объекта разработки, по площади и разрезу с состоянием выработки их запасов;</w:t>
      </w:r>
    </w:p>
    <w:bookmarkEnd w:id="1011"/>
    <w:bookmarkStart w:name="z1083" w:id="1012"/>
    <w:p>
      <w:pPr>
        <w:spacing w:after="0"/>
        <w:ind w:left="0"/>
        <w:jc w:val="both"/>
      </w:pPr>
      <w:r>
        <w:rPr>
          <w:rFonts w:ascii="Times New Roman"/>
          <w:b w:val="false"/>
          <w:i w:val="false"/>
          <w:color w:val="000000"/>
          <w:sz w:val="28"/>
        </w:rPr>
        <w:t>
      3) состояние подземных вод на отрабатываемой площади месторождения;</w:t>
      </w:r>
    </w:p>
    <w:bookmarkEnd w:id="1012"/>
    <w:bookmarkStart w:name="z1084" w:id="1013"/>
    <w:p>
      <w:pPr>
        <w:spacing w:after="0"/>
        <w:ind w:left="0"/>
        <w:jc w:val="both"/>
      </w:pPr>
      <w:r>
        <w:rPr>
          <w:rFonts w:ascii="Times New Roman"/>
          <w:b w:val="false"/>
          <w:i w:val="false"/>
          <w:color w:val="000000"/>
          <w:sz w:val="28"/>
        </w:rPr>
        <w:t>
      4) характер и последствия снижения дебита откачных и приемистости закачных скважин;</w:t>
      </w:r>
    </w:p>
    <w:bookmarkEnd w:id="1013"/>
    <w:bookmarkStart w:name="z1085" w:id="1014"/>
    <w:p>
      <w:pPr>
        <w:spacing w:after="0"/>
        <w:ind w:left="0"/>
        <w:jc w:val="both"/>
      </w:pPr>
      <w:r>
        <w:rPr>
          <w:rFonts w:ascii="Times New Roman"/>
          <w:b w:val="false"/>
          <w:i w:val="false"/>
          <w:color w:val="000000"/>
          <w:sz w:val="28"/>
        </w:rPr>
        <w:t>
      5) данные о геологическом строении месторождения с оценкой изменения запасов урана;</w:t>
      </w:r>
    </w:p>
    <w:bookmarkEnd w:id="1014"/>
    <w:bookmarkStart w:name="z1086" w:id="1015"/>
    <w:p>
      <w:pPr>
        <w:spacing w:after="0"/>
        <w:ind w:left="0"/>
        <w:jc w:val="both"/>
      </w:pPr>
      <w:r>
        <w:rPr>
          <w:rFonts w:ascii="Times New Roman"/>
          <w:b w:val="false"/>
          <w:i w:val="false"/>
          <w:color w:val="000000"/>
          <w:sz w:val="28"/>
        </w:rPr>
        <w:t>
      6) характеристики динамики добычи урана и соответствие их проекту опытно-промышленной добычи и/или разработки месторождения урана;</w:t>
      </w:r>
    </w:p>
    <w:bookmarkEnd w:id="1015"/>
    <w:bookmarkStart w:name="z1087" w:id="1016"/>
    <w:p>
      <w:pPr>
        <w:spacing w:after="0"/>
        <w:ind w:left="0"/>
        <w:jc w:val="both"/>
      </w:pPr>
      <w:r>
        <w:rPr>
          <w:rFonts w:ascii="Times New Roman"/>
          <w:b w:val="false"/>
          <w:i w:val="false"/>
          <w:color w:val="000000"/>
          <w:sz w:val="28"/>
        </w:rPr>
        <w:t>
      7) контроль режимов работы скважин;</w:t>
      </w:r>
    </w:p>
    <w:bookmarkEnd w:id="1016"/>
    <w:bookmarkStart w:name="z1088" w:id="1017"/>
    <w:p>
      <w:pPr>
        <w:spacing w:after="0"/>
        <w:ind w:left="0"/>
        <w:jc w:val="both"/>
      </w:pPr>
      <w:r>
        <w:rPr>
          <w:rFonts w:ascii="Times New Roman"/>
          <w:b w:val="false"/>
          <w:i w:val="false"/>
          <w:color w:val="000000"/>
          <w:sz w:val="28"/>
        </w:rPr>
        <w:t>
      8) состояние фонда скважин и его соответствие проекту опытно-промышленной добычи и/или разработки месторождения урана.</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494,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018"/>
    <w:p>
      <w:pPr>
        <w:spacing w:after="0"/>
        <w:ind w:left="0"/>
        <w:jc w:val="both"/>
      </w:pPr>
      <w:r>
        <w:rPr>
          <w:rFonts w:ascii="Times New Roman"/>
          <w:b w:val="false"/>
          <w:i w:val="false"/>
          <w:color w:val="000000"/>
          <w:sz w:val="28"/>
        </w:rPr>
        <w:t>
      495. В рамках анализа разработки допускается проектирование опытно-промышленных испытаний по внедрению новых технологий по повышению коэффициента извлечения урана на отдельных участках месторождения.</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495,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1019"/>
    <w:p>
      <w:pPr>
        <w:spacing w:after="0"/>
        <w:ind w:left="0"/>
        <w:jc w:val="both"/>
      </w:pPr>
      <w:r>
        <w:rPr>
          <w:rFonts w:ascii="Times New Roman"/>
          <w:b w:val="false"/>
          <w:i w:val="false"/>
          <w:color w:val="000000"/>
          <w:sz w:val="28"/>
        </w:rPr>
        <w:t>
      496. Анализ разработки завершается выполнением расчетов технико-экономических показателей разработки месторождения, с учетом реализации рекомендуемых мер по регулированию процесса и сопоставлением их с проектными показателями утвержденного варианта разработки.</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496,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1020"/>
    <w:p>
      <w:pPr>
        <w:spacing w:after="0"/>
        <w:ind w:left="0"/>
        <w:jc w:val="both"/>
      </w:pPr>
      <w:r>
        <w:rPr>
          <w:rFonts w:ascii="Times New Roman"/>
          <w:b w:val="false"/>
          <w:i w:val="false"/>
          <w:color w:val="000000"/>
          <w:sz w:val="28"/>
        </w:rPr>
        <w:t>
      497. Недропользователь каждые три года направляет в компетентный орган на экспертизу анализ выполнения проектных условий в соответствии с показателями проекта разработки.</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497,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2" w:id="1021"/>
    <w:p>
      <w:pPr>
        <w:spacing w:after="0"/>
        <w:ind w:left="0"/>
        <w:jc w:val="left"/>
      </w:pPr>
      <w:r>
        <w:rPr>
          <w:rFonts w:ascii="Times New Roman"/>
          <w:b/>
          <w:i w:val="false"/>
          <w:color w:val="000000"/>
        </w:rPr>
        <w:t xml:space="preserve"> ПРИЛОЖЕНИЯ К ЕДИНЫМ ПРАВИЛАМ ПО РАЦИОНАЛЬНОМУ И КОМПЛЕКСНОМУ ИСПОЛЬЗОВАНИЮ НЕДР.</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Единым правилам по</w:t>
            </w:r>
            <w:r>
              <w:br/>
            </w:r>
            <w:r>
              <w:rPr>
                <w:rFonts w:ascii="Times New Roman"/>
                <w:b w:val="false"/>
                <w:i w:val="false"/>
                <w:color w:val="000000"/>
                <w:sz w:val="20"/>
              </w:rPr>
              <w:t>рациональному и комплексному</w:t>
            </w:r>
            <w:r>
              <w:br/>
            </w:r>
            <w:r>
              <w:rPr>
                <w:rFonts w:ascii="Times New Roman"/>
                <w:b w:val="false"/>
                <w:i w:val="false"/>
                <w:color w:val="000000"/>
                <w:sz w:val="20"/>
              </w:rPr>
              <w:t xml:space="preserve">использованию недр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6" w:id="1022"/>
    <w:p>
      <w:pPr>
        <w:spacing w:after="0"/>
        <w:ind w:left="0"/>
        <w:jc w:val="left"/>
      </w:pPr>
      <w:r>
        <w:rPr>
          <w:rFonts w:ascii="Times New Roman"/>
          <w:b/>
          <w:i w:val="false"/>
          <w:color w:val="000000"/>
        </w:rPr>
        <w:t xml:space="preserve"> ЕЖЕСУТОЧНЫЙ РАПОРТ ПО УЧЕТУ (ИЗМЕРЕНИЮ) ДОБЫТОЙ НЕФТИ, ГАЗА И ГАЗОКОНДЕНСАТА НА СКВАЖИНЕ</w:t>
      </w:r>
    </w:p>
    <w:bookmarkEnd w:id="1022"/>
    <w:bookmarkStart w:name="z1047" w:id="1023"/>
    <w:p>
      <w:pPr>
        <w:spacing w:after="0"/>
        <w:ind w:left="0"/>
        <w:jc w:val="left"/>
      </w:pPr>
      <w:r>
        <w:rPr>
          <w:rFonts w:ascii="Times New Roman"/>
          <w:b/>
          <w:i w:val="false"/>
          <w:color w:val="000000"/>
        </w:rPr>
        <w:t xml:space="preserve"> "___" ____________ 20__ г.</w:t>
      </w:r>
      <w:r>
        <w:br/>
      </w:r>
      <w:r>
        <w:rPr>
          <w:rFonts w:ascii="Times New Roman"/>
          <w:b/>
          <w:i w:val="false"/>
          <w:color w:val="000000"/>
        </w:rPr>
        <w:t>_______________________</w:t>
      </w:r>
      <w:r>
        <w:br/>
      </w:r>
      <w:r>
        <w:rPr>
          <w:rFonts w:ascii="Times New Roman"/>
          <w:b/>
          <w:i w:val="false"/>
          <w:color w:val="000000"/>
        </w:rPr>
        <w:t>(время заполнения, ч.мин.)</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24"/>
          <w:p>
            <w:pPr>
              <w:spacing w:after="20"/>
              <w:ind w:left="20"/>
              <w:jc w:val="both"/>
            </w:pPr>
            <w:r>
              <w:rPr>
                <w:rFonts w:ascii="Times New Roman"/>
                <w:b w:val="false"/>
                <w:i w:val="false"/>
                <w:color w:val="000000"/>
                <w:sz w:val="20"/>
              </w:rPr>
              <w:t>
№ п/п</w:t>
            </w:r>
          </w:p>
          <w:bookmarkEnd w:id="10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скважины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нефти/газоконденсата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газа (тыс.м3)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обводненность нефти/газоконденсата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трубное давление на устье скважины, МПа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место установки средств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работы скважины за сутки (ч.мин.)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эксплуатации скважины (фонтанный, газлифт и др.)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25"/>
          <w:p>
            <w:pPr>
              <w:spacing w:after="20"/>
              <w:ind w:left="20"/>
              <w:jc w:val="both"/>
            </w:pPr>
            <w:r>
              <w:rPr>
                <w:rFonts w:ascii="Times New Roman"/>
                <w:b w:val="false"/>
                <w:i w:val="false"/>
                <w:color w:val="000000"/>
                <w:sz w:val="20"/>
              </w:rPr>
              <w:t>
1</w:t>
            </w:r>
          </w:p>
          <w:bookmarkEnd w:id="10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050" w:id="1026"/>
      <w:r>
        <w:rPr>
          <w:rFonts w:ascii="Times New Roman"/>
          <w:b w:val="false"/>
          <w:i w:val="false"/>
          <w:color w:val="000000"/>
          <w:sz w:val="28"/>
        </w:rPr>
        <w:t>
      Ответственное лицо (оператор, мастер)________________________________________</w:t>
      </w:r>
    </w:p>
    <w:bookmarkEnd w:id="102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051" w:id="1027"/>
      <w:r>
        <w:rPr>
          <w:rFonts w:ascii="Times New Roman"/>
          <w:b w:val="false"/>
          <w:i w:val="false"/>
          <w:color w:val="000000"/>
          <w:sz w:val="28"/>
        </w:rPr>
        <w:t>
      Примечание: заполняется и подписывается ответственным лицом. Допускается</w:t>
      </w:r>
    </w:p>
    <w:bookmarkEnd w:id="1027"/>
    <w:p>
      <w:pPr>
        <w:spacing w:after="0"/>
        <w:ind w:left="0"/>
        <w:jc w:val="both"/>
      </w:pPr>
      <w:r>
        <w:rPr>
          <w:rFonts w:ascii="Times New Roman"/>
          <w:b w:val="false"/>
          <w:i w:val="false"/>
          <w:color w:val="000000"/>
          <w:sz w:val="28"/>
        </w:rPr>
        <w:t xml:space="preserve">внесение дополнительной информации. В случае ведения электронного документооборота </w:t>
      </w:r>
    </w:p>
    <w:p>
      <w:pPr>
        <w:spacing w:after="0"/>
        <w:ind w:left="0"/>
        <w:jc w:val="both"/>
      </w:pPr>
      <w:r>
        <w:rPr>
          <w:rFonts w:ascii="Times New Roman"/>
          <w:b w:val="false"/>
          <w:i w:val="false"/>
          <w:color w:val="000000"/>
          <w:sz w:val="28"/>
        </w:rPr>
        <w:t>ежесуточный рапорт заверяется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Единым правилам по</w:t>
            </w:r>
            <w:r>
              <w:br/>
            </w:r>
            <w:r>
              <w:rPr>
                <w:rFonts w:ascii="Times New Roman"/>
                <w:b w:val="false"/>
                <w:i w:val="false"/>
                <w:color w:val="000000"/>
                <w:sz w:val="20"/>
              </w:rPr>
              <w:t xml:space="preserve"> рациональному и комплексному</w:t>
            </w:r>
            <w:r>
              <w:br/>
            </w:r>
            <w:r>
              <w:rPr>
                <w:rFonts w:ascii="Times New Roman"/>
                <w:b w:val="false"/>
                <w:i w:val="false"/>
                <w:color w:val="000000"/>
                <w:sz w:val="20"/>
              </w:rPr>
              <w:t xml:space="preserve"> использованию недр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1054" w:id="1028"/>
    <w:p>
      <w:pPr>
        <w:spacing w:after="0"/>
        <w:ind w:left="0"/>
        <w:jc w:val="left"/>
      </w:pPr>
      <w:r>
        <w:rPr>
          <w:rFonts w:ascii="Times New Roman"/>
          <w:b/>
          <w:i w:val="false"/>
          <w:color w:val="000000"/>
        </w:rPr>
        <w:t xml:space="preserve"> ЕЖЕСУТОЧНЫЙ И ЕЖЕМЕСЯЧНЫЙ РАПОРТ ПО УЧЕТУ (ИЗМЕРЕНИЮ) ДОБЫТОЙ НЕФТИ, ГАЗА И ГАЗОКОНДЕНСАТА ПО МЕСТОРОЖДЕНИЮ</w:t>
      </w:r>
    </w:p>
    <w:bookmarkEnd w:id="1028"/>
    <w:bookmarkStart w:name="z1055" w:id="1029"/>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(наименование месторождения)</w:t>
      </w:r>
    </w:p>
    <w:bookmarkEnd w:id="1029"/>
    <w:bookmarkStart w:name="z1056" w:id="1030"/>
    <w:p>
      <w:pPr>
        <w:spacing w:after="0"/>
        <w:ind w:left="0"/>
        <w:jc w:val="left"/>
      </w:pPr>
      <w:r>
        <w:rPr>
          <w:rFonts w:ascii="Times New Roman"/>
          <w:b/>
          <w:i w:val="false"/>
          <w:color w:val="000000"/>
        </w:rPr>
        <w:t xml:space="preserve"> "___" ____________ 20__ г.</w:t>
      </w:r>
      <w:r>
        <w:br/>
      </w:r>
      <w:r>
        <w:rPr>
          <w:rFonts w:ascii="Times New Roman"/>
          <w:b/>
          <w:i w:val="false"/>
          <w:color w:val="000000"/>
        </w:rPr>
        <w:t>_______________________</w:t>
      </w:r>
      <w:r>
        <w:br/>
      </w:r>
      <w:r>
        <w:rPr>
          <w:rFonts w:ascii="Times New Roman"/>
          <w:b/>
          <w:i w:val="false"/>
          <w:color w:val="000000"/>
        </w:rPr>
        <w:t>(время, ч.мин.)</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31"/>
          <w:p>
            <w:pPr>
              <w:spacing w:after="20"/>
              <w:ind w:left="20"/>
              <w:jc w:val="both"/>
            </w:pPr>
            <w:r>
              <w:rPr>
                <w:rFonts w:ascii="Times New Roman"/>
                <w:b w:val="false"/>
                <w:i w:val="false"/>
                <w:color w:val="000000"/>
                <w:sz w:val="20"/>
              </w:rPr>
              <w:t>
№ п/п</w:t>
            </w:r>
          </w:p>
          <w:bookmarkEnd w:id="1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нефти/газоконденсата без учета потерь * (тыс.м3)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нефти/газоконденсата * (тыс.м3)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нефти/газоконденсата с учетом потерь * (тыс.м3)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технологические нужды нефти/газоконденсата, тыс.м3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нефти/газоконденсата, тыс.м3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32"/>
          <w:p>
            <w:pPr>
              <w:spacing w:after="20"/>
              <w:ind w:left="20"/>
              <w:jc w:val="both"/>
            </w:pPr>
            <w:r>
              <w:rPr>
                <w:rFonts w:ascii="Times New Roman"/>
                <w:b w:val="false"/>
                <w:i w:val="false"/>
                <w:color w:val="000000"/>
                <w:sz w:val="20"/>
              </w:rPr>
              <w:t>
1</w:t>
            </w:r>
          </w:p>
          <w:bookmarkEnd w:id="10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59" w:id="1033"/>
    <w:p>
      <w:pPr>
        <w:spacing w:after="0"/>
        <w:ind w:left="0"/>
        <w:jc w:val="both"/>
      </w:pPr>
      <w:r>
        <w:rPr>
          <w:rFonts w:ascii="Times New Roman"/>
          <w:b w:val="false"/>
          <w:i w:val="false"/>
          <w:color w:val="000000"/>
          <w:sz w:val="28"/>
        </w:rPr>
        <w:t>
      продолжение таблицы</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34"/>
          <w:p>
            <w:pPr>
              <w:spacing w:after="20"/>
              <w:ind w:left="20"/>
              <w:jc w:val="both"/>
            </w:pPr>
            <w:r>
              <w:rPr>
                <w:rFonts w:ascii="Times New Roman"/>
                <w:b w:val="false"/>
                <w:i w:val="false"/>
                <w:color w:val="000000"/>
                <w:sz w:val="20"/>
              </w:rPr>
              <w:t>
Остатки нефти/газоконденсатав полостях технологических линий и др. потери, тыс.м3</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газа без учета потерь*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газа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газа с учетом потерь*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Сожженный газ, в том числе при технологически неизбежном сжигании, пробной эксплуатации и испытании скважин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35"/>
          <w:p>
            <w:pPr>
              <w:spacing w:after="20"/>
              <w:ind w:left="20"/>
              <w:jc w:val="both"/>
            </w:pPr>
            <w:r>
              <w:rPr>
                <w:rFonts w:ascii="Times New Roman"/>
                <w:b w:val="false"/>
                <w:i w:val="false"/>
                <w:color w:val="000000"/>
                <w:sz w:val="20"/>
              </w:rPr>
              <w:t>
8</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062" w:id="1036"/>
      <w:r>
        <w:rPr>
          <w:rFonts w:ascii="Times New Roman"/>
          <w:b w:val="false"/>
          <w:i w:val="false"/>
          <w:color w:val="000000"/>
          <w:sz w:val="28"/>
        </w:rPr>
        <w:t>
      Ответственное лицо (руководитель месторождения или уполномоченное лицо)</w:t>
      </w:r>
    </w:p>
    <w:bookmarkEnd w:id="10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063" w:id="1037"/>
      <w:r>
        <w:rPr>
          <w:rFonts w:ascii="Times New Roman"/>
          <w:b w:val="false"/>
          <w:i w:val="false"/>
          <w:color w:val="000000"/>
          <w:sz w:val="28"/>
        </w:rPr>
        <w:t>
      Примечание: Заполняется и подписывается ответственным лицом. Допускается/</w:t>
      </w:r>
    </w:p>
    <w:bookmarkEnd w:id="1037"/>
    <w:p>
      <w:pPr>
        <w:spacing w:after="0"/>
        <w:ind w:left="0"/>
        <w:jc w:val="both"/>
      </w:pPr>
      <w:r>
        <w:rPr>
          <w:rFonts w:ascii="Times New Roman"/>
          <w:b w:val="false"/>
          <w:i w:val="false"/>
          <w:color w:val="000000"/>
          <w:sz w:val="28"/>
        </w:rPr>
        <w:t xml:space="preserve">внесение дополнительной информации. Потери* - все потери составляющие разницу в объеме </w:t>
      </w:r>
    </w:p>
    <w:p>
      <w:pPr>
        <w:spacing w:after="0"/>
        <w:ind w:left="0"/>
        <w:jc w:val="both"/>
      </w:pPr>
      <w:r>
        <w:rPr>
          <w:rFonts w:ascii="Times New Roman"/>
          <w:b w:val="false"/>
          <w:i w:val="false"/>
          <w:color w:val="000000"/>
          <w:sz w:val="28"/>
        </w:rPr>
        <w:t xml:space="preserve">продукции, в том числе технологические потери, использование на собственные нужды, </w:t>
      </w:r>
    </w:p>
    <w:p>
      <w:pPr>
        <w:spacing w:after="0"/>
        <w:ind w:left="0"/>
        <w:jc w:val="both"/>
      </w:pPr>
      <w:r>
        <w:rPr>
          <w:rFonts w:ascii="Times New Roman"/>
          <w:b w:val="false"/>
          <w:i w:val="false"/>
          <w:color w:val="000000"/>
          <w:sz w:val="28"/>
        </w:rPr>
        <w:t xml:space="preserve">сжигание, остаток в полостях и др. потери. В случае ведения электронного документооборота </w:t>
      </w:r>
    </w:p>
    <w:p>
      <w:pPr>
        <w:spacing w:after="0"/>
        <w:ind w:left="0"/>
        <w:jc w:val="both"/>
      </w:pPr>
      <w:r>
        <w:rPr>
          <w:rFonts w:ascii="Times New Roman"/>
          <w:b w:val="false"/>
          <w:i w:val="false"/>
          <w:color w:val="000000"/>
          <w:sz w:val="28"/>
        </w:rPr>
        <w:t>ежесуточный и ежемесячный рапорт заверяются электронно-цифровой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Единые правила предусматривается дополнить приложением 3 в соответствии с приказом Министра энергетики РК от 16.04.2026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