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9d48" w14:textId="6059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качества официальной статистической информации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23 мая 2018 года № 63. Зарегистрирован в Министерстве юстиции Республики Казахстан 7 июня 2018 года № 17011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w:t>
      </w:r>
      <w:r>
        <w:rPr>
          <w:rFonts w:ascii="Times New Roman"/>
          <w:b w:val="false"/>
          <w:i w:val="false"/>
          <w:color w:val="000000"/>
          <w:sz w:val="28"/>
        </w:rPr>
        <w:t>подпунктом 258)</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качества официальной статистической информации.</w:t>
      </w:r>
    </w:p>
    <w:bookmarkEnd w:id="1"/>
    <w:bookmarkStart w:name="z6"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Комитета по статистике Министерства национальной экономики Республики Казахстан для руководства и использования в работе.</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(Орунханов К.К.).</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Комитета 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23 мая 2018 года № 63</w:t>
            </w:r>
          </w:p>
        </w:tc>
      </w:tr>
    </w:tbl>
    <w:bookmarkStart w:name="z15" w:id="9"/>
    <w:p>
      <w:pPr>
        <w:spacing w:after="0"/>
        <w:ind w:left="0"/>
        <w:jc w:val="left"/>
      </w:pPr>
      <w:r>
        <w:rPr>
          <w:rFonts w:ascii="Times New Roman"/>
          <w:b/>
          <w:i w:val="false"/>
          <w:color w:val="000000"/>
        </w:rPr>
        <w:t xml:space="preserve"> Методика оценки качества официальной статистической информации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оценки качества официальной статистической информации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1"/>
    <w:bookmarkStart w:name="z18" w:id="12"/>
    <w:p>
      <w:pPr>
        <w:spacing w:after="0"/>
        <w:ind w:left="0"/>
        <w:jc w:val="both"/>
      </w:pPr>
      <w:r>
        <w:rPr>
          <w:rFonts w:ascii="Times New Roman"/>
          <w:b w:val="false"/>
          <w:i w:val="false"/>
          <w:color w:val="000000"/>
          <w:sz w:val="28"/>
        </w:rPr>
        <w:t>
      2. Методика определяет основные аспекты и критерии оценки качества официальной статистической информации.</w:t>
      </w:r>
    </w:p>
    <w:bookmarkEnd w:id="12"/>
    <w:bookmarkStart w:name="z19" w:id="13"/>
    <w:p>
      <w:pPr>
        <w:spacing w:after="0"/>
        <w:ind w:left="0"/>
        <w:jc w:val="both"/>
      </w:pPr>
      <w:r>
        <w:rPr>
          <w:rFonts w:ascii="Times New Roman"/>
          <w:b w:val="false"/>
          <w:i w:val="false"/>
          <w:color w:val="000000"/>
          <w:sz w:val="28"/>
        </w:rPr>
        <w:t>
      3. Методика применяется Комитетом по статистике Министерства национальной экономики Республики Казахстан (далее – Комитет) при оценке качества официальной статистической информации.</w:t>
      </w:r>
    </w:p>
    <w:bookmarkEnd w:id="13"/>
    <w:bookmarkStart w:name="z20" w:id="14"/>
    <w:p>
      <w:pPr>
        <w:spacing w:after="0"/>
        <w:ind w:left="0"/>
        <w:jc w:val="both"/>
      </w:pPr>
      <w:r>
        <w:rPr>
          <w:rFonts w:ascii="Times New Roman"/>
          <w:b w:val="false"/>
          <w:i w:val="false"/>
          <w:color w:val="000000"/>
          <w:sz w:val="28"/>
        </w:rPr>
        <w:t>
      4. В Методике используются следующие определения:</w:t>
      </w:r>
    </w:p>
    <w:bookmarkEnd w:id="14"/>
    <w:bookmarkStart w:name="z21" w:id="15"/>
    <w:p>
      <w:pPr>
        <w:spacing w:after="0"/>
        <w:ind w:left="0"/>
        <w:jc w:val="both"/>
      </w:pPr>
      <w:r>
        <w:rPr>
          <w:rFonts w:ascii="Times New Roman"/>
          <w:b w:val="false"/>
          <w:i w:val="false"/>
          <w:color w:val="000000"/>
          <w:sz w:val="28"/>
        </w:rPr>
        <w:t>
      1) ассиметрия по зеркальной статистике потоков – разница или абсолютная разница входящих и исходящих потоков между странами;</w:t>
      </w:r>
    </w:p>
    <w:bookmarkEnd w:id="15"/>
    <w:bookmarkStart w:name="z22" w:id="16"/>
    <w:p>
      <w:pPr>
        <w:spacing w:after="0"/>
        <w:ind w:left="0"/>
        <w:jc w:val="both"/>
      </w:pPr>
      <w:r>
        <w:rPr>
          <w:rFonts w:ascii="Times New Roman"/>
          <w:b w:val="false"/>
          <w:i w:val="false"/>
          <w:color w:val="000000"/>
          <w:sz w:val="28"/>
        </w:rPr>
        <w:t>
      2) точность – критерий, обусловленный степенью приближенности расчетов к действительным значениям;</w:t>
      </w:r>
    </w:p>
    <w:bookmarkEnd w:id="16"/>
    <w:bookmarkStart w:name="z23" w:id="17"/>
    <w:p>
      <w:pPr>
        <w:spacing w:after="0"/>
        <w:ind w:left="0"/>
        <w:jc w:val="both"/>
      </w:pPr>
      <w:r>
        <w:rPr>
          <w:rFonts w:ascii="Times New Roman"/>
          <w:b w:val="false"/>
          <w:i w:val="false"/>
          <w:color w:val="000000"/>
          <w:sz w:val="28"/>
        </w:rPr>
        <w:t>
      3) импутация - процесс замены пропущенных, некорректных или несостоятельных значений другими значениями;</w:t>
      </w:r>
    </w:p>
    <w:bookmarkEnd w:id="17"/>
    <w:bookmarkStart w:name="z24" w:id="18"/>
    <w:p>
      <w:pPr>
        <w:spacing w:after="0"/>
        <w:ind w:left="0"/>
        <w:jc w:val="both"/>
      </w:pPr>
      <w:r>
        <w:rPr>
          <w:rFonts w:ascii="Times New Roman"/>
          <w:b w:val="false"/>
          <w:i w:val="false"/>
          <w:color w:val="000000"/>
          <w:sz w:val="28"/>
        </w:rPr>
        <w:t>
      4) согласованность – критерий, обусловленный возможностью объединить и совместно использовать официальную статистическую информацию, полученную из различных источников;</w:t>
      </w:r>
    </w:p>
    <w:bookmarkEnd w:id="18"/>
    <w:bookmarkStart w:name="z25" w:id="19"/>
    <w:p>
      <w:pPr>
        <w:spacing w:after="0"/>
        <w:ind w:left="0"/>
        <w:jc w:val="both"/>
      </w:pPr>
      <w:r>
        <w:rPr>
          <w:rFonts w:ascii="Times New Roman"/>
          <w:b w:val="false"/>
          <w:i w:val="false"/>
          <w:color w:val="000000"/>
          <w:sz w:val="28"/>
        </w:rPr>
        <w:t>
      5) доступность и ясность – критерии, обусловленные условиями и возможностями для пользователей получить, использовать и толковать официальную статистическую информацию;</w:t>
      </w:r>
    </w:p>
    <w:bookmarkEnd w:id="19"/>
    <w:bookmarkStart w:name="z26" w:id="20"/>
    <w:p>
      <w:pPr>
        <w:spacing w:after="0"/>
        <w:ind w:left="0"/>
        <w:jc w:val="both"/>
      </w:pPr>
      <w:r>
        <w:rPr>
          <w:rFonts w:ascii="Times New Roman"/>
          <w:b w:val="false"/>
          <w:i w:val="false"/>
          <w:color w:val="000000"/>
          <w:sz w:val="28"/>
        </w:rPr>
        <w:t>
      6) актуальность – критерий, обусловленный степенью соответствия статистических данных текущим и возможным потребностям пользователей;</w:t>
      </w:r>
    </w:p>
    <w:bookmarkEnd w:id="20"/>
    <w:bookmarkStart w:name="z27" w:id="21"/>
    <w:p>
      <w:pPr>
        <w:spacing w:after="0"/>
        <w:ind w:left="0"/>
        <w:jc w:val="both"/>
      </w:pPr>
      <w:r>
        <w:rPr>
          <w:rFonts w:ascii="Times New Roman"/>
          <w:b w:val="false"/>
          <w:i w:val="false"/>
          <w:color w:val="000000"/>
          <w:sz w:val="28"/>
        </w:rPr>
        <w:t>
      7) сопоставимость – критерий, обусловленный степенью сравнимости официальной статистической информации во времени, по регионам, или по другим сферам деятельности;</w:t>
      </w:r>
    </w:p>
    <w:bookmarkEnd w:id="21"/>
    <w:bookmarkStart w:name="z28" w:id="22"/>
    <w:p>
      <w:pPr>
        <w:spacing w:after="0"/>
        <w:ind w:left="0"/>
        <w:jc w:val="both"/>
      </w:pPr>
      <w:r>
        <w:rPr>
          <w:rFonts w:ascii="Times New Roman"/>
          <w:b w:val="false"/>
          <w:i w:val="false"/>
          <w:color w:val="000000"/>
          <w:sz w:val="28"/>
        </w:rPr>
        <w:t>
      8) своевременность – критерий, обусловленный промежутком времени между датой появления (публикации) официальной статистической информации и событием или явлением, которое она описывает;</w:t>
      </w:r>
    </w:p>
    <w:bookmarkEnd w:id="22"/>
    <w:bookmarkStart w:name="z29" w:id="23"/>
    <w:p>
      <w:pPr>
        <w:spacing w:after="0"/>
        <w:ind w:left="0"/>
        <w:jc w:val="both"/>
      </w:pPr>
      <w:r>
        <w:rPr>
          <w:rFonts w:ascii="Times New Roman"/>
          <w:b w:val="false"/>
          <w:i w:val="false"/>
          <w:color w:val="000000"/>
          <w:sz w:val="28"/>
        </w:rPr>
        <w:t>
      9) пунктуальность – критерий, обусловленный временем задержки со дня публикации официальной статистической информации до запланированного дня.</w:t>
      </w:r>
    </w:p>
    <w:bookmarkEnd w:id="23"/>
    <w:bookmarkStart w:name="z30" w:id="24"/>
    <w:p>
      <w:pPr>
        <w:spacing w:after="0"/>
        <w:ind w:left="0"/>
        <w:jc w:val="both"/>
      </w:pPr>
      <w:r>
        <w:rPr>
          <w:rFonts w:ascii="Times New Roman"/>
          <w:b w:val="false"/>
          <w:i w:val="false"/>
          <w:color w:val="000000"/>
          <w:sz w:val="28"/>
        </w:rPr>
        <w:t>
      Глава 2. Оценка качества официальной статистической информации</w:t>
      </w:r>
    </w:p>
    <w:bookmarkEnd w:id="24"/>
    <w:bookmarkStart w:name="z31" w:id="25"/>
    <w:p>
      <w:pPr>
        <w:spacing w:after="0"/>
        <w:ind w:left="0"/>
        <w:jc w:val="both"/>
      </w:pPr>
      <w:r>
        <w:rPr>
          <w:rFonts w:ascii="Times New Roman"/>
          <w:b w:val="false"/>
          <w:i w:val="false"/>
          <w:color w:val="000000"/>
          <w:sz w:val="28"/>
        </w:rPr>
        <w:t>
      5. Оценка качества официальной статистической информации проводится на основе сведений, представленных в Отчетах по качеству структурными подразделениями Комитета, формирующими официальную статистическую информацию.</w:t>
      </w:r>
    </w:p>
    <w:bookmarkEnd w:id="25"/>
    <w:bookmarkStart w:name="z32" w:id="26"/>
    <w:p>
      <w:pPr>
        <w:spacing w:after="0"/>
        <w:ind w:left="0"/>
        <w:jc w:val="both"/>
      </w:pPr>
      <w:r>
        <w:rPr>
          <w:rFonts w:ascii="Times New Roman"/>
          <w:b w:val="false"/>
          <w:i w:val="false"/>
          <w:color w:val="000000"/>
          <w:sz w:val="28"/>
        </w:rPr>
        <w:t xml:space="preserve">
      6. Отчет по качеству содержит информацию о степени соответствия методологии формирования официальной статистической информации критериям оценки качества с целью представления его пользователям. Структура по заполнению Отчета по качеству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26"/>
    <w:bookmarkStart w:name="z33" w:id="27"/>
    <w:p>
      <w:pPr>
        <w:spacing w:after="0"/>
        <w:ind w:left="0"/>
        <w:jc w:val="both"/>
      </w:pPr>
      <w:r>
        <w:rPr>
          <w:rFonts w:ascii="Times New Roman"/>
          <w:b w:val="false"/>
          <w:i w:val="false"/>
          <w:color w:val="000000"/>
          <w:sz w:val="28"/>
        </w:rPr>
        <w:t>
      7. Отчет по качеству формируется в компоненте Метаданные Интегрированной информационной системы "е-статистика" (далее – система Метаданные) и выгружается в бумажном формате для внутреннего согласования в Комитете.</w:t>
      </w:r>
    </w:p>
    <w:bookmarkEnd w:id="27"/>
    <w:bookmarkStart w:name="z34" w:id="28"/>
    <w:p>
      <w:pPr>
        <w:spacing w:after="0"/>
        <w:ind w:left="0"/>
        <w:jc w:val="both"/>
      </w:pPr>
      <w:r>
        <w:rPr>
          <w:rFonts w:ascii="Times New Roman"/>
          <w:b w:val="false"/>
          <w:i w:val="false"/>
          <w:color w:val="000000"/>
          <w:sz w:val="28"/>
        </w:rPr>
        <w:t>
      8. Отчеты по качеству утверждаются курирующим вопросы системы менеджмента качества заместителем Председателя Комитета. Утвержденные отчеты по качеству публикуются на интернет-ресурсе Комитета.</w:t>
      </w:r>
    </w:p>
    <w:bookmarkEnd w:id="28"/>
    <w:bookmarkStart w:name="z35" w:id="29"/>
    <w:p>
      <w:pPr>
        <w:spacing w:after="0"/>
        <w:ind w:left="0"/>
        <w:jc w:val="both"/>
      </w:pPr>
      <w:r>
        <w:rPr>
          <w:rFonts w:ascii="Times New Roman"/>
          <w:b w:val="false"/>
          <w:i w:val="false"/>
          <w:color w:val="000000"/>
          <w:sz w:val="28"/>
        </w:rPr>
        <w:t>
      9. При отсутствии изменений в Отчете по качеству обновляется дата сертификации (пункт S.3.1 "Последнее подтверждение обновленных метаданных"). При внесении изменений в Отчет по качеству опубликовывается актуализированная и переутвержденная версия Отчета по качеству на интернет-ресурсе Комитета.</w:t>
      </w:r>
    </w:p>
    <w:bookmarkEnd w:id="29"/>
    <w:bookmarkStart w:name="z36" w:id="30"/>
    <w:p>
      <w:pPr>
        <w:spacing w:after="0"/>
        <w:ind w:left="0"/>
        <w:jc w:val="both"/>
      </w:pPr>
      <w:r>
        <w:rPr>
          <w:rFonts w:ascii="Times New Roman"/>
          <w:b w:val="false"/>
          <w:i w:val="false"/>
          <w:color w:val="000000"/>
          <w:sz w:val="28"/>
        </w:rPr>
        <w:t>
      10. Информация по пунктам S.7 "Правовая основа", S.8 "Конфиденциальность и защита данных", S.9 "Политика публикаций", S.14 "Актуальность", S.12.2 "Документация по качеству" представляется соответствующими структурными подразделениями Комитета, в компетенцию которых входят данные вопросы в структурное подразделение, ответственное за наполнение системы Метаданные для формирования и актуализации Отчетов по качеству.</w:t>
      </w:r>
    </w:p>
    <w:bookmarkEnd w:id="30"/>
    <w:bookmarkStart w:name="z37" w:id="31"/>
    <w:p>
      <w:pPr>
        <w:spacing w:after="0"/>
        <w:ind w:left="0"/>
        <w:jc w:val="both"/>
      </w:pPr>
      <w:r>
        <w:rPr>
          <w:rFonts w:ascii="Times New Roman"/>
          <w:b w:val="false"/>
          <w:i w:val="false"/>
          <w:color w:val="000000"/>
          <w:sz w:val="28"/>
        </w:rPr>
        <w:t>
      Глава 3. Критерии оценки качества официальной статистической информации</w:t>
      </w:r>
    </w:p>
    <w:bookmarkEnd w:id="31"/>
    <w:bookmarkStart w:name="z38" w:id="32"/>
    <w:p>
      <w:pPr>
        <w:spacing w:after="0"/>
        <w:ind w:left="0"/>
        <w:jc w:val="both"/>
      </w:pPr>
      <w:r>
        <w:rPr>
          <w:rFonts w:ascii="Times New Roman"/>
          <w:b w:val="false"/>
          <w:i w:val="false"/>
          <w:color w:val="000000"/>
          <w:sz w:val="28"/>
        </w:rPr>
        <w:t>
      11. Основными критериями оценки качества являются:</w:t>
      </w:r>
    </w:p>
    <w:bookmarkEnd w:id="32"/>
    <w:bookmarkStart w:name="z39" w:id="33"/>
    <w:p>
      <w:pPr>
        <w:spacing w:after="0"/>
        <w:ind w:left="0"/>
        <w:jc w:val="both"/>
      </w:pPr>
      <w:r>
        <w:rPr>
          <w:rFonts w:ascii="Times New Roman"/>
          <w:b w:val="false"/>
          <w:i w:val="false"/>
          <w:color w:val="000000"/>
          <w:sz w:val="28"/>
        </w:rPr>
        <w:t>
      1) доступность и ясность;</w:t>
      </w:r>
    </w:p>
    <w:bookmarkEnd w:id="33"/>
    <w:bookmarkStart w:name="z40" w:id="34"/>
    <w:p>
      <w:pPr>
        <w:spacing w:after="0"/>
        <w:ind w:left="0"/>
        <w:jc w:val="both"/>
      </w:pPr>
      <w:r>
        <w:rPr>
          <w:rFonts w:ascii="Times New Roman"/>
          <w:b w:val="false"/>
          <w:i w:val="false"/>
          <w:color w:val="000000"/>
          <w:sz w:val="28"/>
        </w:rPr>
        <w:t>
      2) актуальность;</w:t>
      </w:r>
    </w:p>
    <w:bookmarkEnd w:id="34"/>
    <w:bookmarkStart w:name="z41" w:id="35"/>
    <w:p>
      <w:pPr>
        <w:spacing w:after="0"/>
        <w:ind w:left="0"/>
        <w:jc w:val="both"/>
      </w:pPr>
      <w:r>
        <w:rPr>
          <w:rFonts w:ascii="Times New Roman"/>
          <w:b w:val="false"/>
          <w:i w:val="false"/>
          <w:color w:val="000000"/>
          <w:sz w:val="28"/>
        </w:rPr>
        <w:t>
      3) точность;</w:t>
      </w:r>
    </w:p>
    <w:bookmarkEnd w:id="35"/>
    <w:bookmarkStart w:name="z42" w:id="36"/>
    <w:p>
      <w:pPr>
        <w:spacing w:after="0"/>
        <w:ind w:left="0"/>
        <w:jc w:val="both"/>
      </w:pPr>
      <w:r>
        <w:rPr>
          <w:rFonts w:ascii="Times New Roman"/>
          <w:b w:val="false"/>
          <w:i w:val="false"/>
          <w:color w:val="000000"/>
          <w:sz w:val="28"/>
        </w:rPr>
        <w:t>
      4) своевременность и пунктуальность;</w:t>
      </w:r>
    </w:p>
    <w:bookmarkEnd w:id="36"/>
    <w:bookmarkStart w:name="z43" w:id="37"/>
    <w:p>
      <w:pPr>
        <w:spacing w:after="0"/>
        <w:ind w:left="0"/>
        <w:jc w:val="both"/>
      </w:pPr>
      <w:r>
        <w:rPr>
          <w:rFonts w:ascii="Times New Roman"/>
          <w:b w:val="false"/>
          <w:i w:val="false"/>
          <w:color w:val="000000"/>
          <w:sz w:val="28"/>
        </w:rPr>
        <w:t>
      5) согласованность и сопоставимость.</w:t>
      </w:r>
    </w:p>
    <w:bookmarkEnd w:id="37"/>
    <w:bookmarkStart w:name="z44" w:id="38"/>
    <w:p>
      <w:pPr>
        <w:spacing w:after="0"/>
        <w:ind w:left="0"/>
        <w:jc w:val="both"/>
      </w:pPr>
      <w:r>
        <w:rPr>
          <w:rFonts w:ascii="Times New Roman"/>
          <w:b w:val="false"/>
          <w:i w:val="false"/>
          <w:color w:val="000000"/>
          <w:sz w:val="28"/>
        </w:rPr>
        <w:t>
      12. В оценке качества официальной статистической информации в соответствии с вышеуказанными критериями разделяют прямую и косвенную оценки.</w:t>
      </w:r>
    </w:p>
    <w:bookmarkEnd w:id="38"/>
    <w:bookmarkStart w:name="z45" w:id="39"/>
    <w:p>
      <w:pPr>
        <w:spacing w:after="0"/>
        <w:ind w:left="0"/>
        <w:jc w:val="both"/>
      </w:pPr>
      <w:r>
        <w:rPr>
          <w:rFonts w:ascii="Times New Roman"/>
          <w:b w:val="false"/>
          <w:i w:val="false"/>
          <w:color w:val="000000"/>
          <w:sz w:val="28"/>
        </w:rPr>
        <w:t>
      При прямой оценке результаты имеют числовые значения и получаются по ограниченному количеству критериев (своевременности, точности и сопоставимости данных).</w:t>
      </w:r>
    </w:p>
    <w:bookmarkEnd w:id="39"/>
    <w:bookmarkStart w:name="z46" w:id="40"/>
    <w:p>
      <w:pPr>
        <w:spacing w:after="0"/>
        <w:ind w:left="0"/>
        <w:jc w:val="both"/>
      </w:pPr>
      <w:r>
        <w:rPr>
          <w:rFonts w:ascii="Times New Roman"/>
          <w:b w:val="false"/>
          <w:i w:val="false"/>
          <w:color w:val="000000"/>
          <w:sz w:val="28"/>
        </w:rPr>
        <w:t>
      При косвенной оценке представляется информация, характеризующая официальную статистическую информацию с точки зрения ее соответствия критериям качества.</w:t>
      </w:r>
    </w:p>
    <w:bookmarkEnd w:id="40"/>
    <w:bookmarkStart w:name="z47" w:id="41"/>
    <w:p>
      <w:pPr>
        <w:spacing w:after="0"/>
        <w:ind w:left="0"/>
        <w:jc w:val="both"/>
      </w:pPr>
      <w:r>
        <w:rPr>
          <w:rFonts w:ascii="Times New Roman"/>
          <w:b w:val="false"/>
          <w:i w:val="false"/>
          <w:color w:val="000000"/>
          <w:sz w:val="28"/>
        </w:rPr>
        <w:t>
      Параграф 1. Доступность и ясность</w:t>
      </w:r>
    </w:p>
    <w:bookmarkEnd w:id="41"/>
    <w:bookmarkStart w:name="z48" w:id="42"/>
    <w:p>
      <w:pPr>
        <w:spacing w:after="0"/>
        <w:ind w:left="0"/>
        <w:jc w:val="both"/>
      </w:pPr>
      <w:r>
        <w:rPr>
          <w:rFonts w:ascii="Times New Roman"/>
          <w:b w:val="false"/>
          <w:i w:val="false"/>
          <w:color w:val="000000"/>
          <w:sz w:val="28"/>
        </w:rPr>
        <w:t>
      13. Для оценки доступности и ясности официальной статистической информации представляется:</w:t>
      </w:r>
    </w:p>
    <w:bookmarkEnd w:id="42"/>
    <w:bookmarkStart w:name="z49" w:id="43"/>
    <w:p>
      <w:pPr>
        <w:spacing w:after="0"/>
        <w:ind w:left="0"/>
        <w:jc w:val="both"/>
      </w:pPr>
      <w:r>
        <w:rPr>
          <w:rFonts w:ascii="Times New Roman"/>
          <w:b w:val="false"/>
          <w:i w:val="false"/>
          <w:color w:val="000000"/>
          <w:sz w:val="28"/>
        </w:rPr>
        <w:t>
      1) информация о регулярных или специальных пресс-релизах, связанных с рассматриваемой группой показателей;</w:t>
      </w:r>
    </w:p>
    <w:bookmarkEnd w:id="43"/>
    <w:bookmarkStart w:name="z50" w:id="44"/>
    <w:p>
      <w:pPr>
        <w:spacing w:after="0"/>
        <w:ind w:left="0"/>
        <w:jc w:val="both"/>
      </w:pPr>
      <w:r>
        <w:rPr>
          <w:rFonts w:ascii="Times New Roman"/>
          <w:b w:val="false"/>
          <w:i w:val="false"/>
          <w:color w:val="000000"/>
          <w:sz w:val="28"/>
        </w:rPr>
        <w:t>
      2) перечень публикаций, использующих рассматриваемую группу показателей с представлением года издания и, при наличии, ссылки на документы в электронном виде;</w:t>
      </w:r>
    </w:p>
    <w:bookmarkEnd w:id="44"/>
    <w:bookmarkStart w:name="z51" w:id="45"/>
    <w:p>
      <w:pPr>
        <w:spacing w:after="0"/>
        <w:ind w:left="0"/>
        <w:jc w:val="both"/>
      </w:pPr>
      <w:r>
        <w:rPr>
          <w:rFonts w:ascii="Times New Roman"/>
          <w:b w:val="false"/>
          <w:i w:val="false"/>
          <w:color w:val="000000"/>
          <w:sz w:val="28"/>
        </w:rPr>
        <w:t>
      3) доступная база данных в on-line режиме по рассматриваемой группе показателей. Описание включает доменные имена вебсайта и ссылки на базу данных в on-line режиме.</w:t>
      </w:r>
    </w:p>
    <w:bookmarkEnd w:id="45"/>
    <w:bookmarkStart w:name="z52" w:id="46"/>
    <w:p>
      <w:pPr>
        <w:spacing w:after="0"/>
        <w:ind w:left="0"/>
        <w:jc w:val="both"/>
      </w:pPr>
      <w:r>
        <w:rPr>
          <w:rFonts w:ascii="Times New Roman"/>
          <w:b w:val="false"/>
          <w:i w:val="false"/>
          <w:color w:val="000000"/>
          <w:sz w:val="28"/>
        </w:rPr>
        <w:t>
      Параграф 2. Актуальность</w:t>
      </w:r>
    </w:p>
    <w:bookmarkEnd w:id="46"/>
    <w:bookmarkStart w:name="z53" w:id="47"/>
    <w:p>
      <w:pPr>
        <w:spacing w:after="0"/>
        <w:ind w:left="0"/>
        <w:jc w:val="both"/>
      </w:pPr>
      <w:r>
        <w:rPr>
          <w:rFonts w:ascii="Times New Roman"/>
          <w:b w:val="false"/>
          <w:i w:val="false"/>
          <w:color w:val="000000"/>
          <w:sz w:val="28"/>
        </w:rPr>
        <w:t>
      14. Для оценки актуальности представляется информация, которая включает:</w:t>
      </w:r>
    </w:p>
    <w:bookmarkEnd w:id="47"/>
    <w:bookmarkStart w:name="z54" w:id="48"/>
    <w:p>
      <w:pPr>
        <w:spacing w:after="0"/>
        <w:ind w:left="0"/>
        <w:jc w:val="both"/>
      </w:pPr>
      <w:r>
        <w:rPr>
          <w:rFonts w:ascii="Times New Roman"/>
          <w:b w:val="false"/>
          <w:i w:val="false"/>
          <w:color w:val="000000"/>
          <w:sz w:val="28"/>
        </w:rPr>
        <w:t>
      1) описание пользователей и их потребностей (с представлением классификации пользователей; информации о неудовлетворенных потребностях пользователей и их причин; планов по удовлетворению потребностей в будущем);</w:t>
      </w:r>
    </w:p>
    <w:bookmarkEnd w:id="48"/>
    <w:bookmarkStart w:name="z55" w:id="49"/>
    <w:p>
      <w:pPr>
        <w:spacing w:after="0"/>
        <w:ind w:left="0"/>
        <w:jc w:val="both"/>
      </w:pPr>
      <w:r>
        <w:rPr>
          <w:rFonts w:ascii="Times New Roman"/>
          <w:b w:val="false"/>
          <w:i w:val="false"/>
          <w:color w:val="000000"/>
          <w:sz w:val="28"/>
        </w:rPr>
        <w:t>
      2) меры для определения удовлетворенности пользователей с описанием способов и регулярность сбора взглядов и мнений пользователей (обследование удовлетворенности пользователей, другие консультации пользователей);</w:t>
      </w:r>
    </w:p>
    <w:bookmarkEnd w:id="49"/>
    <w:bookmarkStart w:name="z56" w:id="50"/>
    <w:p>
      <w:pPr>
        <w:spacing w:after="0"/>
        <w:ind w:left="0"/>
        <w:jc w:val="both"/>
      </w:pPr>
      <w:r>
        <w:rPr>
          <w:rFonts w:ascii="Times New Roman"/>
          <w:b w:val="false"/>
          <w:i w:val="false"/>
          <w:color w:val="000000"/>
          <w:sz w:val="28"/>
        </w:rPr>
        <w:t>
      3) информацию о полноте данных в сравнении с запросами международных организаций.</w:t>
      </w:r>
    </w:p>
    <w:bookmarkEnd w:id="50"/>
    <w:bookmarkStart w:name="z57" w:id="51"/>
    <w:p>
      <w:pPr>
        <w:spacing w:after="0"/>
        <w:ind w:left="0"/>
        <w:jc w:val="both"/>
      </w:pPr>
      <w:r>
        <w:rPr>
          <w:rFonts w:ascii="Times New Roman"/>
          <w:b w:val="false"/>
          <w:i w:val="false"/>
          <w:color w:val="000000"/>
          <w:sz w:val="28"/>
        </w:rPr>
        <w:t>
      Параграф 3. Точность</w:t>
      </w:r>
    </w:p>
    <w:bookmarkEnd w:id="51"/>
    <w:bookmarkStart w:name="z58" w:id="52"/>
    <w:p>
      <w:pPr>
        <w:spacing w:after="0"/>
        <w:ind w:left="0"/>
        <w:jc w:val="both"/>
      </w:pPr>
      <w:r>
        <w:rPr>
          <w:rFonts w:ascii="Times New Roman"/>
          <w:b w:val="false"/>
          <w:i w:val="false"/>
          <w:color w:val="000000"/>
          <w:sz w:val="28"/>
        </w:rPr>
        <w:t>
      15. Для оценки точности соблюдаются следующие действия:</w:t>
      </w:r>
    </w:p>
    <w:bookmarkEnd w:id="52"/>
    <w:bookmarkStart w:name="z59" w:id="53"/>
    <w:p>
      <w:pPr>
        <w:spacing w:after="0"/>
        <w:ind w:left="0"/>
        <w:jc w:val="both"/>
      </w:pPr>
      <w:r>
        <w:rPr>
          <w:rFonts w:ascii="Times New Roman"/>
          <w:b w:val="false"/>
          <w:i w:val="false"/>
          <w:color w:val="000000"/>
          <w:sz w:val="28"/>
        </w:rPr>
        <w:t>
      1) для подтверждения общей точности описываются основные источники случайных и систематических ошибок в выходных статистических данных и обеспечивают суммарную оценку всех ошибок с особым акцентом их влияния на основные расчеты. Оценка систематической ошибки встречается в количественном или качественном выражении, или в обоих случаях, включая меры, принятые для уменьшения количества систематических ошибок;</w:t>
      </w:r>
    </w:p>
    <w:bookmarkEnd w:id="53"/>
    <w:bookmarkStart w:name="z60" w:id="54"/>
    <w:p>
      <w:pPr>
        <w:spacing w:after="0"/>
        <w:ind w:left="0"/>
        <w:jc w:val="both"/>
      </w:pPr>
      <w:r>
        <w:rPr>
          <w:rFonts w:ascii="Times New Roman"/>
          <w:b w:val="false"/>
          <w:i w:val="false"/>
          <w:color w:val="000000"/>
          <w:sz w:val="28"/>
        </w:rPr>
        <w:t>
      2) при выборочном наблюдении представляется информация о разнице между значением совокупности и ее оценкой, полученной из случайной выборки, с указанием информации о корректировке при неполучении ответа, неправильной классификации и других неопределенных источников, таких как обработка выпадающих значений;</w:t>
      </w:r>
    </w:p>
    <w:bookmarkEnd w:id="54"/>
    <w:bookmarkStart w:name="z61" w:id="55"/>
    <w:p>
      <w:pPr>
        <w:spacing w:after="0"/>
        <w:ind w:left="0"/>
        <w:jc w:val="both"/>
      </w:pPr>
      <w:r>
        <w:rPr>
          <w:rFonts w:ascii="Times New Roman"/>
          <w:b w:val="false"/>
          <w:i w:val="false"/>
          <w:color w:val="000000"/>
          <w:sz w:val="28"/>
        </w:rPr>
        <w:t>
      3) предоставление пользователям уровня отказов от ответов и риски смещения, которые связаны с ними (погрешность охвата; ошибки измерения; ошибка неполучения ответа; ошибка обработки; ошибка в применении модели), и действия, предпринятые для уменьшения различных типов ошибок;</w:t>
      </w:r>
    </w:p>
    <w:bookmarkEnd w:id="55"/>
    <w:bookmarkStart w:name="z62" w:id="56"/>
    <w:p>
      <w:pPr>
        <w:spacing w:after="0"/>
        <w:ind w:left="0"/>
        <w:jc w:val="both"/>
      </w:pPr>
      <w:r>
        <w:rPr>
          <w:rFonts w:ascii="Times New Roman"/>
          <w:b w:val="false"/>
          <w:i w:val="false"/>
          <w:color w:val="000000"/>
          <w:sz w:val="28"/>
        </w:rPr>
        <w:t>
      4) представляют информацию о расхождении между генеральной и выборочной совокупностями на предмет излишнего и неполного охвата. Описываются действия, предпринятые для уменьшения степени неполного охвата с оценкой рисков смещения/необъективности данных;</w:t>
      </w:r>
    </w:p>
    <w:bookmarkEnd w:id="56"/>
    <w:bookmarkStart w:name="z63" w:id="57"/>
    <w:p>
      <w:pPr>
        <w:spacing w:after="0"/>
        <w:ind w:left="0"/>
        <w:jc w:val="both"/>
      </w:pPr>
      <w:r>
        <w:rPr>
          <w:rFonts w:ascii="Times New Roman"/>
          <w:b w:val="false"/>
          <w:i w:val="false"/>
          <w:color w:val="000000"/>
          <w:sz w:val="28"/>
        </w:rPr>
        <w:t>
      5) представляют сведения об ошибке измерения. Предоставляется общая оценка основных источников погрешности измерений и действия, предпринятые для исправления ошибок измерения. Описываются усилия, предпринятые при разработке статистической формы и тестирования, информация об обучении интервьюера и другие виды работ (основанные на сравнении с внешними данными, повторном интервью);</w:t>
      </w:r>
    </w:p>
    <w:bookmarkEnd w:id="57"/>
    <w:bookmarkStart w:name="z64" w:id="58"/>
    <w:p>
      <w:pPr>
        <w:spacing w:after="0"/>
        <w:ind w:left="0"/>
        <w:jc w:val="both"/>
      </w:pPr>
      <w:r>
        <w:rPr>
          <w:rFonts w:ascii="Times New Roman"/>
          <w:b w:val="false"/>
          <w:i w:val="false"/>
          <w:color w:val="000000"/>
          <w:sz w:val="28"/>
        </w:rPr>
        <w:t>
      6) представляют сведения об ошибке неполучения ответов. Обеспечивается качественная оценка по переменным, подверженным непредставлению ответов (деликатные вопросы) и погрешностей, связанных с неполучением ответа. Описываются усилия и меры, предпринимаемые для сокращения количества неполученных ответов при сборе первичных данных и выполнении последующих действий, включая техническую обработку отсутствия ответа.</w:t>
      </w:r>
    </w:p>
    <w:bookmarkEnd w:id="58"/>
    <w:bookmarkStart w:name="z65" w:id="59"/>
    <w:p>
      <w:pPr>
        <w:spacing w:after="0"/>
        <w:ind w:left="0"/>
        <w:jc w:val="both"/>
      </w:pPr>
      <w:r>
        <w:rPr>
          <w:rFonts w:ascii="Times New Roman"/>
          <w:b w:val="false"/>
          <w:i w:val="false"/>
          <w:color w:val="000000"/>
          <w:sz w:val="28"/>
        </w:rPr>
        <w:t>
      Параграф 4. Своевременность и пунктуальность</w:t>
      </w:r>
    </w:p>
    <w:bookmarkEnd w:id="59"/>
    <w:bookmarkStart w:name="z66" w:id="60"/>
    <w:p>
      <w:pPr>
        <w:spacing w:after="0"/>
        <w:ind w:left="0"/>
        <w:jc w:val="both"/>
      </w:pPr>
      <w:r>
        <w:rPr>
          <w:rFonts w:ascii="Times New Roman"/>
          <w:b w:val="false"/>
          <w:i w:val="false"/>
          <w:color w:val="000000"/>
          <w:sz w:val="28"/>
        </w:rPr>
        <w:t>
      16. Для оценки своевременности представляется информация о поступлении официальной статистической информации в сроки, соответствующие целям проводимого наблюдения. Указывается время, необходимое для производства и публикации официальной статистической информации, и предпринимаемые усилия для его сокращения.</w:t>
      </w:r>
    </w:p>
    <w:bookmarkEnd w:id="60"/>
    <w:bookmarkStart w:name="z67" w:id="61"/>
    <w:p>
      <w:pPr>
        <w:spacing w:after="0"/>
        <w:ind w:left="0"/>
        <w:jc w:val="both"/>
      </w:pPr>
      <w:r>
        <w:rPr>
          <w:rFonts w:ascii="Times New Roman"/>
          <w:b w:val="false"/>
          <w:i w:val="false"/>
          <w:color w:val="000000"/>
          <w:sz w:val="28"/>
        </w:rPr>
        <w:t>
      17. Для оценки пунктуальности указывается:</w:t>
      </w:r>
    </w:p>
    <w:bookmarkEnd w:id="61"/>
    <w:bookmarkStart w:name="z68" w:id="62"/>
    <w:p>
      <w:pPr>
        <w:spacing w:after="0"/>
        <w:ind w:left="0"/>
        <w:jc w:val="both"/>
      </w:pPr>
      <w:r>
        <w:rPr>
          <w:rFonts w:ascii="Times New Roman"/>
          <w:b w:val="false"/>
          <w:i w:val="false"/>
          <w:color w:val="000000"/>
          <w:sz w:val="28"/>
        </w:rPr>
        <w:t>
      1) фактическая дата публикации и дата, запланированная в соответствии с ежегодно утверждаемым Графиком распространения официальной статистической информации;</w:t>
      </w:r>
    </w:p>
    <w:bookmarkEnd w:id="62"/>
    <w:bookmarkStart w:name="z69" w:id="63"/>
    <w:p>
      <w:pPr>
        <w:spacing w:after="0"/>
        <w:ind w:left="0"/>
        <w:jc w:val="both"/>
      </w:pPr>
      <w:r>
        <w:rPr>
          <w:rFonts w:ascii="Times New Roman"/>
          <w:b w:val="false"/>
          <w:i w:val="false"/>
          <w:color w:val="000000"/>
          <w:sz w:val="28"/>
        </w:rPr>
        <w:t>
      2) процент опубликованных вовремя пресс-релизов, основанный на сроках публикации;</w:t>
      </w:r>
    </w:p>
    <w:bookmarkEnd w:id="63"/>
    <w:bookmarkStart w:name="z70" w:id="64"/>
    <w:p>
      <w:pPr>
        <w:spacing w:after="0"/>
        <w:ind w:left="0"/>
        <w:jc w:val="both"/>
      </w:pPr>
      <w:r>
        <w:rPr>
          <w:rFonts w:ascii="Times New Roman"/>
          <w:b w:val="false"/>
          <w:i w:val="false"/>
          <w:color w:val="000000"/>
          <w:sz w:val="28"/>
        </w:rPr>
        <w:t>
      3) причины неопубликованных вовремя пресс-релизов и меры, предпринимаемые для улучшения ситуации.</w:t>
      </w:r>
    </w:p>
    <w:bookmarkEnd w:id="64"/>
    <w:bookmarkStart w:name="z71" w:id="65"/>
    <w:p>
      <w:pPr>
        <w:spacing w:after="0"/>
        <w:ind w:left="0"/>
        <w:jc w:val="both"/>
      </w:pPr>
      <w:r>
        <w:rPr>
          <w:rFonts w:ascii="Times New Roman"/>
          <w:b w:val="false"/>
          <w:i w:val="false"/>
          <w:color w:val="000000"/>
          <w:sz w:val="28"/>
        </w:rPr>
        <w:t>
      Параграф 5. Согласованность и сопоставимость</w:t>
      </w:r>
    </w:p>
    <w:bookmarkEnd w:id="65"/>
    <w:bookmarkStart w:name="z72" w:id="66"/>
    <w:p>
      <w:pPr>
        <w:spacing w:after="0"/>
        <w:ind w:left="0"/>
        <w:jc w:val="both"/>
      </w:pPr>
      <w:r>
        <w:rPr>
          <w:rFonts w:ascii="Times New Roman"/>
          <w:b w:val="false"/>
          <w:i w:val="false"/>
          <w:color w:val="000000"/>
          <w:sz w:val="28"/>
        </w:rPr>
        <w:t>
      18. Для оценки согласованности представляется информация по:</w:t>
      </w:r>
    </w:p>
    <w:bookmarkEnd w:id="66"/>
    <w:bookmarkStart w:name="z73" w:id="67"/>
    <w:p>
      <w:pPr>
        <w:spacing w:after="0"/>
        <w:ind w:left="0"/>
        <w:jc w:val="both"/>
      </w:pPr>
      <w:r>
        <w:rPr>
          <w:rFonts w:ascii="Times New Roman"/>
          <w:b w:val="false"/>
          <w:i w:val="false"/>
          <w:color w:val="000000"/>
          <w:sz w:val="28"/>
        </w:rPr>
        <w:t>
      1) степени соответствия методологии процесса производства официальной статистической информации международным стандартам (включая степень, в которой официальная статистическая информация согласована с данными, полученными из других источников или статистических отраслей). Описываются различия между рассматриваемыми статистическими материалами и другой информацией, связанной с выходными статистическими данными (включая основные различия в понятиях и определениях, статистических единицах или объектах, используемых классификациях (номенклатуре), географической разбивке, отчетном периоде, методах корректировки);</w:t>
      </w:r>
    </w:p>
    <w:bookmarkEnd w:id="67"/>
    <w:bookmarkStart w:name="z74" w:id="68"/>
    <w:p>
      <w:pPr>
        <w:spacing w:after="0"/>
        <w:ind w:left="0"/>
        <w:jc w:val="both"/>
      </w:pPr>
      <w:r>
        <w:rPr>
          <w:rFonts w:ascii="Times New Roman"/>
          <w:b w:val="false"/>
          <w:i w:val="false"/>
          <w:color w:val="000000"/>
          <w:sz w:val="28"/>
        </w:rPr>
        <w:t>
      2) степени, в которой официальная статистическая информация с разной частотой производства является совместимой. Сравниваются расчеты за период меньше года и за год и, при наличии, описываются причины отсутствия согласованности между статистическими результатами разных периодов времени;</w:t>
      </w:r>
    </w:p>
    <w:bookmarkEnd w:id="68"/>
    <w:bookmarkStart w:name="z75" w:id="69"/>
    <w:p>
      <w:pPr>
        <w:spacing w:after="0"/>
        <w:ind w:left="0"/>
        <w:jc w:val="both"/>
      </w:pPr>
      <w:r>
        <w:rPr>
          <w:rFonts w:ascii="Times New Roman"/>
          <w:b w:val="false"/>
          <w:i w:val="false"/>
          <w:color w:val="000000"/>
          <w:sz w:val="28"/>
        </w:rPr>
        <w:t>
      3) степени, в которой официальная статистическая информация является совместимой с национальными счетами.</w:t>
      </w:r>
    </w:p>
    <w:bookmarkEnd w:id="69"/>
    <w:bookmarkStart w:name="z76" w:id="70"/>
    <w:p>
      <w:pPr>
        <w:spacing w:after="0"/>
        <w:ind w:left="0"/>
        <w:jc w:val="both"/>
      </w:pPr>
      <w:r>
        <w:rPr>
          <w:rFonts w:ascii="Times New Roman"/>
          <w:b w:val="false"/>
          <w:i w:val="false"/>
          <w:color w:val="000000"/>
          <w:sz w:val="28"/>
        </w:rPr>
        <w:t>
      20. Для оценки влияния различий в применяемых статистических методологиях, инструментах и процедурах во времени и в пространстве описывается:</w:t>
      </w:r>
    </w:p>
    <w:bookmarkEnd w:id="70"/>
    <w:bookmarkStart w:name="z77" w:id="71"/>
    <w:p>
      <w:pPr>
        <w:spacing w:after="0"/>
        <w:ind w:left="0"/>
        <w:jc w:val="both"/>
      </w:pPr>
      <w:r>
        <w:rPr>
          <w:rFonts w:ascii="Times New Roman"/>
          <w:b w:val="false"/>
          <w:i w:val="false"/>
          <w:color w:val="000000"/>
          <w:sz w:val="28"/>
        </w:rPr>
        <w:t>
      1) степень, в которой официальная статистическая информация сопоставляется между странами. Описываются проблемы сопоставимости и их причины, и предоставляется оценка о влиянии каждой отчетной разницы на выходные данные. Включается информация о расхождениях в понятиях, используемых в области государственной статистики и международных концепциях и определениях, а также информация об ассиметрии по зеркальной статистике потоков;</w:t>
      </w:r>
    </w:p>
    <w:bookmarkEnd w:id="71"/>
    <w:bookmarkStart w:name="z78" w:id="72"/>
    <w:p>
      <w:pPr>
        <w:spacing w:after="0"/>
        <w:ind w:left="0"/>
        <w:jc w:val="both"/>
      </w:pPr>
      <w:r>
        <w:rPr>
          <w:rFonts w:ascii="Times New Roman"/>
          <w:b w:val="false"/>
          <w:i w:val="false"/>
          <w:color w:val="000000"/>
          <w:sz w:val="28"/>
        </w:rPr>
        <w:t>
      2) степень, в которой официальная статистическая информация сопоставима по временным периодам. Представляется информация о возможных ограничениях в использовании официальной статистической информации для сравнения по временным периодам.</w:t>
      </w:r>
    </w:p>
    <w:bookmarkEnd w:id="72"/>
    <w:bookmarkStart w:name="z79" w:id="73"/>
    <w:p>
      <w:pPr>
        <w:spacing w:after="0"/>
        <w:ind w:left="0"/>
        <w:jc w:val="both"/>
      </w:pPr>
      <w:r>
        <w:rPr>
          <w:rFonts w:ascii="Times New Roman"/>
          <w:b w:val="false"/>
          <w:i w:val="false"/>
          <w:color w:val="000000"/>
          <w:sz w:val="28"/>
        </w:rPr>
        <w:t>
      При внесении изменений в процесс производства официальной статистической информации от одного периода к другому, представляется информация о возможных последствиях, включая информацию о длине сопоставимых временных рядов, отчетных периодах, во время которых происходят разрывы временных рядов, причинах разрывов и методах их сокращения.</w:t>
      </w:r>
    </w:p>
    <w:bookmarkEnd w:id="73"/>
    <w:bookmarkStart w:name="z80" w:id="74"/>
    <w:p>
      <w:pPr>
        <w:spacing w:after="0"/>
        <w:ind w:left="0"/>
        <w:jc w:val="both"/>
      </w:pPr>
      <w:r>
        <w:rPr>
          <w:rFonts w:ascii="Times New Roman"/>
          <w:b w:val="false"/>
          <w:i w:val="false"/>
          <w:color w:val="000000"/>
          <w:sz w:val="28"/>
        </w:rPr>
        <w:t xml:space="preserve">
      21. По каждому критерию качества используется Перечень стандартных индикаторов качества, приведенный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официальной</w:t>
            </w:r>
            <w:r>
              <w:br/>
            </w:r>
            <w:r>
              <w:rPr>
                <w:rFonts w:ascii="Times New Roman"/>
                <w:b w:val="false"/>
                <w:i w:val="false"/>
                <w:color w:val="000000"/>
                <w:sz w:val="20"/>
              </w:rPr>
              <w:t>статистической информации</w:t>
            </w:r>
          </w:p>
        </w:tc>
      </w:tr>
    </w:tbl>
    <w:bookmarkStart w:name="z82" w:id="75"/>
    <w:p>
      <w:pPr>
        <w:spacing w:after="0"/>
        <w:ind w:left="0"/>
        <w:jc w:val="left"/>
      </w:pPr>
      <w:r>
        <w:rPr>
          <w:rFonts w:ascii="Times New Roman"/>
          <w:b/>
          <w:i w:val="false"/>
          <w:color w:val="000000"/>
        </w:rPr>
        <w:t xml:space="preserve"> Структура по заполнению Отчета по качеству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864"/>
        <w:gridCol w:w="5102"/>
        <w:gridCol w:w="1475"/>
        <w:gridCol w:w="3869"/>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Атрибуты разделов</w:t>
            </w:r>
          </w:p>
          <w:bookmarkEnd w:id="7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Отчета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концепции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разделов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S.1</w:t>
            </w:r>
          </w:p>
          <w:bookmarkEnd w:id="7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или юридическое лицо для контактов в отношении данных или метаданных, включая контактные данные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S.1.1</w:t>
            </w:r>
          </w:p>
          <w:bookmarkEnd w:id="7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CONTACT_ORGANI-SATION</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S.1.2</w:t>
            </w:r>
          </w:p>
          <w:bookmarkEnd w:id="7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ORGANISATION_UNIT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в отношении файла метаданных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S.1.3</w:t>
            </w:r>
          </w:p>
          <w:bookmarkEnd w:id="8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контактного лица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CONTACT_NAME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ответственного лица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ответственного исполнителя за наблюдение (показатель)</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S.1.3.1</w:t>
            </w:r>
          </w:p>
          <w:bookmarkEnd w:id="8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ответственного структурного подразделения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наличии)руководителя Управления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руководителя Управления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S.1.5</w:t>
            </w:r>
          </w:p>
          <w:bookmarkEnd w:id="8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контактного лица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CONTACT_MAIL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организации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организации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S.1.6</w:t>
            </w:r>
          </w:p>
          <w:bookmarkEnd w:id="8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контактного лица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CONTACT_EMAIL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лица, ответственного за наблюдение (показатель)</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S.1.7</w:t>
            </w:r>
          </w:p>
          <w:bookmarkEnd w:id="8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контактного лица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CONTACT_PHONE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телефона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лица, ответственного за наблюдение (показатель)</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S.2</w:t>
            </w:r>
          </w:p>
          <w:bookmarkEnd w:id="8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Введение-Актуальность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статистического наблюдения:</w:t>
            </w:r>
            <w:r>
              <w:br/>
            </w:r>
            <w:r>
              <w:rPr>
                <w:rFonts w:ascii="Times New Roman"/>
                <w:b w:val="false"/>
                <w:i w:val="false"/>
                <w:color w:val="000000"/>
                <w:sz w:val="20"/>
              </w:rPr>
              <w:t>
1) определение отрасли статистики, к которой относятся статистическое наблюдение, цель проведения наблюдения (определения показателя) и область применения статистических данных. Также рекомендуется прописать краткую историю, которая сопровождается общим описанием, результатами и их эволюцией со временем;</w:t>
            </w:r>
            <w:r>
              <w:br/>
            </w:r>
            <w:r>
              <w:rPr>
                <w:rFonts w:ascii="Times New Roman"/>
                <w:b w:val="false"/>
                <w:i w:val="false"/>
                <w:color w:val="000000"/>
                <w:sz w:val="20"/>
              </w:rPr>
              <w:t>
2) определение основных пользователей и способов их участия;</w:t>
            </w:r>
            <w:r>
              <w:br/>
            </w:r>
            <w:r>
              <w:rPr>
                <w:rFonts w:ascii="Times New Roman"/>
                <w:b w:val="false"/>
                <w:i w:val="false"/>
                <w:color w:val="000000"/>
                <w:sz w:val="20"/>
              </w:rPr>
              <w:t>
3) определение потребности в информации через средства получения мнения пользователей (например: журнал обратной связи, запросы)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отрасли статистики, к которой относится статистическое наблюдение, цель проведения статистического наблюдения (определение показателя, краткая история), область применения статистических данных, основных пользователей (классификация пользователей, способы участия пользователей (ссылки, где могут выразить свое мнение)). Определение потребностей в информации через средства получения мнения пользователей (например, журнал обратной связи, запросы).</w:t>
            </w:r>
            <w:r>
              <w:br/>
            </w:r>
            <w:r>
              <w:rPr>
                <w:rFonts w:ascii="Times New Roman"/>
                <w:b w:val="false"/>
                <w:i w:val="false"/>
                <w:color w:val="000000"/>
                <w:sz w:val="20"/>
              </w:rPr>
              <w:t>
Показать связь с другими обследованиями и указать вклад в производство других статистических 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S.3</w:t>
            </w:r>
          </w:p>
          <w:bookmarkEnd w:id="8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метаданных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META_UPDATE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элемента метаданных в базу данных или его изменения в базе 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S.3.1</w:t>
            </w:r>
          </w:p>
          <w:bookmarkEnd w:id="8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подтверждение обновленных метаданных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META_CERTIFIED</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подтверждения администратором статистической области, что введенные метаданные соответствуют текущему положению дел, даже если информация не изменялась</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подтверждения, что такой файл метаданных соответствует текущему положению дел. Такое подтверждение также выполняется, если содержание файла метаданных не изменялось</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S.3.2</w:t>
            </w:r>
          </w:p>
          <w:bookmarkEnd w:id="8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размещение метаданных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META_POSTED</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распространения метаданных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распространения соответствующего файла метаданных будет автоматически вводиться системой создания базисных метаданных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S.3.3</w:t>
            </w:r>
          </w:p>
          <w:bookmarkEnd w:id="8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обновление метаданных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META_LAST_UPDATE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обновления содержания метаданных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обновления метаданных будет автоматически вводиться системой создания базисных метаданных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S.4</w:t>
            </w:r>
          </w:p>
          <w:bookmarkEnd w:id="9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статистической информации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STAT_PRES</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распространяемых данных, которые предоставляются пользователям в форме таблиц, графиков или карт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S.4.1</w:t>
            </w:r>
          </w:p>
          <w:bookmarkEnd w:id="9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DATA_DESCR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характеристики набора данных, относящиеся к распространяемым данным и показателям</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основных характеристик набора данных со ссылкой на основные распространенные данные и показатели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S.4.2</w:t>
            </w:r>
          </w:p>
          <w:bookmarkEnd w:id="9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классификации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CLASS_SYSTEM</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Группировка объектов или их разделение на группы на основе их общих характеристик</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используемых классификациях и ссылки на их электронные версии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S.4.3</w:t>
            </w:r>
          </w:p>
          <w:bookmarkEnd w:id="9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Секторальный охват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COVERAGE_SECTOR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экономические или прочие секторы, охватываемые статистическими данными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экономических или прочих секторов, охватываемых создаваемыми наборами данных, и используемые параметры классов/групп (например, численность работников)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S.4.4</w:t>
            </w:r>
          </w:p>
          <w:bookmarkEnd w:id="9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концепции и определения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STAT_CONC_DEF</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характеристики статистических наблюдений, переменные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общих сведений о статистическом наблюдении, в том числе: круг респондентов (охват респондентов, например, по ОКЭД, как на форме), дата обследования (срок представления, например, 3-го января после отчетного года), инструментарий сбора данных (индекс, наименование формы, последний пересмотр, где доступна), тип наблюдения (выборочное, сплошное, комбинированное)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S.4.5</w:t>
            </w:r>
          </w:p>
          <w:bookmarkEnd w:id="9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объект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STAT_UNIT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для которого информация ищется, и для которого, в конечном итоге, статистические данные собираются.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базовых объектов статистических наблюдений, для которых поставляются данные. Эти объекты наблюдений (например, предприятие, местное подразделение, частные домохозяйства) могут отличаться от объектов отчетности, используемых в основных статистических опросах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S.4.6</w:t>
            </w:r>
          </w:p>
          <w:bookmarkEnd w:id="9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совокупность (принцип выбора единиц обследования)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STAT_POP</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генеральной и выборочной совокупности обследования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генеральной и выборочной совокупности обследования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S.4.7</w:t>
            </w:r>
          </w:p>
          <w:bookmarkEnd w:id="9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охват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REF_AREA</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географическая область, к которой относится измеряемое статистическое явление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покрытие (региональный разрез)</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S.4.8</w:t>
            </w:r>
          </w:p>
          <w:bookmarkEnd w:id="9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охват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COVERAGE_TIME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времени, в течение которого имеются данные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временных периодов, охватываемые набором данных (то есть продолжительность времени, в течение которого данные распространяются, например, 1985-2006 годы, или 2000-… для определенных годовых 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S.4.9</w:t>
            </w:r>
          </w:p>
          <w:bookmarkEnd w:id="9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период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BASE_PER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времени, который используется в качестве базы для ряда показателей, или к которому относится некоторый ряд констант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периода времени, который используется в качестве базы для ряда показателей, или к которому относится некоторый временной ряд (например, базовый год 2000 для определенных годовых 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S.5</w:t>
            </w:r>
          </w:p>
          <w:bookmarkEnd w:id="10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UNIT_MEASURE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 которой измеряются значения 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единиц измерений, используемые для распространяемой официальной статистической информации (например, %, число, лиц). Также следует добавить точное определение размерности (например, тысячи, миллионы)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S.6</w:t>
            </w:r>
          </w:p>
          <w:bookmarkEnd w:id="10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REF_PERIOD</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или момент времени, к которому измеряемое наблюдение относится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переменные относятся к определенным моментам времени, например, к определенному дню, или к определенному периоду времени (например, месяц, календарный год или несколько календарных лет). Если заданный базисный период не совпадает с фактическим базисным периодом, например, когда для заданного базисного периода нет данных, такое расхождение также следует объяснить</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S.7</w:t>
            </w:r>
          </w:p>
          <w:bookmarkEnd w:id="10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основа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INST_MANDATE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свод нормативных правил или иной формальный набор инструкций, возлагающий на организацию ответственность и предоставляющий ей полномочия в отношении сбора первичных и административных данных, обработки и распространения официальной статистической информации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S.7.1</w:t>
            </w:r>
          </w:p>
          <w:bookmarkEnd w:id="10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INST_MAN_LA_OA</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акты или иные формальные и неформальные соглашения, которые возлагают на организацию ответственность и представляют ей полномочия в отношении сбора первичных и административных данных, обработки и распространения официальной статистической информации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Следует перечислить законы, подзаконные акты, приказы Комитета и другие нормативно правовые акты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S.8</w:t>
            </w:r>
          </w:p>
          <w:bookmarkEnd w:id="10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 защита 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Свойство данных, определяющее, до какой степени их несанкционированное раскрытие может навредить интересам их источника или иным соответствующим лицам</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S.8.1</w:t>
            </w:r>
          </w:p>
          <w:bookmarkEnd w:id="10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конфиденциальности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CONF_POLICY</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Законные меры или иные формальные процедуры, которые прямо или косвенно препятствуют несанкционированному раскрытию данных в отношении некоторого лица или экономического субъекта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нормативный правовой акт в отношении конфиденциальности первичных статистических 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S.8.2</w:t>
            </w:r>
          </w:p>
          <w:bookmarkEnd w:id="10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 обращение с данными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CONF_DATA_TR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правила, применяемые к обращению с микро- и макроданными (включая данные в табличной форме) для обеспечения конфиденциальности первичных статистических данных и предотвращение их несанкционированного раскрытия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описать:</w:t>
            </w:r>
            <w:r>
              <w:br/>
            </w:r>
            <w:r>
              <w:rPr>
                <w:rFonts w:ascii="Times New Roman"/>
                <w:b w:val="false"/>
                <w:i w:val="false"/>
                <w:color w:val="000000"/>
                <w:sz w:val="20"/>
              </w:rPr>
              <w:t>
- нормативные правила, применяемые к обращению с микро- и макроданными для обеспечения конфиденциальности первичных статистических данных, а также процедуры и условия обеспечения конфиденциальности и безопасности данных;</w:t>
            </w:r>
            <w:r>
              <w:br/>
            </w:r>
            <w:r>
              <w:rPr>
                <w:rFonts w:ascii="Times New Roman"/>
                <w:b w:val="false"/>
                <w:i w:val="false"/>
                <w:color w:val="000000"/>
                <w:sz w:val="20"/>
              </w:rPr>
              <w:t>
- методы агрегирования данных при обработке (суммирование, взвешивание, основа для определения весов)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S.9</w:t>
            </w:r>
          </w:p>
          <w:bookmarkEnd w:id="10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публикаций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REL_POLICY</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распространения официальной статистической информации между всеми пользователями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S.9.1</w:t>
            </w:r>
          </w:p>
          <w:bookmarkEnd w:id="10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публикаций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REL_CAL_POLICY</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распространения официальной статистической информации, ежегодно утверждаемый (далее – График)</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описать принципы публикации соответствующей официальной статистической информации с указанием Графика и его доступности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S.9.2</w:t>
            </w:r>
          </w:p>
          <w:bookmarkEnd w:id="10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Графику</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REL_CAL_ACCESS</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содержащейся в Графике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привести ссылку, по которой можно осуществить доступ к Графику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S.9.3</w:t>
            </w:r>
          </w:p>
          <w:bookmarkEnd w:id="11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для пользователя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REL_POL_US_AC</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публикации для пользователей, пределы распространения, способ оповещения пользователей о публикации официальной статистической информации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условия доступа к официальной статистической информации для различных категорий пользователей, информацию об утверждении Графика и месте его размещения, количество публикаций (характеристика простоты и легкости, с которой пользователь может получить официальную статистическую информацию)</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S.10</w:t>
            </w:r>
          </w:p>
          <w:bookmarkEnd w:id="11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распространения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FREQ_DISS</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интервал в некотором заданном временном периоде, через который осуществляется распространение официальной статистической информации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указать, с какой частотой распространяется официальная статистическая информация (например, ежемесячно, ежеквартально, ежегодно)</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S.11</w:t>
            </w:r>
          </w:p>
          <w:bookmarkEnd w:id="11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распространения, доступность и четкость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DISS_FORMAT / ACCESS_CLARITY</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 различные средства и форматы для распространения официальной статистической информации между пользователями и их доступность.</w:t>
            </w:r>
            <w:r>
              <w:br/>
            </w:r>
            <w:r>
              <w:rPr>
                <w:rFonts w:ascii="Times New Roman"/>
                <w:b w:val="false"/>
                <w:i w:val="false"/>
                <w:color w:val="000000"/>
                <w:sz w:val="20"/>
              </w:rPr>
              <w:t>
Доступность и четкость относятся к простоте и легкости условий и режимов, в соответствии с которыми пользователи осуществляют доступ к официальной статистической информации для их использования и интерпретации с надлежащей вспомогательной информацией и поддержкой</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S.11.1</w:t>
            </w:r>
          </w:p>
          <w:bookmarkEnd w:id="11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новостей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NEWS_REL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или специальные пресс-релизы в отношении 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описать регулярные или специальные пресс-релизы в отношении 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S.11.2</w:t>
            </w:r>
          </w:p>
          <w:bookmarkEnd w:id="11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или специальные публикации, посредством которых официальная статистическая информация делается доступными для общества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публикаций, где найти, доступ к динамическим таблицам.</w:t>
            </w:r>
            <w:r>
              <w:br/>
            </w:r>
            <w:r>
              <w:rPr>
                <w:rFonts w:ascii="Times New Roman"/>
                <w:b w:val="false"/>
                <w:i w:val="false"/>
                <w:color w:val="000000"/>
                <w:sz w:val="20"/>
              </w:rPr>
              <w:t>
Указать форматы распространения официальной статистической информации и их описание (характеристика простоты и легкости понимания пользователем официальной статистической информации)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S.11.3</w:t>
            </w:r>
          </w:p>
          <w:bookmarkEnd w:id="11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данных в on-line режиме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ONLINE_DB</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базах данных в on-line режиме, посредством которых осуществляется доступ к распространяемой официальной статистической информации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описать базу данных в on-line режиме для соответствующей официальной статистической информации (доменные имена сайтов и ссылка на доступ к базе данных в on-line режиме)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S.11.3. 1</w:t>
            </w:r>
          </w:p>
          <w:bookmarkEnd w:id="11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AC1. Таблицы данных - консультации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DATATABLE_CONSULT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запросов по таблицам внутри статистической отрасли на определенный период времени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просмотров в on-line режиме или загрузок таблиц</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S.11.4</w:t>
            </w:r>
          </w:p>
          <w:bookmarkEnd w:id="11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микроданным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MICRO_DAT_ACC</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возможности распространения микроданных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и возможности получения доступа к набору данных в форме микроданных (например, для исследователей). Также вкратце описать правила обезличивания микроданных</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S.11.5</w:t>
            </w:r>
          </w:p>
          <w:bookmarkEnd w:id="11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DISS_OTHER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 на прочую распространяемую важнейшую официальную статистическую информацию.</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средств распространения прочей важнейшей официальной статистической информации (например, в других изданиях, политических документах); сделать обзор различных аспектов практики распространения и их влияния на доступность и четкость официальной статистической информации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S.11.5. 1</w:t>
            </w:r>
          </w:p>
          <w:bookmarkEnd w:id="11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2. Метаданные – консультации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METADATA_CONSULT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обращений по метаданным в пределах статистической области на данный период времени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"количеством обращений" подразумевается, сколько раз файл метаданных просматривался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S.12</w:t>
            </w:r>
          </w:p>
          <w:bookmarkEnd w:id="12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документации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ACCESS_DOC</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режимы, в соответствии с которыми пользователи получают, используют и интерпретируют документацию по данным, то есть описательный текст, используемый для определения или описания объекта, проекта, спецификации, инструкции или процедуры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S.12.1</w:t>
            </w:r>
          </w:p>
          <w:bookmarkEnd w:id="12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методологии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DOC_METHOD</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Описательный текст и ссылки на имеющиеся методологические документы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ссылок на доступ к методологическим материалам</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S.12.2</w:t>
            </w:r>
          </w:p>
          <w:bookmarkEnd w:id="12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качеству</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QUALITY_DOC</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о процедурах, применимых к управлению качеством и оценке качества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Описать наличие всех документов, относящихся к качеству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S.13</w:t>
            </w:r>
          </w:p>
          <w:bookmarkEnd w:id="12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QUALITY_MGMNT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 структуры, имеющиеся в организации для управления качеством статистических продуктов и процессов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S.13.1</w:t>
            </w:r>
          </w:p>
          <w:bookmarkEnd w:id="12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QUALITY_ASSURE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организованная систематическая деятельность, которая демонстрирует и обеспечивает уверенность в том, что процессы отвечают требованиям к статистическим результатам</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общей системы обеспечения качества, используемой в организации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S.13.2</w:t>
            </w:r>
          </w:p>
          <w:bookmarkEnd w:id="12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QUALITY_ASSMNT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качества данных на основе стандартных критериев качества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качества статистических результатов посредством определения основных достоинств и возможных недостатков (стандартные критерии качества). Следует отметить любые плюсы и минусы аспектов качества, а также запланированные меры для повышения качества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S.14</w:t>
            </w:r>
          </w:p>
          <w:bookmarkEnd w:id="12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до которой официальная статистическая информация отвечает текущим и потенциальным потребностям пользователей</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S.14.1</w:t>
            </w:r>
          </w:p>
          <w:bookmarkEnd w:id="12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Потребности пользователей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USER_NEEDS</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пользователей и их соответствующих потребностей в отношении официальной статистической информации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Классифицировать пользователей по важности: - указать, для чего им нужны статистические результаты; - оценить, какие основные результаты/показатели требуются пользователям разных категорий и любые недостающие результаты для важных пользователей; - привести информацию о неудовлетворенных потребностях пользователей с уточнением причины; - описать планы по удовлетворению потребностей в будущем; - привести подробные сведения об определениях, которые отличаются от требований</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S.14.2</w:t>
            </w:r>
          </w:p>
          <w:bookmarkEnd w:id="12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пользователей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USER_SAT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для определения удовлетворенности пользователей</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регулярность сбора сведений о потребностях и мнений пользователей (например, анкеты для выявления удовлетворенности пользователей, прочие консультации с пользователями), а также основные результаты анализа удовлетворенности пользователей (в форме некоторого показателя) и данные последнего анкетирования пользователей в отношении их удовлетворенности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S.14.3</w:t>
            </w:r>
          </w:p>
          <w:bookmarkEnd w:id="12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R1. Полнота данных – доля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COMPLETENESS_RATE_U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числа имеющихся ячеек данных к числу требуемых ячеек данных (данный индикатор применим только, если существует постановление или нормы/указания на уровне Европейской статистической системы)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о полноте официальной статистической информации по сравнению с соответствующими нормативными требованиями/инструкциями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S.15</w:t>
            </w:r>
          </w:p>
          <w:bookmarkEnd w:id="13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 надежность (заполняется с учетом типа наблюдения)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близость расчетов или оценок к точным или истинным значениям, которые оцениваются с использованием статистических данных. Надежность: близость исходно оцененного значения к значению, оцененному впоследствии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S.15.1</w:t>
            </w:r>
          </w:p>
          <w:bookmarkEnd w:id="13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точность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ACCURACY_OVERALL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 состоящая из нескольких компонентов, связанных с определенным набором данных или определенной областью</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проанализировать причины ошибок и указать последующие меры для их дальнейшего недопущения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S.15.2</w:t>
            </w:r>
          </w:p>
          <w:bookmarkEnd w:id="13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выборки - индикаторы/ A1.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SAMPLING_ERR/ SAMPLING_ERR_IND_ 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выборки (стандартная ошибка, доверительные интервалы, коэффициенты вариации)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стандартная (Коэффициент вариации)</w:t>
            </w:r>
            <w:r>
              <w:br/>
            </w:r>
            <w:r>
              <w:rPr>
                <w:rFonts w:ascii="Times New Roman"/>
                <w:b w:val="false"/>
                <w:i w:val="false"/>
                <w:color w:val="000000"/>
                <w:sz w:val="20"/>
              </w:rPr>
              <w:t>
Предельная (Величина доверительного интервала)</w:t>
            </w:r>
            <w:r>
              <w:br/>
            </w:r>
            <w:r>
              <w:rPr>
                <w:rFonts w:ascii="Times New Roman"/>
                <w:b w:val="false"/>
                <w:i w:val="false"/>
                <w:color w:val="000000"/>
                <w:sz w:val="20"/>
              </w:rPr>
              <w:t>
Стандартная ошибка выборки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S.15.3</w:t>
            </w:r>
          </w:p>
          <w:bookmarkEnd w:id="13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не связанная с выборкой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NONSAMPLING_ERR/ UNIT_NONRESPONSE_ RATE_U/ ITEM_NONRESPONSE _RATE_U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 оценках, основанных на анкетах, не относящаяся к колебаниям выборки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ориентированной на пользователя сводной оценки ошибок, не связанных с выборкой, доли вопросов без ответа и связанные с ними риски погрешностей (ошибка охвата: чрезмерный/ недостаточный охват и разные списки; погрешность измерения: влияние инструмента опроса, респондентов и интервьюеров (в случае применения); погрешность из-за отсутствия ответов: уровень ответа (отсутствия ответа) респондента, включая причины отсутствия ответов и соответствующие оценки, уровень вопросов без ответа для основных переменных; погрешность обработки: ошибки редактирования, кодирования и подстановки данных (в случае применения); ошибка гипотезы о модели: специальные модели, используемые при оценке, и меры, принятые для уменьшения ошибок различных типов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S.15.3. 1</w:t>
            </w:r>
          </w:p>
          <w:bookmarkEnd w:id="13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охвата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COVERAGE_ERR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возникшая вследствие недостаточности охвата всех компоненты изучаемой совокупности, которая приводит к разнице между целевой совокупностью и отобранной группой</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Ошибки охвата включают в себя чрезмерный охват, недостаточный охват и ошибки в классификации. Неполные отобранные группы часто приводят к ошибкам охвата. </w:t>
            </w:r>
            <w:r>
              <w:br/>
            </w:r>
            <w:r>
              <w:rPr>
                <w:rFonts w:ascii="Times New Roman"/>
                <w:b w:val="false"/>
                <w:i w:val="false"/>
                <w:color w:val="000000"/>
                <w:sz w:val="20"/>
              </w:rPr>
              <w:t>
Неответы единиц наблюдения, неответы на отдельные вопросы, описание % неответов за период (например, неответы единиц наблюдения около 5% в год)</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S.15.3. 1.1</w:t>
            </w:r>
          </w:p>
          <w:bookmarkEnd w:id="13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Превышение охвата - доля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OVERCOVERAGE_RAT 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простоты и легкости, с которой пользователь получает статистические данные, которая определяется физическими условиями, при наличии которых пользователи получают доступ к статистическим данным</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излишнего охвата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S.15.3. 1.2</w:t>
            </w:r>
          </w:p>
          <w:bookmarkEnd w:id="13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Общие единицы - соотношение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COMMON_UNIT_SHA RE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единиц охваченных как обследованием, так и административными источниками в зависимости от общего числа единиц в обследовании (характерно для переписей и структурной статистики)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единиц</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S.15.3. 3</w:t>
            </w:r>
          </w:p>
          <w:bookmarkEnd w:id="13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неответа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NONPESPONSE_ERR</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неответа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S.15.3. 3.1</w:t>
            </w:r>
          </w:p>
          <w:bookmarkEnd w:id="13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A4.Единица отсутствия – доля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UNIT_NONRESPONSE_ RATE_P</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ответ респондента, пропорция числа единиц без информации или не используемой информации к общему числу охватываемых (подходящих) единиц</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единиц отсутствия ответа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S.15.3. 3.2</w:t>
            </w:r>
          </w:p>
          <w:bookmarkEnd w:id="13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Пункт отсутствия ответа – доля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ITEM_NONRESPONSE_ RATE_P</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ответ какого-либо вопроса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вопросов, оставшиеся без ответа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S.16</w:t>
            </w:r>
          </w:p>
          <w:bookmarkEnd w:id="14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и пунктуальность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TIMELINESS_PUNCT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 критерий, обусловленный промежутком времени между датой появления (публикации) официальной статистической информации и событием или явлением, которое она описывает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S.16.1.</w:t>
            </w:r>
          </w:p>
          <w:bookmarkEnd w:id="14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TIMELINESS/TIMELAG_FINAL_U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 критерий, обусловленный промежутком времени между датой появления (публикации) официальной статистической информации и событием или явлением, которое она описывает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xml:space="preserve">
S.16.1.1 </w:t>
            </w:r>
          </w:p>
          <w:bookmarkEnd w:id="14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TP1.Период ожидания -первые результаты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TIMELAG_FIRST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(недель или месяцев) с последнего дня отчетного периода до дня публикации первых результатов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время, затраченное на производство, измеряемое с момента окончания отчетного периода до даты публикаций первых результатов. Если информация теряет свою актуальность из-за времени потраченного на ее обработку, следует разработать способы сокращения временного лага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S.16. 1.2</w:t>
            </w:r>
          </w:p>
          <w:bookmarkEnd w:id="14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TP2.Период ожидания – последние результаты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TIMELAG_FINAL_P</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дней (недель или месяцев) с последнего дня базисного периода до дня публикации полных и окончательных результатов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время, затраченное на производство, измеряемое с момента окончания отчетного периода до даты публикаций окончательных и полных результатов. Если информация теряет свою актуальность из-за времени потраченного на ее обработку, следует разработать способы сокращения временного лага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S.16.2</w:t>
            </w:r>
          </w:p>
          <w:bookmarkEnd w:id="14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Пунктуальность </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PUNCTUALITY / PUNCTUALITY_RELEAS E_P</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Пунктуальность – критерий, обусловленный временем задержки со дня публикации официальной статистической информации до запланированного дня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S.16.2.1</w:t>
            </w:r>
          </w:p>
          <w:bookmarkEnd w:id="14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Пунктуальность/TP3</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PUNCTUALITY / PUNCTUALITY_RELEAS E_U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обусловленный временем задержки со дня публикации официальной статистической информации до запланированного дня, то есть отклонение от запланированных результатов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период времени между фактической датой публикации официальной статистической информации и плановой датой, в соответствии с Графиком. Необходимо проанализировать причины несоответствий и указать последующие меры для их ликвидации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S.17</w:t>
            </w:r>
          </w:p>
          <w:bookmarkEnd w:id="14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Сопоставимость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COMPARABILITY</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обусловленный степенью сравнимости официальной статистической информации во времени, по регионам, или по другим сферам деятельности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S.17.1</w:t>
            </w:r>
          </w:p>
          <w:bookmarkEnd w:id="14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Сопоставимость географическая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COMPAR_GEO</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Сопоставимость официальной статистической информации между географическими территориями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 сопоставимости между странами, возможные причины возникновения проблем и пути их решения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S.17.1.1</w:t>
            </w:r>
          </w:p>
          <w:bookmarkEnd w:id="14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Ассиметрия по зеркальной статистике потоков – коэффициент/СС1</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ASYMMETRY_COEFF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или абсолютная разница входящих и исходящих потоков между парой стран, деленное на среднее значение этих двух значений (характерно для статистики торговли, миграции и платежного баланса)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разницы или абсолютную разницу входящих и исходящих потоков между парой стран, деленное на среднее значение этих двух значений (характерно для статистики торговли, миграции и платежного баланса)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S.17.2</w:t>
            </w:r>
          </w:p>
          <w:bookmarkEnd w:id="14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сопоставимых временных рядов/CC2</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COMPAR_TIME / COMPAR_LENGTH_U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отчетных периодов, во временных рядах начиная с последнего перерыва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сопоставимости в течение долгого времени, отчетные периоды, в которых прерывается динамический ряд</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S.18</w:t>
            </w:r>
          </w:p>
          <w:bookmarkEnd w:id="15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COHERENCE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обусловленный возможностью объединить и совместно использовать официальную статистическую информацию, полученную из различных источников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S.18.1</w:t>
            </w:r>
          </w:p>
          <w:bookmarkEnd w:id="15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внешняя, перекрестная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COHER_X_DOM</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перекрестная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соответствия методологии статистического процесса принятым международным стандартам</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S.18.2</w:t>
            </w:r>
          </w:p>
          <w:bookmarkEnd w:id="15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внутренняя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COHER_INTERNAL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внутренняя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согласованности с результатами других управлений Комитета и прочих ведомств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S.19</w:t>
            </w:r>
          </w:p>
          <w:bookmarkEnd w:id="15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COST_BURDEN</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респондентов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r>
              <w:br/>
            </w:r>
            <w:r>
              <w:rPr>
                <w:rFonts w:ascii="Times New Roman"/>
                <w:b w:val="false"/>
                <w:i w:val="false"/>
                <w:color w:val="000000"/>
                <w:sz w:val="20"/>
              </w:rPr>
              <w:t xml:space="preserve">
- степени автоматизации операций – сбор, кодировка, проверка, досчет, оформление, распространение и так далее (указать следующие степени: частично, полностью автоматизировано, не автоматизировано); </w:t>
            </w:r>
            <w:r>
              <w:br/>
            </w:r>
            <w:r>
              <w:rPr>
                <w:rFonts w:ascii="Times New Roman"/>
                <w:b w:val="false"/>
                <w:i w:val="false"/>
                <w:color w:val="000000"/>
                <w:sz w:val="20"/>
              </w:rPr>
              <w:t>
- временной нагрузки на респондентов (указать среднее время, затраченное на заполнение формы);</w:t>
            </w:r>
            <w:r>
              <w:br/>
            </w:r>
            <w:r>
              <w:rPr>
                <w:rFonts w:ascii="Times New Roman"/>
                <w:b w:val="false"/>
                <w:i w:val="false"/>
                <w:color w:val="000000"/>
                <w:sz w:val="20"/>
              </w:rPr>
              <w:t>
- дублирования с другими обследованиями (да (указать), нет);</w:t>
            </w:r>
            <w:r>
              <w:br/>
            </w:r>
            <w:r>
              <w:rPr>
                <w:rFonts w:ascii="Times New Roman"/>
                <w:b w:val="false"/>
                <w:i w:val="false"/>
                <w:color w:val="000000"/>
                <w:sz w:val="20"/>
              </w:rPr>
              <w:t>
- использования административных и других источников (да (указать), нет)</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S.20</w:t>
            </w:r>
          </w:p>
          <w:bookmarkEnd w:id="15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DATA_REV</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значений в ранее утвержденную и опубликованную официальную статистическую информацию с указанием причин</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S.20.2</w:t>
            </w:r>
          </w:p>
          <w:bookmarkEnd w:id="15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данных /А6</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REV_PRACTICE / DATA_REV_AVGSIZE_ U</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 внесение любых изменений в ранее утвержденную и опубликованную официальную статистическую информацию (разница между поздним и ранним подсчетом ключевого показателя).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Переотчеты после утверждения и опубликования официальной статистической информации.</w:t>
            </w:r>
            <w:r>
              <w:br/>
            </w:r>
            <w:r>
              <w:rPr>
                <w:rFonts w:ascii="Times New Roman"/>
                <w:b w:val="false"/>
                <w:i w:val="false"/>
                <w:color w:val="000000"/>
                <w:sz w:val="20"/>
              </w:rPr>
              <w:t>
Описание основных причин пересмотра данных и их характер (наличие нового источника данных, новые методы)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S.21</w:t>
            </w:r>
          </w:p>
          <w:bookmarkEnd w:id="15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статистических 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STAT_PROCESS</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S.21.1</w:t>
            </w:r>
          </w:p>
          <w:bookmarkEnd w:id="15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SOURCE_TYPE</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и компоненты исходных статистических данных, которые используются для определения статистических агрегатов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 чем основывается набор данных – на анкетировании, на источниках административных данных, на комбинации нескольких источников данных или на данных, полученных в результате иной статистической деятельности.</w:t>
            </w:r>
            <w:r>
              <w:br/>
            </w:r>
            <w:r>
              <w:rPr>
                <w:rFonts w:ascii="Times New Roman"/>
                <w:b w:val="false"/>
                <w:i w:val="false"/>
                <w:color w:val="000000"/>
                <w:sz w:val="20"/>
              </w:rPr>
              <w:t>
Если используется выборка, также следует привести характеристики выборки:</w:t>
            </w:r>
            <w:r>
              <w:br/>
            </w:r>
            <w:r>
              <w:rPr>
                <w:rFonts w:ascii="Times New Roman"/>
                <w:b w:val="false"/>
                <w:i w:val="false"/>
                <w:color w:val="000000"/>
                <w:sz w:val="20"/>
              </w:rPr>
              <w:t>
- процедура формирования выборки (дизайн), описать выборку для выборочных обследований, например, одноэтапная кластерная выборка (случайная выборка);</w:t>
            </w:r>
            <w:r>
              <w:br/>
            </w:r>
            <w:r>
              <w:rPr>
                <w:rFonts w:ascii="Times New Roman"/>
                <w:b w:val="false"/>
                <w:i w:val="false"/>
                <w:color w:val="000000"/>
                <w:sz w:val="20"/>
              </w:rPr>
              <w:t>
- описать объем выборки, выборочную долю и выборочные единицы;</w:t>
            </w:r>
            <w:r>
              <w:br/>
            </w:r>
            <w:r>
              <w:rPr>
                <w:rFonts w:ascii="Times New Roman"/>
                <w:b w:val="false"/>
                <w:i w:val="false"/>
                <w:color w:val="000000"/>
                <w:sz w:val="20"/>
              </w:rPr>
              <w:t>
- распространение на генеральную совокупность (взвешивание, расчет весов);</w:t>
            </w:r>
            <w:r>
              <w:br/>
            </w:r>
            <w:r>
              <w:rPr>
                <w:rFonts w:ascii="Times New Roman"/>
                <w:b w:val="false"/>
                <w:i w:val="false"/>
                <w:color w:val="000000"/>
                <w:sz w:val="20"/>
              </w:rPr>
              <w:t>
- описание методов ротации выборки.</w:t>
            </w:r>
            <w:r>
              <w:br/>
            </w:r>
            <w:r>
              <w:rPr>
                <w:rFonts w:ascii="Times New Roman"/>
                <w:b w:val="false"/>
                <w:i w:val="false"/>
                <w:color w:val="000000"/>
                <w:sz w:val="20"/>
              </w:rPr>
              <w:t xml:space="preserve">
Описание административных источников (в случае применения)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S.21.2</w:t>
            </w:r>
          </w:p>
          <w:bookmarkEnd w:id="15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обследования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FREQ_COLL</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с которой собираются исходные данные</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частоту сбора данных (месячная, годовая).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S.21.3</w:t>
            </w:r>
          </w:p>
          <w:bookmarkEnd w:id="15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(способ) сбора первичных статистических 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COLL_METHOD</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процедура сбора первичных статистических данных для официальной статистики.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метода, используемого для получения первичных статистических данных от респондентов (почта, нарочно, регистрация, интервью, on-line режим)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S.21.4</w:t>
            </w:r>
          </w:p>
          <w:bookmarkEnd w:id="16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первичных статистических данных</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DATA_VALIDATION</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контроля результатов сбора первичных статистических данных и обеспечения качества статистических результатов</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процедуры проверки достоверности исходных и выходных данных и способы контроля результатов таких проверок. Проверка достоверности может включать следующее: проверка соответствия охвата генеральной совокупности и доли участвующих респондентов тому, что требуется; сравнение статистических процессов с предыдущими циклами (если применимо); сравнение первичных статистических данных с другими соответствующими данными (как собственными, так и сторонними); анализ несогласованности статистических данных; редактирование микро- и макроданных; сопоставление статистических данных с ожиданиями и информацией о данной предметной области, выявление "выбросов"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S.21.5</w:t>
            </w:r>
          </w:p>
          <w:bookmarkEnd w:id="16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Импутация - доля/А7</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DATA_COMP</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замены пропущенных, некорректных или несостоятельных значений другими значениями, количество замен к общему числу значений</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процедуры (метода) импутации.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S.21.6</w:t>
            </w:r>
          </w:p>
          <w:bookmarkEnd w:id="16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 используемых для изменения статистических данных в целях их приведения в соответствие с национальными или международными стандартами или для устранения различий в качестве данных при компиляции определенных наборов данных</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временных рядов, подлежащих корректировке, и статистические процедуры, используемые для корректировки временных рядов (например, методы поправки на сезонные колебания, декомпозиция временных рядов). Указать тип корректировки (например, поправка на сезонные колебания, календарная, тренд-цикл) и, если применимо, используемый календарь. В случае выявления "выбросов" и выполнения замены, указать какие "выбросы" выявлены (импульсные, временные изменения, сдвиги уровней). Описание программного обеспечения и его версию, использованную для корректировки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S.21.6. 1</w:t>
            </w:r>
          </w:p>
          <w:bookmarkEnd w:id="16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 на сезонные колебания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SEASONAL_ADJ</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Сглаживание ценовых и сезонных колебаний (в случае применения)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процедуру сезонного сглаживания, указать по какому показателю, наименование программного пакета, количество значений в динамическом ряду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S.22</w:t>
            </w:r>
          </w:p>
          <w:bookmarkEnd w:id="16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COMMENT_DSET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Заключительная часть</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рекомендации, заключения, примечания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качества официальной</w:t>
            </w:r>
            <w:r>
              <w:br/>
            </w:r>
            <w:r>
              <w:rPr>
                <w:rFonts w:ascii="Times New Roman"/>
                <w:b w:val="false"/>
                <w:i w:val="false"/>
                <w:color w:val="000000"/>
                <w:sz w:val="20"/>
              </w:rPr>
              <w:t>статистической информации</w:t>
            </w:r>
          </w:p>
        </w:tc>
      </w:tr>
    </w:tbl>
    <w:bookmarkStart w:name="z173" w:id="165"/>
    <w:p>
      <w:pPr>
        <w:spacing w:after="0"/>
        <w:ind w:left="0"/>
        <w:jc w:val="left"/>
      </w:pPr>
      <w:r>
        <w:rPr>
          <w:rFonts w:ascii="Times New Roman"/>
          <w:b/>
          <w:i w:val="false"/>
          <w:color w:val="000000"/>
        </w:rPr>
        <w:t xml:space="preserve"> Перечень стандартных индикаторов качества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33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Критерий качества</w:t>
            </w:r>
          </w:p>
          <w:bookmarkEnd w:id="166"/>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Доступность и ясность</w:t>
            </w:r>
          </w:p>
          <w:bookmarkEnd w:id="167"/>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AC1. Таблицы данных - запросы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 Метаданные - обращения</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Актуальность</w:t>
            </w:r>
          </w:p>
          <w:bookmarkEnd w:id="168"/>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Полнота данных - доля</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Точность</w:t>
            </w:r>
          </w:p>
          <w:bookmarkEnd w:id="169"/>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Ошибка выборки - индикаторы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Превышение охвата - доля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Общие единицы - соотношение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Единица отсутствия ответа - доля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Пункт отсутствия ответа - доля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 Пересмотр данных - средний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 Импутация - доля</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Своевременность и пунктуальность</w:t>
            </w:r>
          </w:p>
          <w:bookmarkEnd w:id="170"/>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TP1. Период ожидания-первые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TP2. Период ожидания – последние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TP3. Пунктуальность – доставка и публикация</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Сопоставимость и согласованность</w:t>
            </w:r>
          </w:p>
          <w:bookmarkEnd w:id="171"/>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CC1. Ассиметрия по зеркальной статистике потоков – коэффициент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CC2. Продолжительность сопоставимых временных рядов</w:t>
            </w:r>
          </w:p>
        </w:tc>
      </w:tr>
    </w:tbl>
    <w:bookmarkStart w:name="z190" w:id="172"/>
    <w:p>
      <w:pPr>
        <w:spacing w:after="0"/>
        <w:ind w:left="0"/>
        <w:jc w:val="both"/>
      </w:pPr>
      <w:r>
        <w:rPr>
          <w:rFonts w:ascii="Times New Roman"/>
          <w:b w:val="false"/>
          <w:i w:val="false"/>
          <w:color w:val="000000"/>
          <w:sz w:val="28"/>
        </w:rPr>
        <w:t>
      1) "полнота данных" - отношение числа имеющихся ячеек данных к числу требуемых ячеек данных - R1 (данный индикатор применим только, если существует постановление или нормы/указания на уровне Европейской статистической системы);</w:t>
      </w:r>
    </w:p>
    <w:bookmarkEnd w:id="172"/>
    <w:bookmarkStart w:name="z191" w:id="173"/>
    <w:p>
      <w:pPr>
        <w:spacing w:after="0"/>
        <w:ind w:left="0"/>
        <w:jc w:val="both"/>
      </w:pPr>
      <w:r>
        <w:rPr>
          <w:rFonts w:ascii="Times New Roman"/>
          <w:b w:val="false"/>
          <w:i w:val="false"/>
          <w:color w:val="000000"/>
          <w:sz w:val="28"/>
        </w:rPr>
        <w:t>
      2) "ошибка выборки" - относительная стандартная ошибка (погрешность), коэффициент вариации или доверительный интервал (за исключением статистических регистров) - A1;</w:t>
      </w:r>
    </w:p>
    <w:bookmarkEnd w:id="173"/>
    <w:bookmarkStart w:name="z192" w:id="174"/>
    <w:p>
      <w:pPr>
        <w:spacing w:after="0"/>
        <w:ind w:left="0"/>
        <w:jc w:val="both"/>
      </w:pPr>
      <w:r>
        <w:rPr>
          <w:rFonts w:ascii="Times New Roman"/>
          <w:b w:val="false"/>
          <w:i w:val="false"/>
          <w:color w:val="000000"/>
          <w:sz w:val="28"/>
        </w:rPr>
        <w:t>
      3) "превышение охвата" - доля единиц, полученные из генеральной совокупности, но не принадлежащие к выборочной совокупности - A2;</w:t>
      </w:r>
    </w:p>
    <w:bookmarkEnd w:id="174"/>
    <w:bookmarkStart w:name="z193" w:id="175"/>
    <w:p>
      <w:pPr>
        <w:spacing w:after="0"/>
        <w:ind w:left="0"/>
        <w:jc w:val="both"/>
      </w:pPr>
      <w:r>
        <w:rPr>
          <w:rFonts w:ascii="Times New Roman"/>
          <w:b w:val="false"/>
          <w:i w:val="false"/>
          <w:color w:val="000000"/>
          <w:sz w:val="28"/>
        </w:rPr>
        <w:t>
      4) "общие единицы" - соотношение единиц, охваченных как обследованием, так и административными источниками в зависимости от общего числа единиц в обследовании (характерно для переписей и структурной статистики) - A3;</w:t>
      </w:r>
    </w:p>
    <w:bookmarkEnd w:id="175"/>
    <w:bookmarkStart w:name="z194" w:id="176"/>
    <w:p>
      <w:pPr>
        <w:spacing w:after="0"/>
        <w:ind w:left="0"/>
        <w:jc w:val="both"/>
      </w:pPr>
      <w:r>
        <w:rPr>
          <w:rFonts w:ascii="Times New Roman"/>
          <w:b w:val="false"/>
          <w:i w:val="false"/>
          <w:color w:val="000000"/>
          <w:sz w:val="28"/>
        </w:rPr>
        <w:t>
      5) "единица отсутствия ответа" – отношение числа единиц, не имеющих информацию или имеющих не применимую информацию, к числу охватываемых (подходящих) единиц - A4;</w:t>
      </w:r>
    </w:p>
    <w:bookmarkEnd w:id="176"/>
    <w:bookmarkStart w:name="z195" w:id="177"/>
    <w:p>
      <w:pPr>
        <w:spacing w:after="0"/>
        <w:ind w:left="0"/>
        <w:jc w:val="both"/>
      </w:pPr>
      <w:r>
        <w:rPr>
          <w:rFonts w:ascii="Times New Roman"/>
          <w:b w:val="false"/>
          <w:i w:val="false"/>
          <w:color w:val="000000"/>
          <w:sz w:val="28"/>
        </w:rPr>
        <w:t>
      6) "пункт отсутствия ответа" – отношение охватываемых единиц, которые не ответили на конкретный пункт к общему числу охватываемых единиц - A5;</w:t>
      </w:r>
    </w:p>
    <w:bookmarkEnd w:id="177"/>
    <w:bookmarkStart w:name="z196" w:id="178"/>
    <w:p>
      <w:pPr>
        <w:spacing w:after="0"/>
        <w:ind w:left="0"/>
        <w:jc w:val="both"/>
      </w:pPr>
      <w:r>
        <w:rPr>
          <w:rFonts w:ascii="Times New Roman"/>
          <w:b w:val="false"/>
          <w:i w:val="false"/>
          <w:color w:val="000000"/>
          <w:sz w:val="28"/>
        </w:rPr>
        <w:t>
      7) "пересмотр данных" - внесение любых изменений в ранее утвержденную и опубликованную официальную статистическую информацию (разница между поздним и ранним подсчетом ключевого показателя) - A6;</w:t>
      </w:r>
    </w:p>
    <w:bookmarkEnd w:id="178"/>
    <w:bookmarkStart w:name="z197" w:id="179"/>
    <w:p>
      <w:pPr>
        <w:spacing w:after="0"/>
        <w:ind w:left="0"/>
        <w:jc w:val="both"/>
      </w:pPr>
      <w:r>
        <w:rPr>
          <w:rFonts w:ascii="Times New Roman"/>
          <w:b w:val="false"/>
          <w:i w:val="false"/>
          <w:color w:val="000000"/>
          <w:sz w:val="28"/>
        </w:rPr>
        <w:t>
      8) "импутация" - количество замененных значений к общему числу значений - A7;</w:t>
      </w:r>
    </w:p>
    <w:bookmarkEnd w:id="179"/>
    <w:bookmarkStart w:name="z198" w:id="180"/>
    <w:p>
      <w:pPr>
        <w:spacing w:after="0"/>
        <w:ind w:left="0"/>
        <w:jc w:val="both"/>
      </w:pPr>
      <w:r>
        <w:rPr>
          <w:rFonts w:ascii="Times New Roman"/>
          <w:b w:val="false"/>
          <w:i w:val="false"/>
          <w:color w:val="000000"/>
          <w:sz w:val="28"/>
        </w:rPr>
        <w:t>
      9) "период ожидания-первые результаты" – количество дней (недель или месяцев) с последнего дня отчетного периода до дня публикации первых результатов - TP1;</w:t>
      </w:r>
    </w:p>
    <w:bookmarkEnd w:id="180"/>
    <w:bookmarkStart w:name="z199" w:id="181"/>
    <w:p>
      <w:pPr>
        <w:spacing w:after="0"/>
        <w:ind w:left="0"/>
        <w:jc w:val="both"/>
      </w:pPr>
      <w:r>
        <w:rPr>
          <w:rFonts w:ascii="Times New Roman"/>
          <w:b w:val="false"/>
          <w:i w:val="false"/>
          <w:color w:val="000000"/>
          <w:sz w:val="28"/>
        </w:rPr>
        <w:t xml:space="preserve">
      10) "период ожидания – последние результаты" – количество дней (недель или месяцев) с последнего дня отчетного периода до дня публикации полных и окончательных результатов - TP2; </w:t>
      </w:r>
    </w:p>
    <w:bookmarkEnd w:id="181"/>
    <w:bookmarkStart w:name="z200" w:id="182"/>
    <w:p>
      <w:pPr>
        <w:spacing w:after="0"/>
        <w:ind w:left="0"/>
        <w:jc w:val="both"/>
      </w:pPr>
      <w:r>
        <w:rPr>
          <w:rFonts w:ascii="Times New Roman"/>
          <w:b w:val="false"/>
          <w:i w:val="false"/>
          <w:color w:val="000000"/>
          <w:sz w:val="28"/>
        </w:rPr>
        <w:t>
      11) "пунктуальность – доставка и публикация" – критерий, обусловленный временем задержки со дня публикации официальной статистической информации до запланированного дня, то есть отклонение от запланированных результатов - TP3;</w:t>
      </w:r>
    </w:p>
    <w:bookmarkEnd w:id="182"/>
    <w:bookmarkStart w:name="z201" w:id="183"/>
    <w:p>
      <w:pPr>
        <w:spacing w:after="0"/>
        <w:ind w:left="0"/>
        <w:jc w:val="both"/>
      </w:pPr>
      <w:r>
        <w:rPr>
          <w:rFonts w:ascii="Times New Roman"/>
          <w:b w:val="false"/>
          <w:i w:val="false"/>
          <w:color w:val="000000"/>
          <w:sz w:val="28"/>
        </w:rPr>
        <w:t>
      12) "ассиметрия по зеркальной статистике потоков" – разница или абсолютная разница входящих и исходящих потоков между парой стран, деленное на среднее значение этих двух значений (характерно для статистики торговли, миграции и платежного баланса) - CC1;</w:t>
      </w:r>
    </w:p>
    <w:bookmarkEnd w:id="183"/>
    <w:bookmarkStart w:name="z202" w:id="184"/>
    <w:p>
      <w:pPr>
        <w:spacing w:after="0"/>
        <w:ind w:left="0"/>
        <w:jc w:val="both"/>
      </w:pPr>
      <w:r>
        <w:rPr>
          <w:rFonts w:ascii="Times New Roman"/>
          <w:b w:val="false"/>
          <w:i w:val="false"/>
          <w:color w:val="000000"/>
          <w:sz w:val="28"/>
        </w:rPr>
        <w:t>
      13) "продолжительность сопоставимых временных рядов" – количество отчетных периодов, во временных рядах начиная с последнего перерыва - CC2;</w:t>
      </w:r>
    </w:p>
    <w:bookmarkEnd w:id="184"/>
    <w:bookmarkStart w:name="z203" w:id="185"/>
    <w:p>
      <w:pPr>
        <w:spacing w:after="0"/>
        <w:ind w:left="0"/>
        <w:jc w:val="both"/>
      </w:pPr>
      <w:r>
        <w:rPr>
          <w:rFonts w:ascii="Times New Roman"/>
          <w:b w:val="false"/>
          <w:i w:val="false"/>
          <w:color w:val="000000"/>
          <w:sz w:val="28"/>
        </w:rPr>
        <w:t>
      14) "таблицы данных" – количество запросов по таблицам данных внутри статистической отрасли на определенный период времени (количество просмотров в on-line режиме или загрузок таблиц) - AC1;</w:t>
      </w:r>
    </w:p>
    <w:bookmarkEnd w:id="185"/>
    <w:bookmarkStart w:name="z204" w:id="186"/>
    <w:p>
      <w:pPr>
        <w:spacing w:after="0"/>
        <w:ind w:left="0"/>
        <w:jc w:val="both"/>
      </w:pPr>
      <w:r>
        <w:rPr>
          <w:rFonts w:ascii="Times New Roman"/>
          <w:b w:val="false"/>
          <w:i w:val="false"/>
          <w:color w:val="000000"/>
          <w:sz w:val="28"/>
        </w:rPr>
        <w:t>
      15) "метаданные – обращения" - количество обращений по метаданным в пределах статистической отрасли на данный период времени. Под "количеством запросов" подразумевается, сколько раз файл метаданных просматривался - AC2.</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