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d102" w14:textId="591d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соответствия требованиям технических регламентов, соблюдения запретов и ограничений в отношении условно выпущенных товаров в части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28 апреля 2018 года № 287, Министра здравоохранения Республики Казахстан от 16 мая 2018 года № 266 и Министра финансов Республики Казахстан от 2 мая 2018 года № 500. Зарегистрирован в Министерстве юстиции Республики Казахстан 4 июня 2018 года № 16977.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совместного приказа и.о. Министра финансов РК от 23.11.2022 </w:t>
      </w:r>
      <w:r>
        <w:rPr>
          <w:rFonts w:ascii="Times New Roman"/>
          <w:b w:val="false"/>
          <w:i w:val="false"/>
          <w:color w:val="ff0000"/>
          <w:sz w:val="28"/>
        </w:rPr>
        <w:t>№ 1185</w:t>
      </w:r>
      <w:r>
        <w:rPr>
          <w:rFonts w:ascii="Times New Roman"/>
          <w:b w:val="false"/>
          <w:i w:val="false"/>
          <w:color w:val="ff0000"/>
          <w:sz w:val="28"/>
        </w:rPr>
        <w:t>, Министра здравоохранения РК от 21.11.2022 № ҚР ДСМ-135 и Заместителя Премьер-Министра - Министра торговли и интеграции РК от 22.11.2022 № 445-НҚ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совместного приказа и.о. Министра финансов РК от 23.11.2022 </w:t>
      </w:r>
      <w:r>
        <w:rPr>
          <w:rFonts w:ascii="Times New Roman"/>
          <w:b w:val="false"/>
          <w:i w:val="false"/>
          <w:color w:val="000000"/>
          <w:sz w:val="28"/>
        </w:rPr>
        <w:t>№ 1185</w:t>
      </w:r>
      <w:r>
        <w:rPr>
          <w:rFonts w:ascii="Times New Roman"/>
          <w:b w:val="false"/>
          <w:i w:val="false"/>
          <w:color w:val="ff0000"/>
          <w:sz w:val="28"/>
        </w:rPr>
        <w:t>, Министра здравоохранения РК от 21.11.2022 № ҚР ДСМ-135 и Заместителя Премьер-Министра - Министра торговли и интеграции РК от 22.11.2022 № 445-НҚ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соответствия требованиям технических регламентов, соблюдения запретов и ограничений в отношении условно выпущенных товаров в части технического регулирования.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совместного приказа и.о. Министра финансов РК от 23.11.2022 </w:t>
      </w:r>
      <w:r>
        <w:rPr>
          <w:rFonts w:ascii="Times New Roman"/>
          <w:b w:val="false"/>
          <w:i w:val="false"/>
          <w:color w:val="000000"/>
          <w:sz w:val="28"/>
        </w:rPr>
        <w:t>№ 1185</w:t>
      </w:r>
      <w:r>
        <w:rPr>
          <w:rFonts w:ascii="Times New Roman"/>
          <w:b w:val="false"/>
          <w:i w:val="false"/>
          <w:color w:val="ff0000"/>
          <w:sz w:val="28"/>
        </w:rPr>
        <w:t>, Министра здравоохранения РК от 21.11.2022 № ҚР ДСМ-135 и Заместителя Премьер-Министра - Министра торговли и интеграции РК от 22.11.2022 № 445-НҚ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№ 266,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 № 287,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500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подтверждения соответствия требованиям технических регламентов, соблюдения запретов и ограничений в отношении условно выпущенных товаров в части технического регулирования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совместного приказа и.о. Министра финансов РК от 23.11.2022 </w:t>
      </w:r>
      <w:r>
        <w:rPr>
          <w:rFonts w:ascii="Times New Roman"/>
          <w:b w:val="false"/>
          <w:i w:val="false"/>
          <w:color w:val="ff0000"/>
          <w:sz w:val="28"/>
        </w:rPr>
        <w:t>№ 1185</w:t>
      </w:r>
      <w:r>
        <w:rPr>
          <w:rFonts w:ascii="Times New Roman"/>
          <w:b w:val="false"/>
          <w:i w:val="false"/>
          <w:color w:val="ff0000"/>
          <w:sz w:val="28"/>
        </w:rPr>
        <w:t>, Министра здравоохранения РК от 21.11.2022 № ҚР ДСМ-135 и Заместителя Премьер-Министра - Министра торговли и интеграции РК от 22.11.2022 № 445-НҚ (вводится в действие по истечении десяти календарных дней после дня его первого официального опубликования).</w:t>
      </w:r>
    </w:p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соответствия требованиям технических регламентов, соблюдения запретов и ограничений в отношении условно выпущенных товаров в части технического регулирования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 Республики Казахстан "О таможенном регулировании в Республике Казахстан" и определяют порядок и сроки подтверждения соответствия требованиям технических регламентов, соблюдения запретов и ограничений в отношении условно выпущенных товаров в части технического регулирования.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подтверждения соответствия требованиям технических регламентов, соблюдения запретов и ограничений в отношении условно выпущенных товаров в части технического регулирования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условный выпуск помещаются нижеследующие товары, заявленные к помещению под таможенную процедуру выпуска для внутреннего потребления, у которых на дату регистрации декларации на товары отсутствуют документы, подтверждающие соответствие товаров требованиям технических регламентов: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 (товары), находящаяся в едином перечне продукции, подлежащей обязательной оценке (подтверждению) соответствия в рамках Таможенного союза с выдачей единых документов,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года № 620 "О Едином перечне продукции, подлежащей обязательной оценке (подтверждению) соответствия в рамках Таможенного союза с выдачей единых документов";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на которые распространяются требования технических регламентов Евразийского экономического союза;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на которые распространяются требования технических регламентов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подтверждения соответствия требованиям технических регламентов условно выпущенных товаров, декларант подает заявку на проведение сертификации в органы по подтверждению соответствия и (или) испытательные лаборатории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оценки соответствия, утвержденным приказом исполняющего обязанности Министра торговли и интеграции Республики Казахстан от 29 июня 2021 года № 433-НҚ "Об утверждении Правил оценки соответствия" (зарегистрирован в Реестре государственной регистрации нормативных правовых актов под № 23364) (далее – Приказ).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процедуры подтверждения соответствия требованиям технических регламентов условно выпущенного товара органы по подтверждению соответствия принимают решение о выдаче или об отказе в выдаче документа о подтверждении соответствия требованиям технических регламентов условно выпущенного товара (далее – документ).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о выдаче документа органы по подтверждению соответствия выдают документ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решением Совета Евразийской экономической комиссии от 12 ноября 2021 года № 130 "О порядке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Подтверждение соответствия требованиям технических регламентов, соблюдения запретов и ограничений в части технического регулирования осуществляется в течение 60 (шестидесяти) календарных дней с даты помещения товаров под таможенную процедуру выпуска для внутреннего потребления, в отношении которых соблюдение запретов и ограничений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союзе, ратифицированным Законом Республики Казахстан "О ратификации Договора о Евразийском экономическом союзе", и (или) законодательством Республики Казахстан подтверждается после выпуска товаров (условный выпуск).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подтверждения соответствия требованиям технических регламентов, соблюдения запретов и ограничений в отношении условно выпущенных товаров в части технического регулирования документы предоставляются декларантом в территориальный орган государственных доходов (далее – территориальный орган) посредством "Автоматизированной системы таможенного и налогового администрирования" "АСТАНА-1" (далее – ИС "АСТАНА-1") и (или) на бумажном носителе.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орган не позднее 3 (трех) рабочих дней со дня предоставления документов осуществляет их сверку на соответствие сведениям, заявленным в декларации на товары, а также сверку с Единым реестром выданных сертификатов соответствия и зарегистрированных деклараций о соответствии (формируется по требованиям Порядка формирования и ведения единого реестра выданных сертификатов соответствия и зарегистрированных деклараций о соответствии,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сентября 2017 года № 127 "О Порядке формирования и ведения единого реестра выданных сертификатов соответствия и зарегистрированных деклараций о соответствии") для товаров, указанных в абзацах втором и третьем пункта 2 настоящих Правил, и Реестром сертификатов соответствия и деклараций о соответствии Республики Казахстан (формируется по требованиям Правил оценки соответствия, утвержденных Приказом) для товаров, установленных в абзаце четвертом пункта 2 настоящих Правил.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о (из) таких документах в Реестре территориальный орган со дня окончания сверки документов декларанта не позднее 1 (одного) рабочего дня подтверждает соблюдение запретов и ограничений в отношении условно выпущенных товаров в части технического регулирования путем внесения изменений и (или) дополнений в сведения, указанные в декларации на товары. Условно выпущенные товары приобретают статус товаров Евразийского экономического союза с даты регистрации корректировки декларации на товары.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помещении товаров, указанных в пункте 2 настоящих Правил, под условный выпуск декларант предоставляет в территориальный орган посредством ИС "АСТАНА-1" и (или) на бумажном носителе в произвольной форме обязательство о предоставлении документа о подтверждении соответствия на условно выпущенный товар в срок, установленный пунктом 4 настоящих Правил.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по подтверждению соответствия проводят процедуры подтверждения соответствия в сроки, устанавливаемые техническими регламентами с учетом видов условно выпущенных товаров.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Территориальный орган продлевает срок предоставления документов, подтверждающих соответствия требованиям технических регламентов, соблюдение запретов и ограничений после выпуска товаров в части технического регулирования.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декларант до окончания срока, указанного в пункте 4 настоящих Правил, направляет в территориальный орган письмо от органов по подтверждению соответствия и (или) испытательных лабораторий, осуществляющих оценку соответствия товаров, о необходимости продления срока с указанием количества календарных дней и (или) даты окончания срока предоставления документов, подтверждающих соблюдение запретов и ограничений после выпуска товаров в части технического регулирования.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направляет данные предоставленных писем в уполномоченный орган в сфере таможенного дела.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сфере таможенного дела далее направляет в уполномоченный орган в области технического регулирования и государственный орган в сфере санитарно-эпидемиологического благополучия населения сведения о лицах, представивших письма о продлении сроков оценки соответствия на соответствие требованиям, установленным техническими регламентами, а также сведения о лицах, нарушивших сроки, установленные в пункте 4 настоящих Правил.</w:t>
      </w:r>
    </w:p>
    <w:bookmarkEnd w:id="29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