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14637" w14:textId="c5146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отчета о выполнении программы развития переработки сырого газа и срока его направления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5 мая 2018 года № 166. Зарегистрирован в Министерстве юстиции Республики Казахстан 29 мая 2018 года № 16953.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энергетики РК от 21.06.2024 </w:t>
      </w:r>
      <w:r>
        <w:rPr>
          <w:rFonts w:ascii="Times New Roman"/>
          <w:b w:val="false"/>
          <w:i w:val="false"/>
          <w:color w:val="ff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147 Кодекса Республики Казахстан от 27 декабря 2017 года "О недрах и недропользовании"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от 19 марта 2010 года "О государственной статистике"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2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прилагаемую форму отчета о выполнении программы развития переработки сырого газа;</w:t>
      </w:r>
    </w:p>
    <w:bookmarkEnd w:id="2"/>
    <w:bookmarkStart w:name="z2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срок направления недропользователями отчетов о выполнении программы развития переработки сырого газа в уполномоченный орган в области углеводородов по форме, утвержденной подпунктом 1) настоящего пункта, не позднее двадцать пятого января года, следующего за отчетным годом (в случае завершения срока действия программы развития переработки сырого газа в течение отчетного года, отчет направляется и по завершенной, и по действующей программам развития переработки сырого газа).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энергетики РК от 21.06.2024 </w:t>
      </w:r>
      <w:r>
        <w:rPr>
          <w:rFonts w:ascii="Times New Roman"/>
          <w:b w:val="false"/>
          <w:i w:val="false"/>
          <w:color w:val="00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газовой промышленности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энергетики Республики Казахстан после его официального опубликования;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2), 3) и 4) настоящего пункта.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29 июня 2018 года и подлежит официальному опубликованию.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Комитета по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____________Н. Айдапкелов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 мая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мая 2018 года № 166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Форма отчета – в редакции приказа Министра энергетики РК от 23.08.2021 </w:t>
      </w:r>
      <w:r>
        <w:rPr>
          <w:rFonts w:ascii="Times New Roman"/>
          <w:b w:val="false"/>
          <w:i w:val="false"/>
          <w:color w:val="ff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Форма*предназначенная для сбора административных данных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Министерство энергетики Республики Казахстан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https://www.gov.kz/memleket/entities/energo?lang=ru.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формы административных данных: Отчет о выполнении программы развития переработки сырого газа.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форма № 1-ФОП.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ежегодная.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20___ год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недропользователи в области углеводородов Республики Казахстан.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административных данных: не позднее двадцать пятого января года, следующего за отчетным годом (в случае завершения срока действия программы развития переработки сырого газа в течение отчетного года, отчет предоставляется и по завершенной, и по действующей программам развития переработки сырого газа).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21"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недропользователя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месторождения с указанием номера контракта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действия отчетной программы развития переработки сырого газа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сырого газа (миллион метр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(далее – млн.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Плановый показатель добычи сырого газа согласно программе развития переработки сырого газа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добыча, в том числе: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расхождения фактической добычи сырого газа от планового показателя, указанного в программе развития переработки сырого газа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Промышленная добыча сырого газа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сырого газа в период пробной эксплуатации месторож 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сырого газа при испытании объектов скважин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2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bookmarkStart w:name="z5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сырого газа затраченного на переработку и (или) утилизацию (млн. м3), в том числе:</w:t>
            </w:r>
          </w:p>
          <w:bookmarkEnd w:id="24"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переработку до товарного и сжиженного газа</w:t>
            </w:r>
          </w:p>
          <w:bookmarkEnd w:id="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выработку электроэнергии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обратную закачку в пласт (с указанием цели закачки)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использование на собственные технологические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сдачу в газопровод (с указанием в разрезе получателей)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(расписать)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bookmarkStart w:name="z7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Технологические потери сырого газа</w:t>
            </w:r>
          </w:p>
          <w:bookmarkEnd w:id="28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сожженного сырого газа (млн.м³)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Разрешенный объем сжигания сырого газа, 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технологически неизбежном сжигании газа: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пробной эксплуатации место рождения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испытании объектов скважин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пусконаладке технологического оборудования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эксплуатации технологического оборудования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техническом обслуживании и ремонтных работах технологического оборудования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технологических сбоях, отказах и отклонениях в работе технологического оборудования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bookmarkEnd w:id="2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</w:tbl>
    <w:bookmarkStart w:name="z10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сожженного сырого газа (млн. м3)</w:t>
            </w:r>
          </w:p>
          <w:bookmarkEnd w:id="31"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Фактический объем сжигания сырого газа, в том числе:</w:t>
            </w:r>
          </w:p>
          <w:bookmarkEnd w:id="32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технологически неизбежном сжигании газа:</w:t>
            </w:r>
          </w:p>
          <w:bookmarkEnd w:id="33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пробной эксплуатации месторождения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испытании объектов скважин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(в том числе аварийный)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пусконаладке технологического оборудования</w:t>
            </w:r>
          </w:p>
          <w:bookmarkEnd w:id="3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эксплуатации технологического оборудования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техническом обслуживании и ремонтных работах технологического оборудования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технологических сбоях, отказах и отклонениях в работе технологического оборудования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  <w:bookmarkEnd w:id="3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</w:tbl>
    <w:bookmarkStart w:name="z13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 утилизации сырого газа (строитель ство трубопровода, установка газогенератора, установка газопоршневой электростанции, строительство установки комплексной подготовки газа)</w:t>
            </w:r>
          </w:p>
          <w:bookmarkEnd w:id="3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строительства объектов утилизации сырого газа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Выполнение, %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невыполнения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программе развития переработки сырого газа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программе развития переработки сырого газа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  <w:bookmarkEnd w:id="3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Исполнитель: ______________________________ (фамилия, имя, отчество (при его наличии) подпись и телефон) 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Руководитель:__________________________ (фамилия, имя, отчество (при его наличии) подпись и телефон)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бухгалтер: _____________________________ (фамилия, имя, отчество (при его наличии) подпись и телефон)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_______________________ _____________________________ Электронный адрес ___________ _____________________________</w:t>
            </w:r>
          </w:p>
        </w:tc>
      </w:tr>
    </w:tbl>
    <w:bookmarkStart w:name="z16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* - пояснение по заполнению формы приведено в приложении к настоящей форме.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выполнении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переработки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сырого газа</w:t>
            </w:r>
          </w:p>
        </w:tc>
      </w:tr>
    </w:tbl>
    <w:bookmarkStart w:name="z17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</w:t>
      </w:r>
      <w:r>
        <w:br/>
      </w:r>
      <w:r>
        <w:rPr>
          <w:rFonts w:ascii="Times New Roman"/>
          <w:b/>
          <w:i w:val="false"/>
          <w:color w:val="000000"/>
        </w:rPr>
        <w:t>"Отчет о выполнении программы развития переработки сырого газа"</w:t>
      </w:r>
      <w:r>
        <w:br/>
      </w:r>
      <w:r>
        <w:rPr>
          <w:rFonts w:ascii="Times New Roman"/>
          <w:b/>
          <w:i w:val="false"/>
          <w:color w:val="000000"/>
        </w:rPr>
        <w:t>(Индекс: форма № 1, периодичность: ежегодная)</w:t>
      </w:r>
    </w:p>
    <w:bookmarkEnd w:id="42"/>
    <w:bookmarkStart w:name="z17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"Отчет о выполнении программы развития переработки сырого газа" заполняется следующим образом:</w:t>
      </w:r>
    </w:p>
    <w:bookmarkEnd w:id="43"/>
    <w:bookmarkStart w:name="z17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"№ п/п" указывается нарастающий порядковый номер;</w:t>
      </w:r>
    </w:p>
    <w:bookmarkEnd w:id="44"/>
    <w:bookmarkStart w:name="z17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"Наименование недропользователя" указывается полное наименование недропользователя;</w:t>
      </w:r>
    </w:p>
    <w:bookmarkEnd w:id="45"/>
    <w:bookmarkStart w:name="z17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"Наименование месторождения с указанием номера контракта" указывается наименование месторождения с указанием номера контракта;</w:t>
      </w:r>
    </w:p>
    <w:bookmarkEnd w:id="46"/>
    <w:bookmarkStart w:name="z17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"Период действия отчетной программы развития переработки сырого газа" указывается фактический период действия отчетной программы развития переработки сырого газа;</w:t>
      </w:r>
    </w:p>
    <w:bookmarkEnd w:id="47"/>
    <w:bookmarkStart w:name="z17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"Плановый показатель добычи сырого газа согласно программе развития переработки сырого газа" указывается плановый показатель добычи сырого газа согласно программе развития переработки сырого газа, в численном выражении;</w:t>
      </w:r>
    </w:p>
    <w:bookmarkEnd w:id="48"/>
    <w:bookmarkStart w:name="z17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"Промышленная добыча сырого газа" указывается объем промышленной добычи сырого газа, в численном выражении;</w:t>
      </w:r>
    </w:p>
    <w:bookmarkEnd w:id="49"/>
    <w:bookmarkStart w:name="z17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"Добыча сырого газа в период пробной эксплуатации месторождения" указывается объем добычи сырого газа в период пробной эксплуатации месторождения, в численном выражении;</w:t>
      </w:r>
    </w:p>
    <w:bookmarkEnd w:id="50"/>
    <w:bookmarkStart w:name="z18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"Добыча сырого газа при испытании объектов скважин" указывается объемы добычи сырого газа при испытании объектов скважин, в численном выражении;</w:t>
      </w:r>
    </w:p>
    <w:bookmarkEnd w:id="51"/>
    <w:bookmarkStart w:name="z18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"Причины расхождения фактической добычи сырого газа от планового показателя, указанного в программе развития переработки сырого газа" указывается информация о причинах расхождения фактической добычи сырого газа от планового показателя, указанного в программе развития переработки сырого газа;</w:t>
      </w:r>
    </w:p>
    <w:bookmarkEnd w:id="52"/>
    <w:bookmarkStart w:name="z18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"На переработку до товарного и сжиженного газа" указывается объем сырого газа, затраченного на переработку до товарного и сжиженного газа, в численном выражении;</w:t>
      </w:r>
    </w:p>
    <w:bookmarkEnd w:id="53"/>
    <w:bookmarkStart w:name="z18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"На выработку электроэнергии" указывается объем сырого газа затраченного на выработку электроэнергии, в численном выражении;</w:t>
      </w:r>
    </w:p>
    <w:bookmarkEnd w:id="54"/>
    <w:bookmarkStart w:name="z18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"На обратную закачку в пласт (с указанием цели закачки)" указывается объем сырого газа затраченного на обратную закачку в пласт (с указанием цели закачки), в численном выражении;</w:t>
      </w:r>
    </w:p>
    <w:bookmarkEnd w:id="55"/>
    <w:bookmarkStart w:name="z18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"На использование на собственные технологические нужды" указывается объем сырого газа, затраченного на использование на собственные технологические нужды, в численном выражении;</w:t>
      </w:r>
    </w:p>
    <w:bookmarkEnd w:id="56"/>
    <w:bookmarkStart w:name="z18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 "На сдачу в газопровод (с указанием в разрезе получателей)" указывается объем сырого газа затраченного на сдачу в газопровод (с указанием в разрезе получателей), в численном выражении;</w:t>
      </w:r>
    </w:p>
    <w:bookmarkEnd w:id="57"/>
    <w:bookmarkStart w:name="z18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 "Прочие (расписать)" указываются прочие объемы сырого газа, затраченные на переработку и (или) утилизацию, в численном выражении;</w:t>
      </w:r>
    </w:p>
    <w:bookmarkEnd w:id="58"/>
    <w:bookmarkStart w:name="z18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 "Технологические потери сырого газа" указывается объем технологических потерь сырого газа, в численном выражении;</w:t>
      </w:r>
    </w:p>
    <w:bookmarkEnd w:id="59"/>
    <w:bookmarkStart w:name="z18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 "При пусконаладке технологического оборудования" указывается разрешенный объем сжигания сырого газа, при пусконаладке технологического оборудования, в численном выражении;</w:t>
      </w:r>
    </w:p>
    <w:bookmarkEnd w:id="60"/>
    <w:bookmarkStart w:name="z19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 "При эксплуатации технологического оборудования" указывается разрешенный объем сжигания сырого газа при эксплуатации технологического оборудования, в численном выражении;</w:t>
      </w:r>
    </w:p>
    <w:bookmarkEnd w:id="61"/>
    <w:bookmarkStart w:name="z19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 "При техническом обслуживании и ремонтных работах технологического оборудования" указывается разрешенный объем сжигания сырого газа при техническом обслуживании и ремонтных работах технологического оборудования, в численном выражении;</w:t>
      </w:r>
    </w:p>
    <w:bookmarkEnd w:id="62"/>
    <w:bookmarkStart w:name="z19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20 "При технологических сбоях, отказах и отклонениях в работе технологического оборудования" указывается разрешенный объем сжигания сырого газа при технологических сбоях, отказах и отклонениях в работе технологического оборудования, в численном выражении;</w:t>
      </w:r>
    </w:p>
    <w:bookmarkEnd w:id="63"/>
    <w:bookmarkStart w:name="z19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21 "При пробной эксплуатации месторождения" указывается разрешенный объем сжигания сырого газа при пробной эксплуатации месторождения, в численном выражении;</w:t>
      </w:r>
    </w:p>
    <w:bookmarkEnd w:id="64"/>
    <w:bookmarkStart w:name="z19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22 "При испытании объектов скважин" указывается разрешенный объем сжигания сырого газа, при испытании объектов скважин, в численном выражении;</w:t>
      </w:r>
    </w:p>
    <w:bookmarkEnd w:id="65"/>
    <w:bookmarkStart w:name="z19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23 "При пусконаладке технологического оборудования" указывается фактический объем сжигания сырого газа, при пусконаладке технологического оборудования, в численном выражении;</w:t>
      </w:r>
    </w:p>
    <w:bookmarkEnd w:id="66"/>
    <w:bookmarkStart w:name="z19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24 "При эксплуатации технологического оборудования" указывается фактический объем сжигания сырого газа, при эксплуатации технологического оборудования, в численном выражении;</w:t>
      </w:r>
    </w:p>
    <w:bookmarkEnd w:id="67"/>
    <w:bookmarkStart w:name="z19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25 "При техническом обслуживании и ремонтных работах технологического оборудования" указывается фактический объем сжигания сырого газа, при техническом обслуживании и ремонтных работах технологического оборудования, в численном выражении;</w:t>
      </w:r>
    </w:p>
    <w:bookmarkEnd w:id="68"/>
    <w:bookmarkStart w:name="z19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26 "При технологических сбоях, отказах и отклонениях в работе технологического оборудования" указывается фактический объем сжигания сырого газа, при технологических сбоях, отказах и отклонениях в работе технологического оборудования, в численном выражении;</w:t>
      </w:r>
    </w:p>
    <w:bookmarkEnd w:id="69"/>
    <w:bookmarkStart w:name="z19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27 "При пробной эксплуатации месторождения" указывается фактический объем сжигания сырого газа, при пробной эксплуатации месторождения, в численном выражении;</w:t>
      </w:r>
    </w:p>
    <w:bookmarkEnd w:id="70"/>
    <w:bookmarkStart w:name="z20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28 "При испытании объектов скважин" указывается фактический объем сжигания сырого газа, при испытании объектов скважин, в численном выражении;</w:t>
      </w:r>
    </w:p>
    <w:bookmarkEnd w:id="71"/>
    <w:bookmarkStart w:name="z20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29 "Другие (в том числе аварийный)" указывается фактический объем сжигания сырого газа, на другие технологические процессы, в том числе аварийный объем сжигания сырого газа, в численном выражении;</w:t>
      </w:r>
    </w:p>
    <w:bookmarkEnd w:id="72"/>
    <w:bookmarkStart w:name="z20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30 "Наименование объекта утилизации сырого газа (строительство трубопровода, установка газогенератора, установка газопоршневой электростанции, строительство установки комплексной подготовки газа и др.)" указывается наименование объекта утилизации сырого газа (строительство трубопровода, установка газогенератора, установка газопоршневой электростанции, строительство установки комплексной подготовки газа и др.);</w:t>
      </w:r>
    </w:p>
    <w:bookmarkEnd w:id="73"/>
    <w:bookmarkStart w:name="z20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31 "По программе развития переработки сырого газа" указывается начальная дата строительства объектов утилизации сырого газа по программе развития переработки сырого газа;</w:t>
      </w:r>
    </w:p>
    <w:bookmarkEnd w:id="74"/>
    <w:bookmarkStart w:name="z20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32 "Фактически" указывается фактическая начальная дата строительства объектов утилизации сырого газа;</w:t>
      </w:r>
    </w:p>
    <w:bookmarkEnd w:id="75"/>
    <w:bookmarkStart w:name="z20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33 "По программе развития переработки сырого газа" указывается дата завершения строительства объектов утилизации сырого газа по программе развития переработки сырого газа;</w:t>
      </w:r>
    </w:p>
    <w:bookmarkEnd w:id="76"/>
    <w:bookmarkStart w:name="z20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34 "Фактически" указывается фактическая дата завершения строительства объектов утилизации сырого газа;</w:t>
      </w:r>
    </w:p>
    <w:bookmarkEnd w:id="77"/>
    <w:bookmarkStart w:name="z20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35 "Выполнение, %" указывается фактическое выполнение мероприятий, запланированных по программе развития переработки сырого газа в процентном выражении;</w:t>
      </w:r>
    </w:p>
    <w:bookmarkEnd w:id="78"/>
    <w:bookmarkStart w:name="z20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36 "Причины невыполнения" указывается информация о причинах невыполнения мероприятий, запланированных по программе развития переработки сырого газа;</w:t>
      </w:r>
    </w:p>
    <w:bookmarkEnd w:id="79"/>
    <w:bookmarkStart w:name="z20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37 "Примечание" указывается дополнительная информация об отчете о выполнении программы развития переработки сырого газа.</w:t>
      </w:r>
    </w:p>
    <w:bookmarkEnd w:id="8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