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db1b" w14:textId="bf9d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5 мая 2018 года № 340. Зарегистрирован в Министерстве юстиции Республики Казахстан 24 мая 2018 года № 16923. Утратил силу приказом Министра внутренних дел Республики Казахстан от 27 марта 2020 года № 259.</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27.03.2020 </w:t>
      </w:r>
      <w:r>
        <w:rPr>
          <w:rFonts w:ascii="Times New Roman"/>
          <w:b w:val="false"/>
          <w:i w:val="false"/>
          <w:color w:val="ff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 11568, опубликован 20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2"/>
    <w:bookmarkStart w:name="z8"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 официальном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Тургумбаева Е.З. и Комитет миграционной службы Министерства внутренних дел Республики Казахстан (Кабденов М.Т.).</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5 мая 2018 года № 340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2015 года № 498</w:t>
            </w:r>
          </w:p>
        </w:tc>
      </w:tr>
    </w:tbl>
    <w:bookmarkStart w:name="z16" w:id="9"/>
    <w:p>
      <w:pPr>
        <w:spacing w:after="0"/>
        <w:ind w:left="0"/>
        <w:jc w:val="left"/>
      </w:pPr>
      <w:r>
        <w:rPr>
          <w:rFonts w:ascii="Times New Roman"/>
          <w:b/>
          <w:i w:val="false"/>
          <w:color w:val="000000"/>
        </w:rPr>
        <w:t xml:space="preserve"> Регламент государственной услуги "Оформление документов на выезд за пределы Республики Казахстан на постоянное место жительства"</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Настоящий регламент государственной услуги "Оформление документов на выезд за пределы Республики Казахстан на постоянное место жительства" разработан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"Оформление документов на выезд за пределы Республики Казахстан на постоянное место жительства", утвержденным приказом Министра внутренних дел Республики Казахстан от 19 марта 2015 года № 254 (зарегистрирован в Реестре государственной регистрации нормативных правовых актов Республики Казахстан за № 11030) (далее – стандарт) и оказывается территориальными подразделениями Министерства внутренних дел Республики Казахстан (далее – услугодатель).</w:t>
      </w:r>
    </w:p>
    <w:bookmarkEnd w:id="11"/>
    <w:bookmarkStart w:name="z19" w:id="12"/>
    <w:p>
      <w:pPr>
        <w:spacing w:after="0"/>
        <w:ind w:left="0"/>
        <w:jc w:val="both"/>
      </w:pPr>
      <w:r>
        <w:rPr>
          <w:rFonts w:ascii="Times New Roman"/>
          <w:b w:val="false"/>
          <w:i w:val="false"/>
          <w:color w:val="000000"/>
          <w:sz w:val="28"/>
        </w:rPr>
        <w:t>
      2. Прием заявления и выдача результата оказания государственной услуги осуществляется через:</w:t>
      </w:r>
    </w:p>
    <w:bookmarkEnd w:id="12"/>
    <w:bookmarkStart w:name="z20" w:id="13"/>
    <w:p>
      <w:pPr>
        <w:spacing w:after="0"/>
        <w:ind w:left="0"/>
        <w:jc w:val="both"/>
      </w:pPr>
      <w:r>
        <w:rPr>
          <w:rFonts w:ascii="Times New Roman"/>
          <w:b w:val="false"/>
          <w:i w:val="false"/>
          <w:color w:val="000000"/>
          <w:sz w:val="28"/>
        </w:rPr>
        <w:t>
      1) услугодателя;</w:t>
      </w:r>
    </w:p>
    <w:bookmarkEnd w:id="13"/>
    <w:bookmarkStart w:name="z21" w:id="14"/>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4"/>
    <w:bookmarkStart w:name="z22" w:id="15"/>
    <w:p>
      <w:pPr>
        <w:spacing w:after="0"/>
        <w:ind w:left="0"/>
        <w:jc w:val="both"/>
      </w:pPr>
      <w:r>
        <w:rPr>
          <w:rFonts w:ascii="Times New Roman"/>
          <w:b w:val="false"/>
          <w:i w:val="false"/>
          <w:color w:val="000000"/>
          <w:sz w:val="28"/>
        </w:rPr>
        <w:t>
      3. Форма оказания государственной услуги: бумажная.</w:t>
      </w:r>
    </w:p>
    <w:bookmarkEnd w:id="15"/>
    <w:bookmarkStart w:name="z23" w:id="16"/>
    <w:p>
      <w:pPr>
        <w:spacing w:after="0"/>
        <w:ind w:left="0"/>
        <w:jc w:val="both"/>
      </w:pPr>
      <w:r>
        <w:rPr>
          <w:rFonts w:ascii="Times New Roman"/>
          <w:b w:val="false"/>
          <w:i w:val="false"/>
          <w:color w:val="000000"/>
          <w:sz w:val="28"/>
        </w:rPr>
        <w:t xml:space="preserve">
      4. Результат оказания государственной услуги – решение об оформлении документов на выезд за пределы Республики Казахстан на постоянное место жительства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либо мотивированное уведомление об отказе в оказании государственной услуги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стандарту,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16"/>
    <w:bookmarkStart w:name="z24" w:id="17"/>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 услугодателя в процессе оказания государственной услуги</w:t>
      </w:r>
    </w:p>
    <w:bookmarkEnd w:id="17"/>
    <w:bookmarkStart w:name="z25" w:id="18"/>
    <w:p>
      <w:pPr>
        <w:spacing w:after="0"/>
        <w:ind w:left="0"/>
        <w:jc w:val="both"/>
      </w:pPr>
      <w:r>
        <w:rPr>
          <w:rFonts w:ascii="Times New Roman"/>
          <w:b w:val="false"/>
          <w:i w:val="false"/>
          <w:color w:val="000000"/>
          <w:sz w:val="28"/>
        </w:rPr>
        <w:t xml:space="preserve">
      5. Основанием для начала процедуры (действия) по оказанию государственной услуги является предоставление услугополучателем документов (далее – документы),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8"/>
    <w:bookmarkStart w:name="z26" w:id="19"/>
    <w:p>
      <w:pPr>
        <w:spacing w:after="0"/>
        <w:ind w:left="0"/>
        <w:jc w:val="both"/>
      </w:pPr>
      <w:r>
        <w:rPr>
          <w:rFonts w:ascii="Times New Roman"/>
          <w:b w:val="false"/>
          <w:i w:val="false"/>
          <w:color w:val="000000"/>
          <w:sz w:val="28"/>
        </w:rPr>
        <w:t>
      6. Содержание каждой процедуры (действия), входящих в состав процесса оказания государственной услуги, длительность выполнения:</w:t>
      </w:r>
    </w:p>
    <w:bookmarkEnd w:id="19"/>
    <w:bookmarkStart w:name="z27" w:id="20"/>
    <w:p>
      <w:pPr>
        <w:spacing w:after="0"/>
        <w:ind w:left="0"/>
        <w:jc w:val="both"/>
      </w:pPr>
      <w:r>
        <w:rPr>
          <w:rFonts w:ascii="Times New Roman"/>
          <w:b w:val="false"/>
          <w:i w:val="false"/>
          <w:color w:val="000000"/>
          <w:sz w:val="28"/>
        </w:rPr>
        <w:t xml:space="preserve">
      1) проверка документов, поданных услугополучателем услугодателю, либо поступивших из Государственной корпорации, на достоверность указанных в них сведений, а также соответствие перечню, указанному в первом этапе </w:t>
      </w:r>
      <w:r>
        <w:rPr>
          <w:rFonts w:ascii="Times New Roman"/>
          <w:b w:val="false"/>
          <w:i w:val="false"/>
          <w:color w:val="000000"/>
          <w:sz w:val="28"/>
        </w:rPr>
        <w:t>пункта 9</w:t>
      </w:r>
      <w:r>
        <w:rPr>
          <w:rFonts w:ascii="Times New Roman"/>
          <w:b w:val="false"/>
          <w:i w:val="false"/>
          <w:color w:val="000000"/>
          <w:sz w:val="28"/>
        </w:rPr>
        <w:t xml:space="preserve"> стандарта-в течение десяти минут;</w:t>
      </w:r>
    </w:p>
    <w:bookmarkEnd w:id="20"/>
    <w:bookmarkStart w:name="z28" w:id="21"/>
    <w:p>
      <w:pPr>
        <w:spacing w:after="0"/>
        <w:ind w:left="0"/>
        <w:jc w:val="both"/>
      </w:pPr>
      <w:r>
        <w:rPr>
          <w:rFonts w:ascii="Times New Roman"/>
          <w:b w:val="false"/>
          <w:i w:val="false"/>
          <w:color w:val="000000"/>
          <w:sz w:val="28"/>
        </w:rPr>
        <w:t>
      2) регистрация заявления на получение государственной услуги в канцелярии услугодателя-в течение десяти минут;</w:t>
      </w:r>
    </w:p>
    <w:bookmarkEnd w:id="21"/>
    <w:bookmarkStart w:name="z29" w:id="22"/>
    <w:p>
      <w:pPr>
        <w:spacing w:after="0"/>
        <w:ind w:left="0"/>
        <w:jc w:val="both"/>
      </w:pPr>
      <w:r>
        <w:rPr>
          <w:rFonts w:ascii="Times New Roman"/>
          <w:b w:val="false"/>
          <w:i w:val="false"/>
          <w:color w:val="000000"/>
          <w:sz w:val="28"/>
        </w:rPr>
        <w:t>
      3) выбор руководством исполнителя-в течение десяти минут;</w:t>
      </w:r>
    </w:p>
    <w:bookmarkEnd w:id="22"/>
    <w:bookmarkStart w:name="z30" w:id="23"/>
    <w:p>
      <w:pPr>
        <w:spacing w:after="0"/>
        <w:ind w:left="0"/>
        <w:jc w:val="both"/>
      </w:pPr>
      <w:r>
        <w:rPr>
          <w:rFonts w:ascii="Times New Roman"/>
          <w:b w:val="false"/>
          <w:i w:val="false"/>
          <w:color w:val="000000"/>
          <w:sz w:val="28"/>
        </w:rPr>
        <w:t xml:space="preserve">
      4) внесение исполнителем сведений об услугополучателе в Информационную систему миграционной полиции Министерства внутренних дел Республики Казахстан (далее – ИС МП) и в Единую информационную систему "Беркут" в подсистеме "Беркут-МВД" (далее – "Беркут-МВД")-в течении тридцати минут; </w:t>
      </w:r>
    </w:p>
    <w:bookmarkEnd w:id="23"/>
    <w:bookmarkStart w:name="z31" w:id="24"/>
    <w:p>
      <w:pPr>
        <w:spacing w:after="0"/>
        <w:ind w:left="0"/>
        <w:jc w:val="both"/>
      </w:pPr>
      <w:r>
        <w:rPr>
          <w:rFonts w:ascii="Times New Roman"/>
          <w:b w:val="false"/>
          <w:i w:val="false"/>
          <w:color w:val="000000"/>
          <w:sz w:val="28"/>
        </w:rPr>
        <w:t>
      5) направление исполнителем заявления и полного перечня документов (далее – запрос) в Управление миграционной службы Департамента внутренних дел Министерства внутренних дел Республики Казахстан (далее – УМС ДВД)-в течение двух календарных дней.</w:t>
      </w:r>
    </w:p>
    <w:bookmarkEnd w:id="24"/>
    <w:bookmarkStart w:name="z32" w:id="25"/>
    <w:p>
      <w:pPr>
        <w:spacing w:after="0"/>
        <w:ind w:left="0"/>
        <w:jc w:val="both"/>
      </w:pPr>
      <w:r>
        <w:rPr>
          <w:rFonts w:ascii="Times New Roman"/>
          <w:b w:val="false"/>
          <w:i w:val="false"/>
          <w:color w:val="000000"/>
          <w:sz w:val="28"/>
        </w:rPr>
        <w:t>
      6) регистрация работником канцелярии УМС ДВД запроса, поступившего от услугодателя-в течение десяти минут;</w:t>
      </w:r>
    </w:p>
    <w:bookmarkEnd w:id="25"/>
    <w:bookmarkStart w:name="z33" w:id="26"/>
    <w:p>
      <w:pPr>
        <w:spacing w:after="0"/>
        <w:ind w:left="0"/>
        <w:jc w:val="both"/>
      </w:pPr>
      <w:r>
        <w:rPr>
          <w:rFonts w:ascii="Times New Roman"/>
          <w:b w:val="false"/>
          <w:i w:val="false"/>
          <w:color w:val="000000"/>
          <w:sz w:val="28"/>
        </w:rPr>
        <w:t>
      7) выбор руководством УМС ДВД исполнителя в течение десяти минут;</w:t>
      </w:r>
    </w:p>
    <w:bookmarkEnd w:id="26"/>
    <w:bookmarkStart w:name="z34" w:id="27"/>
    <w:p>
      <w:pPr>
        <w:spacing w:after="0"/>
        <w:ind w:left="0"/>
        <w:jc w:val="both"/>
      </w:pPr>
      <w:r>
        <w:rPr>
          <w:rFonts w:ascii="Times New Roman"/>
          <w:b w:val="false"/>
          <w:i w:val="false"/>
          <w:color w:val="000000"/>
          <w:sz w:val="28"/>
        </w:rPr>
        <w:t>
      8) рассмотрение исполнителем УМС ДВД документов, представленных в запросе, на отсутствие оснований для отказа в оказании государственной услуги-в течение одного календарного дня;</w:t>
      </w:r>
    </w:p>
    <w:bookmarkEnd w:id="27"/>
    <w:bookmarkStart w:name="z35" w:id="28"/>
    <w:p>
      <w:pPr>
        <w:spacing w:after="0"/>
        <w:ind w:left="0"/>
        <w:jc w:val="both"/>
      </w:pPr>
      <w:r>
        <w:rPr>
          <w:rFonts w:ascii="Times New Roman"/>
          <w:b w:val="false"/>
          <w:i w:val="false"/>
          <w:color w:val="000000"/>
          <w:sz w:val="28"/>
        </w:rPr>
        <w:t>
      9) направление запроса на согласование в государственные органы в территориальные подразделения Комитета национальной безопасности Республики Казахстан (далее – ДКНБ), Комитета по правовой статистике и специальным учетам Генеральной прокуратуры Республики Казахстан (далее – КПСиСУ), Министерства юстиции Республики Казахстан (далее – ДЮ), Комитет государственных доходов Министерства финансов Республики Казахстан (далее – НД) и Министерства обороны Республики Казахстан (далее – ДО) (далее – государственные органы)-в течение одного календарного дня;</w:t>
      </w:r>
    </w:p>
    <w:bookmarkEnd w:id="28"/>
    <w:bookmarkStart w:name="z36" w:id="29"/>
    <w:p>
      <w:pPr>
        <w:spacing w:after="0"/>
        <w:ind w:left="0"/>
        <w:jc w:val="both"/>
      </w:pPr>
      <w:r>
        <w:rPr>
          <w:rFonts w:ascii="Times New Roman"/>
          <w:b w:val="false"/>
          <w:i w:val="false"/>
          <w:color w:val="000000"/>
          <w:sz w:val="28"/>
        </w:rPr>
        <w:t>
      Согласование материалов с органами национальной безопасности осуществляется через "Беркут-МВД";</w:t>
      </w:r>
    </w:p>
    <w:bookmarkEnd w:id="29"/>
    <w:bookmarkStart w:name="z37" w:id="30"/>
    <w:p>
      <w:pPr>
        <w:spacing w:after="0"/>
        <w:ind w:left="0"/>
        <w:jc w:val="both"/>
      </w:pPr>
      <w:r>
        <w:rPr>
          <w:rFonts w:ascii="Times New Roman"/>
          <w:b w:val="false"/>
          <w:i w:val="false"/>
          <w:color w:val="000000"/>
          <w:sz w:val="28"/>
        </w:rPr>
        <w:t>
      10) подготовка на основании ответов государственных органов решения об оформлении документов на выезд за пределы Республики Казахстан на постоянное место жительства, либо выдача уведомления об отказе в предоставлении государственной услуги-в течение одного календарного дня;</w:t>
      </w:r>
    </w:p>
    <w:bookmarkEnd w:id="30"/>
    <w:bookmarkStart w:name="z38" w:id="31"/>
    <w:p>
      <w:pPr>
        <w:spacing w:after="0"/>
        <w:ind w:left="0"/>
        <w:jc w:val="both"/>
      </w:pPr>
      <w:r>
        <w:rPr>
          <w:rFonts w:ascii="Times New Roman"/>
          <w:b w:val="false"/>
          <w:i w:val="false"/>
          <w:color w:val="000000"/>
          <w:sz w:val="28"/>
        </w:rPr>
        <w:t>
      11) направление исполнителем УМС ДВД услугодателю через "Беркут-МВД" информации о принятом решении об оформлении документов на выезд за пределы Республики Казахстан на постоянное место жительства, либо уведомление об отказе в предоставлении государственной услуги-в течение одного календарного дня;</w:t>
      </w:r>
    </w:p>
    <w:bookmarkEnd w:id="31"/>
    <w:bookmarkStart w:name="z39" w:id="32"/>
    <w:p>
      <w:pPr>
        <w:spacing w:after="0"/>
        <w:ind w:left="0"/>
        <w:jc w:val="both"/>
      </w:pPr>
      <w:r>
        <w:rPr>
          <w:rFonts w:ascii="Times New Roman"/>
          <w:b w:val="false"/>
          <w:i w:val="false"/>
          <w:color w:val="000000"/>
          <w:sz w:val="28"/>
        </w:rPr>
        <w:t>
      12) в течение одного календарного дня:</w:t>
      </w:r>
    </w:p>
    <w:bookmarkEnd w:id="32"/>
    <w:bookmarkStart w:name="z40" w:id="33"/>
    <w:p>
      <w:pPr>
        <w:spacing w:after="0"/>
        <w:ind w:left="0"/>
        <w:jc w:val="both"/>
      </w:pPr>
      <w:r>
        <w:rPr>
          <w:rFonts w:ascii="Times New Roman"/>
          <w:b w:val="false"/>
          <w:i w:val="false"/>
          <w:color w:val="000000"/>
          <w:sz w:val="28"/>
        </w:rPr>
        <w:t>
      в случае отказа в предоставлении государственной услуги услугодатель возвращает услугополучателю оригиналы документов и мотивированное уведомление об отказе в предоставлении государственной услуги. В этом случае в материалы дела приобщаются копии документов, заверенные исполнителем услугодателя;</w:t>
      </w:r>
    </w:p>
    <w:bookmarkEnd w:id="33"/>
    <w:bookmarkStart w:name="z41" w:id="34"/>
    <w:p>
      <w:pPr>
        <w:spacing w:after="0"/>
        <w:ind w:left="0"/>
        <w:jc w:val="both"/>
      </w:pPr>
      <w:r>
        <w:rPr>
          <w:rFonts w:ascii="Times New Roman"/>
          <w:b w:val="false"/>
          <w:i w:val="false"/>
          <w:color w:val="000000"/>
          <w:sz w:val="28"/>
        </w:rPr>
        <w:t>
      при положительном решении об оформлении документов на выезд за пределы Республики Казахстан на постоянное место жительства услугодателем выдается услугополучателю документ, подтверждающий выезд за пределы Республики Казахстан на постоянное место жительство для снятия:</w:t>
      </w:r>
    </w:p>
    <w:bookmarkEnd w:id="34"/>
    <w:bookmarkStart w:name="z42" w:id="35"/>
    <w:p>
      <w:pPr>
        <w:spacing w:after="0"/>
        <w:ind w:left="0"/>
        <w:jc w:val="both"/>
      </w:pPr>
      <w:r>
        <w:rPr>
          <w:rFonts w:ascii="Times New Roman"/>
          <w:b w:val="false"/>
          <w:i w:val="false"/>
          <w:color w:val="000000"/>
          <w:sz w:val="28"/>
        </w:rPr>
        <w:t>
      с воинского учета и сдачи военного билета (в случае отношения к воинской обязанности);</w:t>
      </w:r>
    </w:p>
    <w:bookmarkEnd w:id="35"/>
    <w:bookmarkStart w:name="z43" w:id="36"/>
    <w:p>
      <w:pPr>
        <w:spacing w:after="0"/>
        <w:ind w:left="0"/>
        <w:jc w:val="both"/>
      </w:pPr>
      <w:r>
        <w:rPr>
          <w:rFonts w:ascii="Times New Roman"/>
          <w:b w:val="false"/>
          <w:i w:val="false"/>
          <w:color w:val="000000"/>
          <w:sz w:val="28"/>
        </w:rPr>
        <w:t>
      с регистрации по постоянному месту жительства на территории Республики Казахстан;</w:t>
      </w:r>
    </w:p>
    <w:bookmarkEnd w:id="36"/>
    <w:bookmarkStart w:name="z44" w:id="37"/>
    <w:p>
      <w:pPr>
        <w:spacing w:after="0"/>
        <w:ind w:left="0"/>
        <w:jc w:val="both"/>
      </w:pPr>
      <w:r>
        <w:rPr>
          <w:rFonts w:ascii="Times New Roman"/>
          <w:b w:val="false"/>
          <w:i w:val="false"/>
          <w:color w:val="000000"/>
          <w:sz w:val="28"/>
        </w:rPr>
        <w:t>
      13) после предоставления услугополучателем справки о снятии с воинского учета и проверки услугодателем факта снятия с регистрации по постоянному месту жительства, выдача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жительства-в течение десяти минут.</w:t>
      </w:r>
    </w:p>
    <w:bookmarkEnd w:id="37"/>
    <w:bookmarkStart w:name="z45" w:id="38"/>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 услугодателя в процессе оказания государственной услуги</w:t>
      </w:r>
    </w:p>
    <w:bookmarkEnd w:id="38"/>
    <w:bookmarkStart w:name="z46" w:id="39"/>
    <w:p>
      <w:pPr>
        <w:spacing w:after="0"/>
        <w:ind w:left="0"/>
        <w:jc w:val="both"/>
      </w:pPr>
      <w:r>
        <w:rPr>
          <w:rFonts w:ascii="Times New Roman"/>
          <w:b w:val="false"/>
          <w:i w:val="false"/>
          <w:color w:val="000000"/>
          <w:sz w:val="28"/>
        </w:rPr>
        <w:t>
      7. Перечень структурных подразделений (работников) услугодателя и государственных органов, которые участвуют в процессе оказания государственной услуги:</w:t>
      </w:r>
    </w:p>
    <w:bookmarkEnd w:id="39"/>
    <w:bookmarkStart w:name="z47" w:id="40"/>
    <w:p>
      <w:pPr>
        <w:spacing w:after="0"/>
        <w:ind w:left="0"/>
        <w:jc w:val="both"/>
      </w:pPr>
      <w:r>
        <w:rPr>
          <w:rFonts w:ascii="Times New Roman"/>
          <w:b w:val="false"/>
          <w:i w:val="false"/>
          <w:color w:val="000000"/>
          <w:sz w:val="28"/>
        </w:rPr>
        <w:t>
      1) исполнитель, который осуществляет прием документов от услугополучателя;</w:t>
      </w:r>
    </w:p>
    <w:bookmarkEnd w:id="40"/>
    <w:bookmarkStart w:name="z48" w:id="41"/>
    <w:p>
      <w:pPr>
        <w:spacing w:after="0"/>
        <w:ind w:left="0"/>
        <w:jc w:val="both"/>
      </w:pPr>
      <w:r>
        <w:rPr>
          <w:rFonts w:ascii="Times New Roman"/>
          <w:b w:val="false"/>
          <w:i w:val="false"/>
          <w:color w:val="000000"/>
          <w:sz w:val="28"/>
        </w:rPr>
        <w:t>
      2) работник канцелярии услугодателя;</w:t>
      </w:r>
    </w:p>
    <w:bookmarkEnd w:id="41"/>
    <w:bookmarkStart w:name="z49" w:id="42"/>
    <w:p>
      <w:pPr>
        <w:spacing w:after="0"/>
        <w:ind w:left="0"/>
        <w:jc w:val="both"/>
      </w:pPr>
      <w:r>
        <w:rPr>
          <w:rFonts w:ascii="Times New Roman"/>
          <w:b w:val="false"/>
          <w:i w:val="false"/>
          <w:color w:val="000000"/>
          <w:sz w:val="28"/>
        </w:rPr>
        <w:t>
      3) начальник услугодателя;</w:t>
      </w:r>
    </w:p>
    <w:bookmarkEnd w:id="42"/>
    <w:bookmarkStart w:name="z50" w:id="43"/>
    <w:p>
      <w:pPr>
        <w:spacing w:after="0"/>
        <w:ind w:left="0"/>
        <w:jc w:val="both"/>
      </w:pPr>
      <w:r>
        <w:rPr>
          <w:rFonts w:ascii="Times New Roman"/>
          <w:b w:val="false"/>
          <w:i w:val="false"/>
          <w:color w:val="000000"/>
          <w:sz w:val="28"/>
        </w:rPr>
        <w:t>
      4) работник канцелярии УМС ДВД;</w:t>
      </w:r>
    </w:p>
    <w:bookmarkEnd w:id="43"/>
    <w:bookmarkStart w:name="z51" w:id="44"/>
    <w:p>
      <w:pPr>
        <w:spacing w:after="0"/>
        <w:ind w:left="0"/>
        <w:jc w:val="both"/>
      </w:pPr>
      <w:r>
        <w:rPr>
          <w:rFonts w:ascii="Times New Roman"/>
          <w:b w:val="false"/>
          <w:i w:val="false"/>
          <w:color w:val="000000"/>
          <w:sz w:val="28"/>
        </w:rPr>
        <w:t>
      5) начальник (заместитель начальника) УМС ДВД;</w:t>
      </w:r>
    </w:p>
    <w:bookmarkEnd w:id="44"/>
    <w:bookmarkStart w:name="z52" w:id="45"/>
    <w:p>
      <w:pPr>
        <w:spacing w:after="0"/>
        <w:ind w:left="0"/>
        <w:jc w:val="both"/>
      </w:pPr>
      <w:r>
        <w:rPr>
          <w:rFonts w:ascii="Times New Roman"/>
          <w:b w:val="false"/>
          <w:i w:val="false"/>
          <w:color w:val="000000"/>
          <w:sz w:val="28"/>
        </w:rPr>
        <w:t>
      6) исполнитель УМС ДВД, который рассматривает заявление;</w:t>
      </w:r>
    </w:p>
    <w:bookmarkEnd w:id="45"/>
    <w:bookmarkStart w:name="z53" w:id="46"/>
    <w:p>
      <w:pPr>
        <w:spacing w:after="0"/>
        <w:ind w:left="0"/>
        <w:jc w:val="both"/>
      </w:pPr>
      <w:r>
        <w:rPr>
          <w:rFonts w:ascii="Times New Roman"/>
          <w:b w:val="false"/>
          <w:i w:val="false"/>
          <w:color w:val="000000"/>
          <w:sz w:val="28"/>
        </w:rPr>
        <w:t>
      7) сотрудники государственных органов.</w:t>
      </w:r>
    </w:p>
    <w:bookmarkEnd w:id="46"/>
    <w:bookmarkStart w:name="z54" w:id="47"/>
    <w:p>
      <w:pPr>
        <w:spacing w:after="0"/>
        <w:ind w:left="0"/>
        <w:jc w:val="both"/>
      </w:pPr>
      <w:r>
        <w:rPr>
          <w:rFonts w:ascii="Times New Roman"/>
          <w:b w:val="false"/>
          <w:i w:val="false"/>
          <w:color w:val="000000"/>
          <w:sz w:val="28"/>
        </w:rPr>
        <w:t>
      8.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47"/>
    <w:bookmarkStart w:name="z55" w:id="48"/>
    <w:p>
      <w:pPr>
        <w:spacing w:after="0"/>
        <w:ind w:left="0"/>
        <w:jc w:val="both"/>
      </w:pPr>
      <w:r>
        <w:rPr>
          <w:rFonts w:ascii="Times New Roman"/>
          <w:b w:val="false"/>
          <w:i w:val="false"/>
          <w:color w:val="000000"/>
          <w:sz w:val="28"/>
        </w:rPr>
        <w:t>
      1) проверка полноты и достоверности представленных документов услугодателем-в день получения;</w:t>
      </w:r>
    </w:p>
    <w:bookmarkEnd w:id="48"/>
    <w:bookmarkStart w:name="z56" w:id="49"/>
    <w:p>
      <w:pPr>
        <w:spacing w:after="0"/>
        <w:ind w:left="0"/>
        <w:jc w:val="both"/>
      </w:pPr>
      <w:r>
        <w:rPr>
          <w:rFonts w:ascii="Times New Roman"/>
          <w:b w:val="false"/>
          <w:i w:val="false"/>
          <w:color w:val="000000"/>
          <w:sz w:val="28"/>
        </w:rPr>
        <w:t>
      2) регистрация заявления на получение государственной услуги услугодателем-в день поступления; </w:t>
      </w:r>
    </w:p>
    <w:bookmarkEnd w:id="49"/>
    <w:bookmarkStart w:name="z57" w:id="50"/>
    <w:p>
      <w:pPr>
        <w:spacing w:after="0"/>
        <w:ind w:left="0"/>
        <w:jc w:val="both"/>
      </w:pPr>
      <w:r>
        <w:rPr>
          <w:rFonts w:ascii="Times New Roman"/>
          <w:b w:val="false"/>
          <w:i w:val="false"/>
          <w:color w:val="000000"/>
          <w:sz w:val="28"/>
        </w:rPr>
        <w:t>
      3) направление услугодателем запроса в УМС ДВД для согласования с государственными органами-в течение двух календарных дней;</w:t>
      </w:r>
    </w:p>
    <w:bookmarkEnd w:id="50"/>
    <w:bookmarkStart w:name="z58" w:id="51"/>
    <w:p>
      <w:pPr>
        <w:spacing w:after="0"/>
        <w:ind w:left="0"/>
        <w:jc w:val="both"/>
      </w:pPr>
      <w:r>
        <w:rPr>
          <w:rFonts w:ascii="Times New Roman"/>
          <w:b w:val="false"/>
          <w:i w:val="false"/>
          <w:color w:val="000000"/>
          <w:sz w:val="28"/>
        </w:rPr>
        <w:t>
      4) регистрация запроса в канцелярии УМС ДВД и назначение ответственного исполнителя начальником (заместителем начальника) УМС ДВД в день поступления запроса;</w:t>
      </w:r>
    </w:p>
    <w:bookmarkEnd w:id="51"/>
    <w:bookmarkStart w:name="z59" w:id="52"/>
    <w:p>
      <w:pPr>
        <w:spacing w:after="0"/>
        <w:ind w:left="0"/>
        <w:jc w:val="both"/>
      </w:pPr>
      <w:r>
        <w:rPr>
          <w:rFonts w:ascii="Times New Roman"/>
          <w:b w:val="false"/>
          <w:i w:val="false"/>
          <w:color w:val="000000"/>
          <w:sz w:val="28"/>
        </w:rPr>
        <w:t>
      5) проверка исполнителем УМС ДВД документов, представленных в запросе, на отсутствие оснований для отказа в оказании государственной услуги-в течение одного календарного дня;</w:t>
      </w:r>
    </w:p>
    <w:bookmarkEnd w:id="52"/>
    <w:bookmarkStart w:name="z60" w:id="53"/>
    <w:p>
      <w:pPr>
        <w:spacing w:after="0"/>
        <w:ind w:left="0"/>
        <w:jc w:val="both"/>
      </w:pPr>
      <w:r>
        <w:rPr>
          <w:rFonts w:ascii="Times New Roman"/>
          <w:b w:val="false"/>
          <w:i w:val="false"/>
          <w:color w:val="000000"/>
          <w:sz w:val="28"/>
        </w:rPr>
        <w:t>
      6) направление исполнителем УМС ДВД запроса на согласование в государственные органы-в течение одного календарного дня;</w:t>
      </w:r>
    </w:p>
    <w:bookmarkEnd w:id="53"/>
    <w:bookmarkStart w:name="z61" w:id="54"/>
    <w:p>
      <w:pPr>
        <w:spacing w:after="0"/>
        <w:ind w:left="0"/>
        <w:jc w:val="both"/>
      </w:pPr>
      <w:r>
        <w:rPr>
          <w:rFonts w:ascii="Times New Roman"/>
          <w:b w:val="false"/>
          <w:i w:val="false"/>
          <w:color w:val="000000"/>
          <w:sz w:val="28"/>
        </w:rPr>
        <w:t>
      7) обработка исполнителем УМС ДВД ответов государственных органов и вынесение решения об оформлении документов на выезд за пределы Республики Казахстан на постоянное место жительства, либо уведомление об отказе в предоставлении государственной услуги на основании ответов государственных органов-в течение одного календарного дня со дня их поступления;</w:t>
      </w:r>
    </w:p>
    <w:bookmarkEnd w:id="54"/>
    <w:bookmarkStart w:name="z62" w:id="55"/>
    <w:p>
      <w:pPr>
        <w:spacing w:after="0"/>
        <w:ind w:left="0"/>
        <w:jc w:val="both"/>
      </w:pPr>
      <w:r>
        <w:rPr>
          <w:rFonts w:ascii="Times New Roman"/>
          <w:b w:val="false"/>
          <w:i w:val="false"/>
          <w:color w:val="000000"/>
          <w:sz w:val="28"/>
        </w:rPr>
        <w:t>
      8) подписание решения об оформлении документов на выезд за пределы Республики Казахстан на постоянное место жительства, либо уведомление об отказе в предоставлении государственной услуги начальником (заместителем начальника) УМС ДВД-в течение десяти минут;</w:t>
      </w:r>
    </w:p>
    <w:bookmarkEnd w:id="55"/>
    <w:bookmarkStart w:name="z63" w:id="56"/>
    <w:p>
      <w:pPr>
        <w:spacing w:after="0"/>
        <w:ind w:left="0"/>
        <w:jc w:val="both"/>
      </w:pPr>
      <w:r>
        <w:rPr>
          <w:rFonts w:ascii="Times New Roman"/>
          <w:b w:val="false"/>
          <w:i w:val="false"/>
          <w:color w:val="000000"/>
          <w:sz w:val="28"/>
        </w:rPr>
        <w:t>
      9) направление услугодателю оформленных документов-в течение одного календарного дня.</w:t>
      </w:r>
    </w:p>
    <w:bookmarkEnd w:id="56"/>
    <w:bookmarkStart w:name="z64" w:id="57"/>
    <w:p>
      <w:pPr>
        <w:spacing w:after="0"/>
        <w:ind w:left="0"/>
        <w:jc w:val="both"/>
      </w:pPr>
      <w:r>
        <w:rPr>
          <w:rFonts w:ascii="Times New Roman"/>
          <w:b w:val="false"/>
          <w:i w:val="false"/>
          <w:color w:val="000000"/>
          <w:sz w:val="28"/>
        </w:rPr>
        <w:t>
      10) регистрация услугодателем в день поступления документов от УМС ДВД и выдача документа, подтверждающего выезд за пределы Республики Казахстан на постоянное место жительство для снятия услугополучателя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в случае отказа в предоставлении государственной услуги услугодатель возвращает услугополучателю оригиналы документов и мотивированное уведомление об отказе в предоставлении государственной услуги -в течение одного календарного дня;</w:t>
      </w:r>
    </w:p>
    <w:bookmarkEnd w:id="57"/>
    <w:bookmarkStart w:name="z65" w:id="58"/>
    <w:p>
      <w:pPr>
        <w:spacing w:after="0"/>
        <w:ind w:left="0"/>
        <w:jc w:val="both"/>
      </w:pPr>
      <w:r>
        <w:rPr>
          <w:rFonts w:ascii="Times New Roman"/>
          <w:b w:val="false"/>
          <w:i w:val="false"/>
          <w:color w:val="000000"/>
          <w:sz w:val="28"/>
        </w:rPr>
        <w:t>
      11) после предоставления услугополучателем справки о снятии с воинского учета и проверки услугодателем факта снятия с регистрации по постоянному месту жительства, выдача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жительства-в течение десяти минут.</w:t>
      </w:r>
    </w:p>
    <w:bookmarkEnd w:id="58"/>
    <w:bookmarkStart w:name="z66" w:id="59"/>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59"/>
    <w:bookmarkStart w:name="z67" w:id="60"/>
    <w:p>
      <w:pPr>
        <w:spacing w:after="0"/>
        <w:ind w:left="0"/>
        <w:jc w:val="both"/>
      </w:pPr>
      <w:r>
        <w:rPr>
          <w:rFonts w:ascii="Times New Roman"/>
          <w:b w:val="false"/>
          <w:i w:val="false"/>
          <w:color w:val="000000"/>
          <w:sz w:val="28"/>
        </w:rPr>
        <w:t>
      9. В Государственной корпорации прием документов осуществляется в операционном зале посредством "безбарьерного обслуживания", с указанием фамилии, имени, отчества (при его наличии) и должности работника Государственной корпорации.</w:t>
      </w:r>
    </w:p>
    <w:bookmarkEnd w:id="60"/>
    <w:bookmarkStart w:name="z68" w:id="61"/>
    <w:p>
      <w:pPr>
        <w:spacing w:after="0"/>
        <w:ind w:left="0"/>
        <w:jc w:val="both"/>
      </w:pPr>
      <w:r>
        <w:rPr>
          <w:rFonts w:ascii="Times New Roman"/>
          <w:b w:val="false"/>
          <w:i w:val="false"/>
          <w:color w:val="000000"/>
          <w:sz w:val="28"/>
        </w:rPr>
        <w:t xml:space="preserve">
      Для получения государственной услуги услугодатель предоставляет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w:t>
      </w:r>
    </w:p>
    <w:bookmarkEnd w:id="61"/>
    <w:bookmarkStart w:name="z69" w:id="62"/>
    <w:p>
      <w:pPr>
        <w:spacing w:after="0"/>
        <w:ind w:left="0"/>
        <w:jc w:val="both"/>
      </w:pPr>
      <w:r>
        <w:rPr>
          <w:rFonts w:ascii="Times New Roman"/>
          <w:b w:val="false"/>
          <w:i w:val="false"/>
          <w:color w:val="000000"/>
          <w:sz w:val="28"/>
        </w:rPr>
        <w:t>
      10. Описание порядка обращения и последовательности процедур (действий) работника Государственной корпорации и услугополучателя при приеме документов для оказания государственной услуги:</w:t>
      </w:r>
    </w:p>
    <w:bookmarkEnd w:id="62"/>
    <w:bookmarkStart w:name="z70" w:id="63"/>
    <w:p>
      <w:pPr>
        <w:spacing w:after="0"/>
        <w:ind w:left="0"/>
        <w:jc w:val="both"/>
      </w:pPr>
      <w:r>
        <w:rPr>
          <w:rFonts w:ascii="Times New Roman"/>
          <w:b w:val="false"/>
          <w:i w:val="false"/>
          <w:color w:val="000000"/>
          <w:sz w:val="28"/>
        </w:rPr>
        <w:t>
      1) проверка работником Государственной корпорации заявления на достоверность указанных в нем сведений, а также соответствие документов перечню, указанному в </w:t>
      </w:r>
      <w:r>
        <w:rPr>
          <w:rFonts w:ascii="Times New Roman"/>
          <w:b w:val="false"/>
          <w:i w:val="false"/>
          <w:color w:val="000000"/>
          <w:sz w:val="28"/>
        </w:rPr>
        <w:t>пункте 9</w:t>
      </w:r>
      <w:r>
        <w:rPr>
          <w:rFonts w:ascii="Times New Roman"/>
          <w:b w:val="false"/>
          <w:i w:val="false"/>
          <w:color w:val="000000"/>
          <w:sz w:val="28"/>
        </w:rPr>
        <w:t xml:space="preserve"> стандарта-в течение пятнадцати минут.</w:t>
      </w:r>
    </w:p>
    <w:bookmarkEnd w:id="63"/>
    <w:bookmarkStart w:name="z71" w:id="6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работник Государственной корпорации отказывает в приеме заявления, возвращает услугополучателю оригиналы документов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стандарту</w:t>
      </w:r>
    </w:p>
    <w:bookmarkEnd w:id="64"/>
    <w:bookmarkStart w:name="z72" w:id="65"/>
    <w:p>
      <w:pPr>
        <w:spacing w:after="0"/>
        <w:ind w:left="0"/>
        <w:jc w:val="both"/>
      </w:pPr>
      <w:r>
        <w:rPr>
          <w:rFonts w:ascii="Times New Roman"/>
          <w:b w:val="false"/>
          <w:i w:val="false"/>
          <w:color w:val="000000"/>
          <w:sz w:val="28"/>
        </w:rPr>
        <w:t>
      2) идентификация личности услугополучателя по предъявленному документу, удостоверяющему личность;</w:t>
      </w:r>
    </w:p>
    <w:bookmarkEnd w:id="65"/>
    <w:bookmarkStart w:name="z73" w:id="66"/>
    <w:p>
      <w:pPr>
        <w:spacing w:after="0"/>
        <w:ind w:left="0"/>
        <w:jc w:val="both"/>
      </w:pPr>
      <w:r>
        <w:rPr>
          <w:rFonts w:ascii="Times New Roman"/>
          <w:b w:val="false"/>
          <w:i w:val="false"/>
          <w:color w:val="000000"/>
          <w:sz w:val="28"/>
        </w:rPr>
        <w:t xml:space="preserve">
      3) проверка сведений о регистрации по месту жительства; </w:t>
      </w:r>
    </w:p>
    <w:bookmarkEnd w:id="66"/>
    <w:bookmarkStart w:name="z74" w:id="67"/>
    <w:p>
      <w:pPr>
        <w:spacing w:after="0"/>
        <w:ind w:left="0"/>
        <w:jc w:val="both"/>
      </w:pPr>
      <w:r>
        <w:rPr>
          <w:rFonts w:ascii="Times New Roman"/>
          <w:b w:val="false"/>
          <w:i w:val="false"/>
          <w:color w:val="000000"/>
          <w:sz w:val="28"/>
        </w:rPr>
        <w:t xml:space="preserve">
      4) при отсутствии документов, предусмотренных подпунктами 3) и 5) </w:t>
      </w:r>
      <w:r>
        <w:rPr>
          <w:rFonts w:ascii="Times New Roman"/>
          <w:b w:val="false"/>
          <w:i w:val="false"/>
          <w:color w:val="000000"/>
          <w:sz w:val="28"/>
        </w:rPr>
        <w:t>пункта 9</w:t>
      </w:r>
      <w:r>
        <w:rPr>
          <w:rFonts w:ascii="Times New Roman"/>
          <w:b w:val="false"/>
          <w:i w:val="false"/>
          <w:color w:val="000000"/>
          <w:sz w:val="28"/>
        </w:rPr>
        <w:t xml:space="preserve"> стандарта услугополучателем предъявляется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государственной услуги.</w:t>
      </w:r>
    </w:p>
    <w:bookmarkEnd w:id="67"/>
    <w:bookmarkStart w:name="z75" w:id="68"/>
    <w:p>
      <w:pPr>
        <w:spacing w:after="0"/>
        <w:ind w:left="0"/>
        <w:jc w:val="both"/>
      </w:pPr>
      <w:r>
        <w:rPr>
          <w:rFonts w:ascii="Times New Roman"/>
          <w:b w:val="false"/>
          <w:i w:val="false"/>
          <w:color w:val="000000"/>
          <w:sz w:val="28"/>
        </w:rPr>
        <w:t>
      5) принятые документы направляются услугодателю для рассмотрения-в течение 1 календарного дня;</w:t>
      </w:r>
    </w:p>
    <w:bookmarkEnd w:id="68"/>
    <w:bookmarkStart w:name="z76" w:id="69"/>
    <w:p>
      <w:pPr>
        <w:spacing w:after="0"/>
        <w:ind w:left="0"/>
        <w:jc w:val="both"/>
      </w:pPr>
      <w:r>
        <w:rPr>
          <w:rFonts w:ascii="Times New Roman"/>
          <w:b w:val="false"/>
          <w:i w:val="false"/>
          <w:color w:val="000000"/>
          <w:sz w:val="28"/>
        </w:rPr>
        <w:t>
      6) после доставки принятых документов услугодателю порядок действий услугодателя в процессе оказания государственной услуги осуществляется в соответствии с пунктом 6 настоящего регламента;</w:t>
      </w:r>
    </w:p>
    <w:bookmarkEnd w:id="69"/>
    <w:bookmarkStart w:name="z77" w:id="70"/>
    <w:p>
      <w:pPr>
        <w:spacing w:after="0"/>
        <w:ind w:left="0"/>
        <w:jc w:val="both"/>
      </w:pPr>
      <w:r>
        <w:rPr>
          <w:rFonts w:ascii="Times New Roman"/>
          <w:b w:val="false"/>
          <w:i w:val="false"/>
          <w:color w:val="000000"/>
          <w:sz w:val="28"/>
        </w:rPr>
        <w:t>
      7) направление услугодателем в Государственную корпорацию документа, подтверждающего выезд за пределы Республики Казахстан на постоянное место жительство для снятия услугополучателя с воинского учета и сдачи военного билета (в случае отношения к воинской обязанности), снятия с регистрации по постоянному месту жительства на территории Республики Казахстан, либо мотивированное решение об отказе в оказании государственной услуги-в течение одного календарного дня;</w:t>
      </w:r>
    </w:p>
    <w:bookmarkEnd w:id="70"/>
    <w:bookmarkStart w:name="z78" w:id="71"/>
    <w:p>
      <w:pPr>
        <w:spacing w:after="0"/>
        <w:ind w:left="0"/>
        <w:jc w:val="both"/>
      </w:pPr>
      <w:r>
        <w:rPr>
          <w:rFonts w:ascii="Times New Roman"/>
          <w:b w:val="false"/>
          <w:i w:val="false"/>
          <w:color w:val="000000"/>
          <w:sz w:val="28"/>
        </w:rPr>
        <w:t>
      8) уведомление работником Государственной корпорации услугополучателя о явке в Государственную корпорацию для снятия в течение семи календарных дней с воинского учета и сдачи военного билета, а также снятия с регистрации по постоянному месту жительства на территории Республики Казахстан, либо выдача мотивированного решения об отказе в предоставлении государственной услуги-в течение одного календарного дня;</w:t>
      </w:r>
    </w:p>
    <w:bookmarkEnd w:id="71"/>
    <w:bookmarkStart w:name="z79" w:id="72"/>
    <w:p>
      <w:pPr>
        <w:spacing w:after="0"/>
        <w:ind w:left="0"/>
        <w:jc w:val="both"/>
      </w:pPr>
      <w:r>
        <w:rPr>
          <w:rFonts w:ascii="Times New Roman"/>
          <w:b w:val="false"/>
          <w:i w:val="false"/>
          <w:color w:val="000000"/>
          <w:sz w:val="28"/>
        </w:rPr>
        <w:t>
      9) принятие работником Государственной корпорации от услугополучателя документов, подтверждающих снятие с регистрации по месту жительства, а также снятие с воинского учета сдачу военного билета;</w:t>
      </w:r>
    </w:p>
    <w:bookmarkEnd w:id="72"/>
    <w:bookmarkStart w:name="z80" w:id="73"/>
    <w:p>
      <w:pPr>
        <w:spacing w:after="0"/>
        <w:ind w:left="0"/>
        <w:jc w:val="both"/>
      </w:pPr>
      <w:r>
        <w:rPr>
          <w:rFonts w:ascii="Times New Roman"/>
          <w:b w:val="false"/>
          <w:i w:val="false"/>
          <w:color w:val="000000"/>
          <w:sz w:val="28"/>
        </w:rPr>
        <w:t>
      10) направление работником Государственной корпорации услугодателю двух справок о снятии услугополучателя с воинского учета и сдачи военного билета (в случае отношения к воинской обязанности), а также о снятии с регистрации по постоянному месту жительства на территории Республики Казахстан-в течение одного календарного дня;</w:t>
      </w:r>
    </w:p>
    <w:bookmarkEnd w:id="73"/>
    <w:bookmarkStart w:name="z81" w:id="74"/>
    <w:p>
      <w:pPr>
        <w:spacing w:after="0"/>
        <w:ind w:left="0"/>
        <w:jc w:val="both"/>
      </w:pPr>
      <w:r>
        <w:rPr>
          <w:rFonts w:ascii="Times New Roman"/>
          <w:b w:val="false"/>
          <w:i w:val="false"/>
          <w:color w:val="000000"/>
          <w:sz w:val="28"/>
        </w:rPr>
        <w:t>
      11) результат оказания государственной услуги направляется услугодателем в Государственную корпорацию не позднее, чем за один день до окончания срока оказания государственной услуги, предусмотренного стандартом.</w:t>
      </w:r>
    </w:p>
    <w:bookmarkEnd w:id="74"/>
    <w:bookmarkStart w:name="z82" w:id="75"/>
    <w:p>
      <w:pPr>
        <w:spacing w:after="0"/>
        <w:ind w:left="0"/>
        <w:jc w:val="both"/>
      </w:pPr>
      <w:r>
        <w:rPr>
          <w:rFonts w:ascii="Times New Roman"/>
          <w:b w:val="false"/>
          <w:i w:val="false"/>
          <w:color w:val="000000"/>
          <w:sz w:val="28"/>
        </w:rPr>
        <w:t>
      11. Выдача результата оказания государственной услуги в виде решения об оформлении документов на выезд за пределы Республики Казахстан на постоянное место жительства услугополучателю (либо его представителю по нотариально заверенной доверенности) осуществляется работником Государственной корпорации посредством "окон" ежедневно на основании расписки в указанный в ней срок.</w:t>
      </w:r>
    </w:p>
    <w:bookmarkEnd w:id="75"/>
    <w:bookmarkStart w:name="z83" w:id="76"/>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Государственной корпорацией в процессе оказания государственной услуги отражается в справочнике бизнес-процессов оказания государственной услуги "Оформление документов на выезд за пределы Республики Казахстан на постоянное место жительства", (далее – справочник бизнес-процессов) согласно приложению к настоящему регламенту. </w:t>
      </w:r>
    </w:p>
    <w:bookmarkEnd w:id="76"/>
    <w:bookmarkStart w:name="z84" w:id="77"/>
    <w:p>
      <w:pPr>
        <w:spacing w:after="0"/>
        <w:ind w:left="0"/>
        <w:jc w:val="both"/>
      </w:pPr>
      <w:r>
        <w:rPr>
          <w:rFonts w:ascii="Times New Roman"/>
          <w:b w:val="false"/>
          <w:i w:val="false"/>
          <w:color w:val="000000"/>
          <w:sz w:val="28"/>
        </w:rPr>
        <w:t>
      Полная информация о порядке оказания государственной услуги и необходимых документах, образцы их заполнения, а также справочник бизнес-процессов размещаются на интернет-ресурсе Министерства внутренних дел www.mvd.gov.kz, департаментов внутренних дел областей, городов Астана и Алматы, а также в официальных источниках информации и на стендах, расположенных в территориальных подразделениях Министерства внутренних дел Республики Казахстан.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"Оформление документов</w:t>
            </w:r>
            <w:r>
              <w:br/>
            </w:r>
            <w:r>
              <w:rPr>
                <w:rFonts w:ascii="Times New Roman"/>
                <w:b w:val="false"/>
                <w:i w:val="false"/>
                <w:color w:val="000000"/>
                <w:sz w:val="20"/>
              </w:rPr>
              <w:t>на выезд за пределы Республики Казахстан</w:t>
            </w:r>
            <w:r>
              <w:br/>
            </w:r>
            <w:r>
              <w:rPr>
                <w:rFonts w:ascii="Times New Roman"/>
                <w:b w:val="false"/>
                <w:i w:val="false"/>
                <w:color w:val="000000"/>
                <w:sz w:val="20"/>
              </w:rPr>
              <w:t>на постоянное место жительства"</w:t>
            </w:r>
          </w:p>
        </w:tc>
      </w:tr>
    </w:tbl>
    <w:bookmarkStart w:name="z86" w:id="78"/>
    <w:p>
      <w:pPr>
        <w:spacing w:after="0"/>
        <w:ind w:left="0"/>
        <w:jc w:val="left"/>
      </w:pPr>
      <w:r>
        <w:rPr>
          <w:rFonts w:ascii="Times New Roman"/>
          <w:b/>
          <w:i w:val="false"/>
          <w:color w:val="000000"/>
        </w:rPr>
        <w:t xml:space="preserve"> Справочник бизнес-процесса оказания государственной услуги "Оформление документов на выезд за пределы Республики Казахстан на постоянное место жительства"</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