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7735" w14:textId="22f7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рабочей программы контракта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апреля 2018 года № 262. Зарегистрирован в Министерстве юстиции Республики Казахстан 10 мая 2018 года № 16874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статьи 278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программы контракта на недропользование.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29 июня 2018 года и распространяется на контракты на недропользование, заключенные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программа контракта на недропользование</w:t>
      </w:r>
      <w:r>
        <w:br/>
      </w:r>
      <w:r>
        <w:rPr>
          <w:rFonts w:ascii="Times New Roman"/>
          <w:b/>
          <w:i w:val="false"/>
          <w:color w:val="000000"/>
        </w:rPr>
        <w:t>1. Рабочая программа к контракту на разведку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контрактной территории)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3593"/>
        <w:gridCol w:w="1267"/>
        <w:gridCol w:w="697"/>
        <w:gridCol w:w="966"/>
        <w:gridCol w:w="1789"/>
        <w:gridCol w:w="2489"/>
      </w:tblGrid>
      <w:tr>
        <w:trPr>
          <w:trHeight w:val="3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"/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период разведки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по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(1-й, 2-й и последующие годы)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разведку, всего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 маршруты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Геологосъемочные работы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 работы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Литогеохимические работы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работы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Геофизические работы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/погонный километр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геофизических данных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метров/количество скважин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работы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работы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геологоразведке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ликвидационный фонд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квалификации, переподготовка граждан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 (в том числе: плата за геологическую информацию)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Рабочая программа к контракту на добычу или совмещенную разведку и добычу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контрактной территории)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993"/>
        <w:gridCol w:w="1162"/>
        <w:gridCol w:w="740"/>
        <w:gridCol w:w="1032"/>
        <w:gridCol w:w="3238"/>
      </w:tblGrid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"/>
        </w:tc>
        <w:tc>
          <w:tcPr>
            <w:tcW w:w="4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период добычи/совмещенной разведки и добычи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по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(1-й, 2-й и последующие годы)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разведку, всего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 маршруты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Литогеохимические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Геофизические работы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/погонный километр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геофизических данных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метров/количество скважин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геологоразведке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инфраструктурные объекты и сроки их строительства (сооружения), при необходимости (если имеются)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расходы по этапам добычи и первичной переработки сырья, с расшифровкой основных статей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добычу, всего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добычи: (указать полезные ископаемые)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тонн/миллион кубических метров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3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Горно-подготовительные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метр/тысяча кубических метров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4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Горно-капитальные работы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метр/тысяча кубических метров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5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добыче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6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переработка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перечень работ)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7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статьей)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8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доход, общий по проекту и по видам продукции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9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0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ликвидационный фонд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1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Обучение, повышение квалификации, переподготовка граждан Республики Казахстан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2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научно-исследовательские, научно-технические и (или) опытно-конструкторские работы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3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основные статьи)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4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и другие обязательные платежи, подлежащие уплате в бюджет, в рамках осуществления деятельности по контракту на недропользование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Подписной бонус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Исторические затраты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5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6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доход, остающийся в распоряжении предприятия, после уплаты налогов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7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денежные потоки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8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текущая приведенная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при ставках дисконтирования равной 10, 15 и 20 процентов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9"/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норма рентабельности проекта в целом по проекту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Рабочая программа к контракту на строительство и (или) эксплуатацию подземных сооружений, не связанных с разведкой или добычей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объект недропользования)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2223"/>
        <w:gridCol w:w="1239"/>
        <w:gridCol w:w="4176"/>
        <w:gridCol w:w="3452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изменения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период строительства и (или) эксплуатации подземных сооружений, не связанных с разведкой или добычей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по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(1-й, 2-й и последующие годы)</w:t>
            </w:r>
          </w:p>
          <w:bookmarkEnd w:id="73"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затраты, 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и/или эксплуатация сооружений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выемки грунта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кубических метров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захоронения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виды)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тонн/тысяч кубических метров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грунта на возведение дамбы обвалования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1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очистных сооружений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очищенных стоков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могильников (для радиактивных веществ)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эксплуатационные расходы (с расшифровкой основных статей)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рисков, 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"/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производительность полигона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