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6356" w14:textId="1276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 марта 2018 года № 157. Зарегистрирован в Министерстве юстиции Республики Казахстан 2 апреля 2018 года № 16708. Утратил силу приказом Министра индустрии и инфраструктурного развития Республики Казахстан от 5 октября 2020 года № 515.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05.10.2020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 (зарегистрирован в Реестре государственной регистрации нормативных правовых актов за № 11369, опубликован 2 июля 2015 года в информационно-правовой системе "Әділет")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судами", утвержденном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4)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"электронный запрос, согласно приложению 1 к настоящему стандарту государственной услуги в форме электронного документа, удостоверенного электронной цифровой подписью (далее - ЭЦП)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5)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"электронный запрос, согласно приложению 2 к настоящему стандарту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6)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"электронный запрос, согласно приложению 1 к настоящему стандарту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15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Услугополучатель имеет возможность получения государственной услуги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в установленном законодательством порядке обеспечить: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 марта 2018 года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