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78ea" w14:textId="5f67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мониторинга проектов, реализуемых в рамках программ финансовой поддержки предпринимательства в рамках Единой программы поддержки и развития бизнеса "Дорожная карта бизнеса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февраля 2018 года № 81. Зарегистрирован в Министерстве юстиции Республики Казахстан 16 марта 2018 года № 16621. Утратил силу приказом Министра национальной экономики Республики Казахстан от 18 марта 2019 года № 19.</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18.03.2019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w:t>
      </w:r>
      <w:r>
        <w:rPr>
          <w:rFonts w:ascii="Times New Roman"/>
          <w:b w:val="false"/>
          <w:i w:val="false"/>
          <w:color w:val="000000"/>
          <w:sz w:val="28"/>
        </w:rPr>
        <w:t>Правительства</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от 19 апреля 2016 года № 234 "О некоторых мерах государственной поддержки частного предпринимательства",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проектов, реализуемых в рамках программ финансовой поддержки предпринимательства в рамках Единой программы поддержки и развития бизнеса "Дорожная карта бизнеса 2020".</w:t>
      </w:r>
    </w:p>
    <w:bookmarkEnd w:id="1"/>
    <w:bookmarkStart w:name="z6" w:id="2"/>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81</w:t>
            </w:r>
          </w:p>
        </w:tc>
      </w:tr>
    </w:tbl>
    <w:bookmarkStart w:name="z15" w:id="9"/>
    <w:p>
      <w:pPr>
        <w:spacing w:after="0"/>
        <w:ind w:left="0"/>
        <w:jc w:val="left"/>
      </w:pPr>
      <w:r>
        <w:rPr>
          <w:rFonts w:ascii="Times New Roman"/>
          <w:b/>
          <w:i w:val="false"/>
          <w:color w:val="000000"/>
        </w:rPr>
        <w:t xml:space="preserve"> Правила проведения мониторинга проектов, реализуемых в рамках программ финансовой поддержки предпринимательства в рамках Единой программы поддержки и развития бизнеса "Дорожная карта бизнеса 2020"</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мониторинга проектов, реализуемых в рамках программ финансовой поддержки предпринимательства в рамках Единой программы поддержки и развития бизнеса "Дорожная карта бизнеса 2020" (далее – Правила мониторинга)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w:t>
      </w:r>
      <w:r>
        <w:rPr>
          <w:rFonts w:ascii="Times New Roman"/>
          <w:b w:val="false"/>
          <w:i w:val="false"/>
          <w:color w:val="000000"/>
          <w:sz w:val="28"/>
        </w:rPr>
        <w:t>Правительства</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19 апреля 2016 года № 234 "О некоторых мерах государственной поддержки частного предпринимательства" и определяют порядок проведения мониторинга проектов, реализуемых в рамках программ финансовой поддержки предпринимательства в рамках </w:t>
      </w:r>
      <w:r>
        <w:rPr>
          <w:rFonts w:ascii="Times New Roman"/>
          <w:b w:val="false"/>
          <w:i w:val="false"/>
          <w:color w:val="000000"/>
          <w:sz w:val="28"/>
        </w:rPr>
        <w:t>Единой программы поддержки и развития бизнеса</w:t>
      </w:r>
      <w:r>
        <w:rPr>
          <w:rFonts w:ascii="Times New Roman"/>
          <w:b w:val="false"/>
          <w:i w:val="false"/>
          <w:color w:val="000000"/>
          <w:sz w:val="28"/>
        </w:rPr>
        <w:t xml:space="preserve"> "Дорожная карта бизнеса 2020", утвержденной постановлением Правительства Республики Казахстан от 31 марта 2015 года № 168 (далее – Программа).</w:t>
      </w:r>
    </w:p>
    <w:bookmarkEnd w:id="11"/>
    <w:bookmarkStart w:name="z18" w:id="12"/>
    <w:p>
      <w:pPr>
        <w:spacing w:after="0"/>
        <w:ind w:left="0"/>
        <w:jc w:val="both"/>
      </w:pPr>
      <w:r>
        <w:rPr>
          <w:rFonts w:ascii="Times New Roman"/>
          <w:b w:val="false"/>
          <w:i w:val="false"/>
          <w:color w:val="000000"/>
          <w:sz w:val="28"/>
        </w:rPr>
        <w:t>
      2. Акционерное общество "Фонд развития предпринимательства "Даму" (далее – Финансовое агентство) осуществляет мониторинг реализации Программы в части субсидирования ставки вознаграждения по кредитам /договорам финансового лизинга, гарантирования по кредитам и предоставления государственных грантов по Программе в рамках:</w:t>
      </w:r>
    </w:p>
    <w:bookmarkEnd w:id="12"/>
    <w:bookmarkStart w:name="z19"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w:t>
      </w:r>
      <w:r>
        <w:rPr>
          <w:rFonts w:ascii="Times New Roman"/>
          <w:b w:val="false"/>
          <w:i w:val="false"/>
          <w:color w:val="000000"/>
          <w:sz w:val="28"/>
        </w:rPr>
        <w:t xml:space="preserve"> субсидирования части ставки вознаграждения в рамках Единой программы поддержки и развития бизнеса "Дорожная карта бизнеса 2020", утвержденных постановлением Правительства Республики Казахстан от 19 апреля 2016 года № 234 (далее – Правила субсидирования);</w:t>
      </w:r>
    </w:p>
    <w:bookmarkEnd w:id="13"/>
    <w:bookmarkStart w:name="z20"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w:t>
      </w:r>
      <w:r>
        <w:rPr>
          <w:rFonts w:ascii="Times New Roman"/>
          <w:b w:val="false"/>
          <w:i w:val="false"/>
          <w:color w:val="000000"/>
          <w:sz w:val="28"/>
        </w:rPr>
        <w:t xml:space="preserve"> гарантирования по кредитам субъектов малого и среднего предпринимательства в рамках Единой программы поддержки и развития бизнеса "Дорожная карта бизнеса 2020", утвержденных постановлением Правительства Республики Казахстан от 19 апреля 2016 года № 234 (далее – Правила гарантирования);</w:t>
      </w:r>
    </w:p>
    <w:bookmarkEnd w:id="14"/>
    <w:bookmarkStart w:name="z21"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w:t>
      </w:r>
      <w:r>
        <w:rPr>
          <w:rFonts w:ascii="Times New Roman"/>
          <w:b w:val="false"/>
          <w:i w:val="false"/>
          <w:color w:val="000000"/>
          <w:sz w:val="28"/>
        </w:rPr>
        <w:t xml:space="preserve">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 в рамках Единой программы поддержки и развития бизнеса "Дорожная карта бизнеса 2020", утвержденных постановлением Правительства Республики Казахстан от 19 апреля 2016 года № 234 (далее – Правила предоставления государственных грантов).</w:t>
      </w:r>
    </w:p>
    <w:bookmarkEnd w:id="15"/>
    <w:bookmarkStart w:name="z22" w:id="16"/>
    <w:p>
      <w:pPr>
        <w:spacing w:after="0"/>
        <w:ind w:left="0"/>
        <w:jc w:val="both"/>
      </w:pPr>
      <w:r>
        <w:rPr>
          <w:rFonts w:ascii="Times New Roman"/>
          <w:b w:val="false"/>
          <w:i w:val="false"/>
          <w:color w:val="000000"/>
          <w:sz w:val="28"/>
        </w:rPr>
        <w:t>
      3. В настоящих Правилах мониторинга используются следующие термины и определения:</w:t>
      </w:r>
    </w:p>
    <w:bookmarkEnd w:id="16"/>
    <w:bookmarkStart w:name="z23" w:id="17"/>
    <w:p>
      <w:pPr>
        <w:spacing w:after="0"/>
        <w:ind w:left="0"/>
        <w:jc w:val="both"/>
      </w:pPr>
      <w:r>
        <w:rPr>
          <w:rFonts w:ascii="Times New Roman"/>
          <w:b w:val="false"/>
          <w:i w:val="false"/>
          <w:color w:val="000000"/>
          <w:sz w:val="28"/>
        </w:rPr>
        <w:t>
      1) региональный координатор Программы – определяемое акимом области (города республиканского значения, столицы) структурное подразделение местного исполнительного органа, ответственное за реализацию Программы на уровне области (города республиканского значения, столицы);</w:t>
      </w:r>
    </w:p>
    <w:bookmarkEnd w:id="17"/>
    <w:bookmarkStart w:name="z24" w:id="18"/>
    <w:p>
      <w:pPr>
        <w:spacing w:after="0"/>
        <w:ind w:left="0"/>
        <w:jc w:val="both"/>
      </w:pPr>
      <w:r>
        <w:rPr>
          <w:rFonts w:ascii="Times New Roman"/>
          <w:b w:val="false"/>
          <w:i w:val="false"/>
          <w:color w:val="000000"/>
          <w:sz w:val="28"/>
        </w:rPr>
        <w:t>
      2) банк – банк второго уровня, участвующий в Программе;</w:t>
      </w:r>
    </w:p>
    <w:bookmarkEnd w:id="18"/>
    <w:bookmarkStart w:name="z25" w:id="19"/>
    <w:p>
      <w:pPr>
        <w:spacing w:after="0"/>
        <w:ind w:left="0"/>
        <w:jc w:val="both"/>
      </w:pPr>
      <w:r>
        <w:rPr>
          <w:rFonts w:ascii="Times New Roman"/>
          <w:b w:val="false"/>
          <w:i w:val="false"/>
          <w:color w:val="000000"/>
          <w:sz w:val="28"/>
        </w:rPr>
        <w:t>
      3)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19"/>
    <w:bookmarkStart w:name="z26" w:id="20"/>
    <w:p>
      <w:pPr>
        <w:spacing w:after="0"/>
        <w:ind w:left="0"/>
        <w:jc w:val="both"/>
      </w:pPr>
      <w:r>
        <w:rPr>
          <w:rFonts w:ascii="Times New Roman"/>
          <w:b w:val="false"/>
          <w:i w:val="false"/>
          <w:color w:val="000000"/>
          <w:sz w:val="28"/>
        </w:rPr>
        <w:t>
      4) договор банковского займа – письменное соглашение, заключенное между банком/банком развития и предпринимателем, по условиям которого предпринимателю предоставляется банковский кредит;</w:t>
      </w:r>
    </w:p>
    <w:bookmarkEnd w:id="20"/>
    <w:bookmarkStart w:name="z27" w:id="21"/>
    <w:p>
      <w:pPr>
        <w:spacing w:after="0"/>
        <w:ind w:left="0"/>
        <w:jc w:val="both"/>
      </w:pPr>
      <w:r>
        <w:rPr>
          <w:rFonts w:ascii="Times New Roman"/>
          <w:b w:val="false"/>
          <w:i w:val="false"/>
          <w:color w:val="000000"/>
          <w:sz w:val="28"/>
        </w:rPr>
        <w:t>
      5) грант – государственные средства, выделяемые грантополучателю на безвозмездной и безвозвратной основе в соответствии с договором о предоставлении грантов для реализации бизнес-идей согласно условиям Программы;</w:t>
      </w:r>
    </w:p>
    <w:bookmarkEnd w:id="21"/>
    <w:bookmarkStart w:name="z28" w:id="22"/>
    <w:p>
      <w:pPr>
        <w:spacing w:after="0"/>
        <w:ind w:left="0"/>
        <w:jc w:val="both"/>
      </w:pPr>
      <w:r>
        <w:rPr>
          <w:rFonts w:ascii="Times New Roman"/>
          <w:b w:val="false"/>
          <w:i w:val="false"/>
          <w:color w:val="000000"/>
          <w:sz w:val="28"/>
        </w:rPr>
        <w:t xml:space="preserve">
      6) грантополучатель – субъект малого 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в том числе начинающий молодой предприниматель, начинающий предприниматель, а также женщины, инвалиды и лица старше 50 лет, которому согласно решению регионального координационного совета предоставляется грант для реализации бизнес-идеи;</w:t>
      </w:r>
    </w:p>
    <w:bookmarkEnd w:id="22"/>
    <w:bookmarkStart w:name="z29" w:id="23"/>
    <w:p>
      <w:pPr>
        <w:spacing w:after="0"/>
        <w:ind w:left="0"/>
        <w:jc w:val="both"/>
      </w:pPr>
      <w:r>
        <w:rPr>
          <w:rFonts w:ascii="Times New Roman"/>
          <w:b w:val="false"/>
          <w:i w:val="false"/>
          <w:color w:val="000000"/>
          <w:sz w:val="28"/>
        </w:rPr>
        <w:t>
      7) договор о предоставлении гранта – трехстороннее письменное соглашение по форме, утверждаемой уполномоченным органом по предпринимательству, заключаемое между региональным координатором Программы, Финансовым агентством и грантополучателем, по условиям которого грантополучателю предоставляется целевой грант;</w:t>
      </w:r>
    </w:p>
    <w:bookmarkEnd w:id="23"/>
    <w:bookmarkStart w:name="z30" w:id="24"/>
    <w:p>
      <w:pPr>
        <w:spacing w:after="0"/>
        <w:ind w:left="0"/>
        <w:jc w:val="both"/>
      </w:pPr>
      <w:r>
        <w:rPr>
          <w:rFonts w:ascii="Times New Roman"/>
          <w:b w:val="false"/>
          <w:i w:val="false"/>
          <w:color w:val="000000"/>
          <w:sz w:val="28"/>
        </w:rPr>
        <w:t>
      8)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кредитов/лизинговых сделок;</w:t>
      </w:r>
    </w:p>
    <w:bookmarkEnd w:id="24"/>
    <w:bookmarkStart w:name="z31" w:id="25"/>
    <w:p>
      <w:pPr>
        <w:spacing w:after="0"/>
        <w:ind w:left="0"/>
        <w:jc w:val="both"/>
      </w:pPr>
      <w:r>
        <w:rPr>
          <w:rFonts w:ascii="Times New Roman"/>
          <w:b w:val="false"/>
          <w:i w:val="false"/>
          <w:color w:val="000000"/>
          <w:sz w:val="28"/>
        </w:rPr>
        <w:t>
      9) мониторинг проекта – мониторинг деятельности предпринимателя/грантополучателя, проводимый Финансовым агентством совместно с представителями банка/банка развития/лизинговой компании/грантополучателя путем проверки фактической реализации Проекта в соответствии с условиями Программы, в том числе путем выезда на место реализации проекта.</w:t>
      </w:r>
    </w:p>
    <w:bookmarkEnd w:id="25"/>
    <w:bookmarkStart w:name="z32" w:id="26"/>
    <w:p>
      <w:pPr>
        <w:spacing w:after="0"/>
        <w:ind w:left="0"/>
        <w:jc w:val="both"/>
      </w:pPr>
      <w:r>
        <w:rPr>
          <w:rFonts w:ascii="Times New Roman"/>
          <w:b w:val="false"/>
          <w:i w:val="false"/>
          <w:color w:val="000000"/>
          <w:sz w:val="28"/>
        </w:rPr>
        <w:t>
      10) гарантия – обязательство Финансового агентства перед банком за исполнение обязательств предпринимателя по уплате части основного долга по договору банковского займа, вытекающего из договора гарантии, в пределах суммы гарантии;</w:t>
      </w:r>
    </w:p>
    <w:bookmarkEnd w:id="26"/>
    <w:bookmarkStart w:name="z33" w:id="27"/>
    <w:p>
      <w:pPr>
        <w:spacing w:after="0"/>
        <w:ind w:left="0"/>
        <w:jc w:val="both"/>
      </w:pPr>
      <w:r>
        <w:rPr>
          <w:rFonts w:ascii="Times New Roman"/>
          <w:b w:val="false"/>
          <w:i w:val="false"/>
          <w:color w:val="000000"/>
          <w:sz w:val="28"/>
        </w:rPr>
        <w:t xml:space="preserve">
      11)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определяемых Программой, </w:t>
      </w:r>
      <w:r>
        <w:rPr>
          <w:rFonts w:ascii="Times New Roman"/>
          <w:b w:val="false"/>
          <w:i w:val="false"/>
          <w:color w:val="000000"/>
          <w:sz w:val="28"/>
        </w:rPr>
        <w:t>Правилами</w:t>
      </w:r>
      <w:r>
        <w:rPr>
          <w:rFonts w:ascii="Times New Roman"/>
          <w:b w:val="false"/>
          <w:i w:val="false"/>
          <w:color w:val="000000"/>
          <w:sz w:val="28"/>
        </w:rPr>
        <w:t xml:space="preserve"> гарантирования и договором гарантии;</w:t>
      </w:r>
    </w:p>
    <w:bookmarkEnd w:id="27"/>
    <w:bookmarkStart w:name="z34" w:id="28"/>
    <w:p>
      <w:pPr>
        <w:spacing w:after="0"/>
        <w:ind w:left="0"/>
        <w:jc w:val="both"/>
      </w:pPr>
      <w:r>
        <w:rPr>
          <w:rFonts w:ascii="Times New Roman"/>
          <w:b w:val="false"/>
          <w:i w:val="false"/>
          <w:color w:val="000000"/>
          <w:sz w:val="28"/>
        </w:rPr>
        <w:t>
      12) договор гарантии – трехстороннее письменное соглашение, заключенное между Финансовым агентством, банком и предпринимателем о предоставлении гарантии по форме, утверждаемой уполномоченным органом по предпринимательству;</w:t>
      </w:r>
    </w:p>
    <w:bookmarkEnd w:id="28"/>
    <w:bookmarkStart w:name="z35" w:id="29"/>
    <w:p>
      <w:pPr>
        <w:spacing w:after="0"/>
        <w:ind w:left="0"/>
        <w:jc w:val="both"/>
      </w:pPr>
      <w:r>
        <w:rPr>
          <w:rFonts w:ascii="Times New Roman"/>
          <w:b w:val="false"/>
          <w:i w:val="false"/>
          <w:color w:val="000000"/>
          <w:sz w:val="28"/>
        </w:rPr>
        <w:t xml:space="preserve">
      13) предприниматель – субъект частного предпринимательства, в том числе начинающий молодой предприниматель, начинающий предприниматель, осуществляющий свою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9"/>
    <w:bookmarkStart w:name="z36" w:id="30"/>
    <w:p>
      <w:pPr>
        <w:spacing w:after="0"/>
        <w:ind w:left="0"/>
        <w:jc w:val="both"/>
      </w:pPr>
      <w:r>
        <w:rPr>
          <w:rFonts w:ascii="Times New Roman"/>
          <w:b w:val="false"/>
          <w:i w:val="false"/>
          <w:color w:val="000000"/>
          <w:sz w:val="28"/>
        </w:rPr>
        <w:t>
      14) целевое использование кредита/гранта – использование предпринимателем/грантополучателем кредита/гранта, полученного по договору банковского займа/договору о предоставлении гранта, на цели, установленные договором банковского займа/договором о предоставлении гранта и решением Финансового агентства/регионального координационного совета, соответствующие условиям Программы. Целевое использование подтверждается соответствующими документами, которые в совокупности должны однозначно подтверждать оплату, получение и использование предпринимателем/грантополучателем в полном объеме актива/работ/услуг и/или достижение других целей, в соответствии с условиями Программы.</w:t>
      </w:r>
    </w:p>
    <w:bookmarkEnd w:id="30"/>
    <w:bookmarkStart w:name="z37" w:id="31"/>
    <w:p>
      <w:pPr>
        <w:spacing w:after="0"/>
        <w:ind w:left="0"/>
        <w:jc w:val="both"/>
      </w:pPr>
      <w:r>
        <w:rPr>
          <w:rFonts w:ascii="Times New Roman"/>
          <w:b w:val="false"/>
          <w:i w:val="false"/>
          <w:color w:val="000000"/>
          <w:sz w:val="28"/>
        </w:rPr>
        <w:t>
      15)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 участвующая в Программе (далее – лизинговая компания)/банк предоставляет предпринимателю финансовый лизинг;</w:t>
      </w:r>
    </w:p>
    <w:bookmarkEnd w:id="31"/>
    <w:bookmarkStart w:name="z38" w:id="32"/>
    <w:p>
      <w:pPr>
        <w:spacing w:after="0"/>
        <w:ind w:left="0"/>
        <w:jc w:val="both"/>
      </w:pPr>
      <w:r>
        <w:rPr>
          <w:rFonts w:ascii="Times New Roman"/>
          <w:b w:val="false"/>
          <w:i w:val="false"/>
          <w:color w:val="000000"/>
          <w:sz w:val="28"/>
        </w:rPr>
        <w:t>
      16)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32"/>
    <w:bookmarkStart w:name="z39" w:id="33"/>
    <w:p>
      <w:pPr>
        <w:spacing w:after="0"/>
        <w:ind w:left="0"/>
        <w:jc w:val="both"/>
      </w:pPr>
      <w:r>
        <w:rPr>
          <w:rFonts w:ascii="Times New Roman"/>
          <w:b w:val="false"/>
          <w:i w:val="false"/>
          <w:color w:val="000000"/>
          <w:sz w:val="28"/>
        </w:rPr>
        <w:t>
      17) мониторинговый отчет – отчет о мониторинге, составленный Финансовым агентством, подписанный банком/банком развития/лизинговой компанией/предпринимателем/грантодателем/грантополучателем по форме, установленной Финансовым агентством;</w:t>
      </w:r>
    </w:p>
    <w:bookmarkEnd w:id="33"/>
    <w:bookmarkStart w:name="z40" w:id="34"/>
    <w:p>
      <w:pPr>
        <w:spacing w:after="0"/>
        <w:ind w:left="0"/>
        <w:jc w:val="both"/>
      </w:pPr>
      <w:r>
        <w:rPr>
          <w:rFonts w:ascii="Times New Roman"/>
          <w:b w:val="false"/>
          <w:i w:val="false"/>
          <w:color w:val="000000"/>
          <w:sz w:val="28"/>
        </w:rPr>
        <w:t>
      18)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bookmarkEnd w:id="34"/>
    <w:bookmarkStart w:name="z41" w:id="35"/>
    <w:p>
      <w:pPr>
        <w:spacing w:after="0"/>
        <w:ind w:left="0"/>
        <w:jc w:val="both"/>
      </w:pPr>
      <w:r>
        <w:rPr>
          <w:rFonts w:ascii="Times New Roman"/>
          <w:b w:val="false"/>
          <w:i w:val="false"/>
          <w:color w:val="000000"/>
          <w:sz w:val="28"/>
        </w:rPr>
        <w:t>
      19) субсидии – периодические выплаты на безвозмездной и безвозвратной основе, выплачиваемые Финансовым агентством банку/банку развития/лизинговой компании в рамках субсидирования предпринимателей на основании договоров субсидирования;</w:t>
      </w:r>
    </w:p>
    <w:bookmarkEnd w:id="35"/>
    <w:bookmarkStart w:name="z42" w:id="36"/>
    <w:p>
      <w:pPr>
        <w:spacing w:after="0"/>
        <w:ind w:left="0"/>
        <w:jc w:val="both"/>
      </w:pPr>
      <w:r>
        <w:rPr>
          <w:rFonts w:ascii="Times New Roman"/>
          <w:b w:val="false"/>
          <w:i w:val="false"/>
          <w:color w:val="000000"/>
          <w:sz w:val="28"/>
        </w:rPr>
        <w:t>
      20)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банку/банку развития/лизинговой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36"/>
    <w:bookmarkStart w:name="z43" w:id="37"/>
    <w:p>
      <w:pPr>
        <w:spacing w:after="0"/>
        <w:ind w:left="0"/>
        <w:jc w:val="both"/>
      </w:pPr>
      <w:r>
        <w:rPr>
          <w:rFonts w:ascii="Times New Roman"/>
          <w:b w:val="false"/>
          <w:i w:val="false"/>
          <w:color w:val="000000"/>
          <w:sz w:val="28"/>
        </w:rPr>
        <w:t>
      21) договор субсидирования – трехстороннее письменное соглашение, заключаемое между Финансовым агентством, банком/банком развития/лизинговой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выданного банком/банком развития/лизинговой компанией по форме, утверждаемой уполномоченным органом по предпринимательству.</w:t>
      </w:r>
    </w:p>
    <w:bookmarkEnd w:id="37"/>
    <w:bookmarkStart w:name="z44" w:id="38"/>
    <w:p>
      <w:pPr>
        <w:spacing w:after="0"/>
        <w:ind w:left="0"/>
        <w:jc w:val="left"/>
      </w:pPr>
      <w:r>
        <w:rPr>
          <w:rFonts w:ascii="Times New Roman"/>
          <w:b/>
          <w:i w:val="false"/>
          <w:color w:val="000000"/>
        </w:rPr>
        <w:t xml:space="preserve"> Глава 2. Порядок оказания услуг мониторинга Финансовым агентством</w:t>
      </w:r>
    </w:p>
    <w:bookmarkEnd w:id="38"/>
    <w:bookmarkStart w:name="z45" w:id="39"/>
    <w:p>
      <w:pPr>
        <w:spacing w:after="0"/>
        <w:ind w:left="0"/>
        <w:jc w:val="both"/>
      </w:pPr>
      <w:r>
        <w:rPr>
          <w:rFonts w:ascii="Times New Roman"/>
          <w:b w:val="false"/>
          <w:i w:val="false"/>
          <w:color w:val="000000"/>
          <w:sz w:val="28"/>
        </w:rPr>
        <w:t>
      4. Мониторинг проекта осуществляется согласно плану мониторинга на соответствующий финансовый год, а также по запросу РКС, местного координатора Программы, суда, правоохранительных и иных государственных органов и уполномоченных организаций, в случае наличия просроченной задолженности по основному долгу предпринимателей, получивших гарантию в рамках Программы, и иных случаях согласно внутренним нормативным документам Финансового агентства.</w:t>
      </w:r>
    </w:p>
    <w:bookmarkEnd w:id="39"/>
    <w:bookmarkStart w:name="z46" w:id="40"/>
    <w:p>
      <w:pPr>
        <w:spacing w:after="0"/>
        <w:ind w:left="0"/>
        <w:jc w:val="both"/>
      </w:pPr>
      <w:r>
        <w:rPr>
          <w:rFonts w:ascii="Times New Roman"/>
          <w:b w:val="false"/>
          <w:i w:val="false"/>
          <w:color w:val="000000"/>
          <w:sz w:val="28"/>
        </w:rPr>
        <w:t>
      5. Для оказания услуг мониторинга уполномоченный орган по предпринимательству (далее – уполномоченный орган) на ежегодной основе заключает с Финансовым агентством договор о государственных закупках услуг.</w:t>
      </w:r>
    </w:p>
    <w:bookmarkEnd w:id="40"/>
    <w:bookmarkStart w:name="z47" w:id="41"/>
    <w:p>
      <w:pPr>
        <w:spacing w:after="0"/>
        <w:ind w:left="0"/>
        <w:jc w:val="both"/>
      </w:pPr>
      <w:r>
        <w:rPr>
          <w:rFonts w:ascii="Times New Roman"/>
          <w:b w:val="false"/>
          <w:i w:val="false"/>
          <w:color w:val="000000"/>
          <w:sz w:val="28"/>
        </w:rPr>
        <w:t>
      6. Услуги Финансового агентства в рамках договора о государственных закупках услуг оплачиваются уполномоченным органом за счет средств республиканского бюджета на соответствующий финансовый год.</w:t>
      </w:r>
    </w:p>
    <w:bookmarkEnd w:id="41"/>
    <w:bookmarkStart w:name="z48" w:id="42"/>
    <w:p>
      <w:pPr>
        <w:spacing w:after="0"/>
        <w:ind w:left="0"/>
        <w:jc w:val="both"/>
      </w:pPr>
      <w:r>
        <w:rPr>
          <w:rFonts w:ascii="Times New Roman"/>
          <w:b w:val="false"/>
          <w:i w:val="false"/>
          <w:color w:val="000000"/>
          <w:sz w:val="28"/>
        </w:rPr>
        <w:t>
      7. Финансовое агентство осуществляет подготовку и утверждение плана мониторинга на следующий календарный год по проектам не позднее, чем за 20 рабочих дней до начала нового периода мониторинга в следующем календарном году.</w:t>
      </w:r>
    </w:p>
    <w:bookmarkEnd w:id="42"/>
    <w:bookmarkStart w:name="z49" w:id="43"/>
    <w:p>
      <w:pPr>
        <w:spacing w:after="0"/>
        <w:ind w:left="0"/>
        <w:jc w:val="both"/>
      </w:pPr>
      <w:r>
        <w:rPr>
          <w:rFonts w:ascii="Times New Roman"/>
          <w:b w:val="false"/>
          <w:i w:val="false"/>
          <w:color w:val="000000"/>
          <w:sz w:val="28"/>
        </w:rPr>
        <w:t>
      Порядок и сроки проведения мониторинга проектов корректируются в зависимости от количества проектов, подлежащих мониторингу, требований заказчиков в рамках агентских соглашений и иных договоров, по которым Финансовое агентство осуществляет функции мониторинга.</w:t>
      </w:r>
    </w:p>
    <w:bookmarkEnd w:id="43"/>
    <w:bookmarkStart w:name="z50" w:id="44"/>
    <w:p>
      <w:pPr>
        <w:spacing w:after="0"/>
        <w:ind w:left="0"/>
        <w:jc w:val="both"/>
      </w:pPr>
      <w:r>
        <w:rPr>
          <w:rFonts w:ascii="Times New Roman"/>
          <w:b w:val="false"/>
          <w:i w:val="false"/>
          <w:color w:val="000000"/>
          <w:sz w:val="28"/>
        </w:rPr>
        <w:t>
      8. Мониторинг проекта не проводится по проектам предпринимателей, по которым кредиты на дату проведения мониторинга погашены либо субсидирование/гарантирование по ним прекращено на основании решения РКС/Финансового агентства, а также по проектам грантового финансирования, по которым на дату проведения мониторинга осуществлен возврат средств согласно решению РКС.</w:t>
      </w:r>
    </w:p>
    <w:bookmarkEnd w:id="44"/>
    <w:bookmarkStart w:name="z51" w:id="45"/>
    <w:p>
      <w:pPr>
        <w:spacing w:after="0"/>
        <w:ind w:left="0"/>
        <w:jc w:val="both"/>
      </w:pPr>
      <w:r>
        <w:rPr>
          <w:rFonts w:ascii="Times New Roman"/>
          <w:b w:val="false"/>
          <w:i w:val="false"/>
          <w:color w:val="000000"/>
          <w:sz w:val="28"/>
        </w:rPr>
        <w:t>
      9. Мониторинг проекта проводится без выезда на место реализации проекта по кредитам предпринимателей, направленных на цели пополнения оборотных средств.</w:t>
      </w:r>
    </w:p>
    <w:bookmarkEnd w:id="45"/>
    <w:bookmarkStart w:name="z52" w:id="46"/>
    <w:p>
      <w:pPr>
        <w:spacing w:after="0"/>
        <w:ind w:left="0"/>
        <w:jc w:val="both"/>
      </w:pPr>
      <w:r>
        <w:rPr>
          <w:rFonts w:ascii="Times New Roman"/>
          <w:b w:val="false"/>
          <w:i w:val="false"/>
          <w:color w:val="000000"/>
          <w:sz w:val="28"/>
        </w:rPr>
        <w:t>
      10. Мониторинг проекта осуществляется на основании данных, предоставляемых банком/банком развития/лизинговой компанией и предпринимателем/грантополучателем. Финансовое агентство не несет ответственности за недостоверные сведения, представляемые данными источниками.</w:t>
      </w:r>
    </w:p>
    <w:bookmarkEnd w:id="46"/>
    <w:bookmarkStart w:name="z53" w:id="47"/>
    <w:p>
      <w:pPr>
        <w:spacing w:after="0"/>
        <w:ind w:left="0"/>
        <w:jc w:val="left"/>
      </w:pPr>
      <w:r>
        <w:rPr>
          <w:rFonts w:ascii="Times New Roman"/>
          <w:b/>
          <w:i w:val="false"/>
          <w:color w:val="000000"/>
        </w:rPr>
        <w:t xml:space="preserve"> Глава 3. Функции Финансового агентства при проведении мониторинга</w:t>
      </w:r>
    </w:p>
    <w:bookmarkEnd w:id="47"/>
    <w:bookmarkStart w:name="z54" w:id="48"/>
    <w:p>
      <w:pPr>
        <w:spacing w:after="0"/>
        <w:ind w:left="0"/>
        <w:jc w:val="both"/>
      </w:pPr>
      <w:r>
        <w:rPr>
          <w:rFonts w:ascii="Times New Roman"/>
          <w:b w:val="false"/>
          <w:i w:val="false"/>
          <w:color w:val="000000"/>
          <w:sz w:val="28"/>
        </w:rPr>
        <w:t xml:space="preserve">
      11. При проведении мониторинга субсидируемых проектов Финансовое агентство осуществляет: </w:t>
      </w:r>
    </w:p>
    <w:bookmarkEnd w:id="48"/>
    <w:bookmarkStart w:name="z55" w:id="49"/>
    <w:p>
      <w:pPr>
        <w:spacing w:after="0"/>
        <w:ind w:left="0"/>
        <w:jc w:val="both"/>
      </w:pPr>
      <w:r>
        <w:rPr>
          <w:rFonts w:ascii="Times New Roman"/>
          <w:b w:val="false"/>
          <w:i w:val="false"/>
          <w:color w:val="000000"/>
          <w:sz w:val="28"/>
        </w:rPr>
        <w:t>
      1) мониторинг целевого использования нового кредита предпринимателем, с которым заключен договор субсидирования на основании данных и документов, представляемых банком/банком развития;</w:t>
      </w:r>
    </w:p>
    <w:bookmarkEnd w:id="49"/>
    <w:bookmarkStart w:name="z56" w:id="50"/>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банком/банком развития/лизинговой компанией;</w:t>
      </w:r>
    </w:p>
    <w:bookmarkEnd w:id="50"/>
    <w:bookmarkStart w:name="z57" w:id="51"/>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51"/>
    <w:bookmarkStart w:name="z58" w:id="52"/>
    <w:p>
      <w:pPr>
        <w:spacing w:after="0"/>
        <w:ind w:left="0"/>
        <w:jc w:val="both"/>
      </w:pPr>
      <w:r>
        <w:rPr>
          <w:rFonts w:ascii="Times New Roman"/>
          <w:b w:val="false"/>
          <w:i w:val="false"/>
          <w:color w:val="000000"/>
          <w:sz w:val="28"/>
        </w:rPr>
        <w:t>
      4) мониторинг соответствия проекта и/или предпринимателя условиям Программы и/или решению РКС/финансового агентства;</w:t>
      </w:r>
    </w:p>
    <w:bookmarkEnd w:id="52"/>
    <w:bookmarkStart w:name="z59" w:id="53"/>
    <w:p>
      <w:pPr>
        <w:spacing w:after="0"/>
        <w:ind w:left="0"/>
        <w:jc w:val="both"/>
      </w:pPr>
      <w:r>
        <w:rPr>
          <w:rFonts w:ascii="Times New Roman"/>
          <w:b w:val="false"/>
          <w:i w:val="false"/>
          <w:color w:val="000000"/>
          <w:sz w:val="28"/>
        </w:rPr>
        <w:t xml:space="preserve">
      5) мониторинг исполнения предпринимателями в рамках первого направления </w:t>
      </w:r>
      <w:r>
        <w:rPr>
          <w:rFonts w:ascii="Times New Roman"/>
          <w:b w:val="false"/>
          <w:i w:val="false"/>
          <w:color w:val="000000"/>
          <w:sz w:val="28"/>
        </w:rPr>
        <w:t>Программы</w:t>
      </w:r>
      <w:r>
        <w:rPr>
          <w:rFonts w:ascii="Times New Roman"/>
          <w:b w:val="false"/>
          <w:i w:val="false"/>
          <w:color w:val="000000"/>
          <w:sz w:val="28"/>
        </w:rPr>
        <w:t xml:space="preserve"> и субъектами малого предпринимательства в рамках второго направления Программы обязательств по достижению роста дохода, увеличения среднегодовой численности рабочих мест и роста объема уплачиваемых налогов в бюджет на 10%;</w:t>
      </w:r>
    </w:p>
    <w:bookmarkEnd w:id="53"/>
    <w:bookmarkStart w:name="z60" w:id="54"/>
    <w:p>
      <w:pPr>
        <w:spacing w:after="0"/>
        <w:ind w:left="0"/>
        <w:jc w:val="both"/>
      </w:pPr>
      <w:r>
        <w:rPr>
          <w:rFonts w:ascii="Times New Roman"/>
          <w:b w:val="false"/>
          <w:i w:val="false"/>
          <w:color w:val="000000"/>
          <w:sz w:val="28"/>
        </w:rPr>
        <w:t>
      12. При проведении мониторинга гарантируемых проектов Финансовое агентство осуществляет:</w:t>
      </w:r>
    </w:p>
    <w:bookmarkEnd w:id="54"/>
    <w:bookmarkStart w:name="z61" w:id="55"/>
    <w:p>
      <w:pPr>
        <w:spacing w:after="0"/>
        <w:ind w:left="0"/>
        <w:jc w:val="both"/>
      </w:pPr>
      <w:r>
        <w:rPr>
          <w:rFonts w:ascii="Times New Roman"/>
          <w:b w:val="false"/>
          <w:i w:val="false"/>
          <w:color w:val="000000"/>
          <w:sz w:val="28"/>
        </w:rPr>
        <w:t>
      1) мониторинг целевого использования кредита предпринимателя, с которым заключен договор гарантии, на основании данных и документов, представляемых банком и/или предпринимателем;</w:t>
      </w:r>
    </w:p>
    <w:bookmarkEnd w:id="55"/>
    <w:bookmarkStart w:name="z62" w:id="56"/>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 или иных достоверных источников;</w:t>
      </w:r>
    </w:p>
    <w:bookmarkEnd w:id="56"/>
    <w:bookmarkStart w:name="z63" w:id="57"/>
    <w:p>
      <w:pPr>
        <w:spacing w:after="0"/>
        <w:ind w:left="0"/>
        <w:jc w:val="both"/>
      </w:pPr>
      <w:r>
        <w:rPr>
          <w:rFonts w:ascii="Times New Roman"/>
          <w:b w:val="false"/>
          <w:i w:val="false"/>
          <w:color w:val="000000"/>
          <w:sz w:val="28"/>
        </w:rPr>
        <w:t xml:space="preserve">
      3) мониторинг соответствия проекта и/или предпринимателя условиям Программы; </w:t>
      </w:r>
    </w:p>
    <w:bookmarkEnd w:id="57"/>
    <w:bookmarkStart w:name="z64" w:id="58"/>
    <w:p>
      <w:pPr>
        <w:spacing w:after="0"/>
        <w:ind w:left="0"/>
        <w:jc w:val="both"/>
      </w:pPr>
      <w:r>
        <w:rPr>
          <w:rFonts w:ascii="Times New Roman"/>
          <w:b w:val="false"/>
          <w:i w:val="false"/>
          <w:color w:val="000000"/>
          <w:sz w:val="28"/>
        </w:rPr>
        <w:t xml:space="preserve">
      4) мониторинг исполнения предпринимателями в рамках первого направления </w:t>
      </w:r>
      <w:r>
        <w:rPr>
          <w:rFonts w:ascii="Times New Roman"/>
          <w:b w:val="false"/>
          <w:i w:val="false"/>
          <w:color w:val="000000"/>
          <w:sz w:val="28"/>
        </w:rPr>
        <w:t>Программы</w:t>
      </w:r>
      <w:r>
        <w:rPr>
          <w:rFonts w:ascii="Times New Roman"/>
          <w:b w:val="false"/>
          <w:i w:val="false"/>
          <w:color w:val="000000"/>
          <w:sz w:val="28"/>
        </w:rPr>
        <w:t xml:space="preserve"> и субъектами малого предпринимательства в рамках второго направления Программы обязательств по достижению роста дохода, увеличения среднегодовой численности рабочих мест и роста объема уплачиваемых налогов в бюджет на 10%.</w:t>
      </w:r>
    </w:p>
    <w:bookmarkEnd w:id="58"/>
    <w:bookmarkStart w:name="z65" w:id="59"/>
    <w:p>
      <w:pPr>
        <w:spacing w:after="0"/>
        <w:ind w:left="0"/>
        <w:jc w:val="both"/>
      </w:pPr>
      <w:r>
        <w:rPr>
          <w:rFonts w:ascii="Times New Roman"/>
          <w:b w:val="false"/>
          <w:i w:val="false"/>
          <w:color w:val="000000"/>
          <w:sz w:val="28"/>
        </w:rPr>
        <w:t>
      13. При проведении мониторинга проектов грантового финансирования Финансовое агентство осуществляет:</w:t>
      </w:r>
    </w:p>
    <w:bookmarkEnd w:id="59"/>
    <w:bookmarkStart w:name="z66" w:id="60"/>
    <w:p>
      <w:pPr>
        <w:spacing w:after="0"/>
        <w:ind w:left="0"/>
        <w:jc w:val="both"/>
      </w:pPr>
      <w:r>
        <w:rPr>
          <w:rFonts w:ascii="Times New Roman"/>
          <w:b w:val="false"/>
          <w:i w:val="false"/>
          <w:color w:val="000000"/>
          <w:sz w:val="28"/>
        </w:rPr>
        <w:t>
      1) мониторинг целевого использования гранта;</w:t>
      </w:r>
    </w:p>
    <w:bookmarkEnd w:id="60"/>
    <w:bookmarkStart w:name="z67" w:id="61"/>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течение 1 (одного) года со дня получения гранта;</w:t>
      </w:r>
    </w:p>
    <w:bookmarkEnd w:id="61"/>
    <w:bookmarkStart w:name="z68" w:id="62"/>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bookmarkEnd w:id="62"/>
    <w:bookmarkStart w:name="z69" w:id="63"/>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63"/>
    <w:bookmarkStart w:name="z70" w:id="64"/>
    <w:p>
      <w:pPr>
        <w:spacing w:after="0"/>
        <w:ind w:left="0"/>
        <w:jc w:val="both"/>
      </w:pPr>
      <w:r>
        <w:rPr>
          <w:rFonts w:ascii="Times New Roman"/>
          <w:b w:val="false"/>
          <w:i w:val="false"/>
          <w:color w:val="000000"/>
          <w:sz w:val="28"/>
        </w:rPr>
        <w:t xml:space="preserve">
      14. Для осуществления функций мониторинга проекта Финансовое агентство запрашивает у предпринимателя/грантополучателя и банка/банка развития/лизинговой компании необходимые документы, подтверждающие целевое использование кредита/гранта и соответствие проекта условиям Программы, а также информацию, относящуюся к предмету мониторинга проекта, в том числе составляющую налоговую тайну с его согласия, согласно приложениям 1-перечень документов, необходимых для проведения мониторинга субсидируемых проектов, 2-перечень документов, необходимых для проведения мониторинга гарантируемых проектов и 3-перечень документов, необходимых для проведения мониторинга проектов грантового финансирования к настоящим Правилам мониторинга. </w:t>
      </w:r>
    </w:p>
    <w:bookmarkEnd w:id="64"/>
    <w:bookmarkStart w:name="z71" w:id="65"/>
    <w:p>
      <w:pPr>
        <w:spacing w:after="0"/>
        <w:ind w:left="0"/>
        <w:jc w:val="both"/>
      </w:pPr>
      <w:r>
        <w:rPr>
          <w:rFonts w:ascii="Times New Roman"/>
          <w:b w:val="false"/>
          <w:i w:val="false"/>
          <w:color w:val="000000"/>
          <w:sz w:val="28"/>
        </w:rPr>
        <w:t>
      В случаях когда требуется дополнительное подтверждение проекта предпринимателя/грантополучателя условиям Программы и целевого использования средств Финансовое агентство может запросить дополнительные документы для мониторинга проекта.</w:t>
      </w:r>
    </w:p>
    <w:bookmarkEnd w:id="65"/>
    <w:bookmarkStart w:name="z72" w:id="66"/>
    <w:p>
      <w:pPr>
        <w:spacing w:after="0"/>
        <w:ind w:left="0"/>
        <w:jc w:val="left"/>
      </w:pPr>
      <w:r>
        <w:rPr>
          <w:rFonts w:ascii="Times New Roman"/>
          <w:b/>
          <w:i w:val="false"/>
          <w:color w:val="000000"/>
        </w:rPr>
        <w:t xml:space="preserve"> Глава 4. Механизм и сроки проведения мониторинга</w:t>
      </w:r>
    </w:p>
    <w:bookmarkEnd w:id="66"/>
    <w:bookmarkStart w:name="z73" w:id="67"/>
    <w:p>
      <w:pPr>
        <w:spacing w:after="0"/>
        <w:ind w:left="0"/>
        <w:jc w:val="left"/>
      </w:pPr>
      <w:r>
        <w:rPr>
          <w:rFonts w:ascii="Times New Roman"/>
          <w:b/>
          <w:i w:val="false"/>
          <w:color w:val="000000"/>
        </w:rPr>
        <w:t xml:space="preserve"> Параграф 1. Мониторинг субсидируемых проектов</w:t>
      </w:r>
    </w:p>
    <w:bookmarkEnd w:id="67"/>
    <w:bookmarkStart w:name="z74" w:id="68"/>
    <w:p>
      <w:pPr>
        <w:spacing w:after="0"/>
        <w:ind w:left="0"/>
        <w:jc w:val="both"/>
      </w:pPr>
      <w:r>
        <w:rPr>
          <w:rFonts w:ascii="Times New Roman"/>
          <w:b w:val="false"/>
          <w:i w:val="false"/>
          <w:color w:val="000000"/>
          <w:sz w:val="28"/>
        </w:rPr>
        <w:t xml:space="preserve">
      15. Финансовое агентство по кредиту ежемесячно/лизингу ежеквартально до двадцать пятого числа месяца, следующего за отчетным месяцем, направляет региональному координатору Программы/уполномоченному органу отчет о субсидировании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мониторинга.</w:t>
      </w:r>
    </w:p>
    <w:bookmarkEnd w:id="68"/>
    <w:bookmarkStart w:name="z75" w:id="69"/>
    <w:p>
      <w:pPr>
        <w:spacing w:after="0"/>
        <w:ind w:left="0"/>
        <w:jc w:val="both"/>
      </w:pPr>
      <w:r>
        <w:rPr>
          <w:rFonts w:ascii="Times New Roman"/>
          <w:b w:val="false"/>
          <w:i w:val="false"/>
          <w:color w:val="000000"/>
          <w:sz w:val="28"/>
        </w:rPr>
        <w:t xml:space="preserve">
      16. В случае прекращения субсидирования, частичного или полного досрочного погашения основного долга по кредиту предпринимателя, банк/банк развития/лизинговая компания в течение семи рабочих дней с момента наступления событий указанных в настоящем пункте представляет акт сверки взаиморасчетов Финансовому агентству. </w:t>
      </w:r>
    </w:p>
    <w:bookmarkEnd w:id="69"/>
    <w:bookmarkStart w:name="z76" w:id="70"/>
    <w:p>
      <w:pPr>
        <w:spacing w:after="0"/>
        <w:ind w:left="0"/>
        <w:jc w:val="both"/>
      </w:pPr>
      <w:r>
        <w:rPr>
          <w:rFonts w:ascii="Times New Roman"/>
          <w:b w:val="false"/>
          <w:i w:val="false"/>
          <w:color w:val="000000"/>
          <w:sz w:val="28"/>
        </w:rPr>
        <w:t>
      17. При этом банк/банк развития/лизинговая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w:t>
      </w:r>
    </w:p>
    <w:bookmarkEnd w:id="70"/>
    <w:bookmarkStart w:name="z77" w:id="71"/>
    <w:p>
      <w:pPr>
        <w:spacing w:after="0"/>
        <w:ind w:left="0"/>
        <w:jc w:val="both"/>
      </w:pPr>
      <w:r>
        <w:rPr>
          <w:rFonts w:ascii="Times New Roman"/>
          <w:b w:val="false"/>
          <w:i w:val="false"/>
          <w:color w:val="000000"/>
          <w:sz w:val="28"/>
        </w:rPr>
        <w:t>
      18. После подписания акта сверки взаиморасчетов Финансовое агентство и банк/банк развития/лизинговая компания производят действия по его исполнению.</w:t>
      </w:r>
    </w:p>
    <w:bookmarkEnd w:id="71"/>
    <w:bookmarkStart w:name="z78" w:id="72"/>
    <w:p>
      <w:pPr>
        <w:spacing w:after="0"/>
        <w:ind w:left="0"/>
        <w:jc w:val="both"/>
      </w:pPr>
      <w:r>
        <w:rPr>
          <w:rFonts w:ascii="Times New Roman"/>
          <w:b w:val="false"/>
          <w:i w:val="false"/>
          <w:color w:val="000000"/>
          <w:sz w:val="28"/>
        </w:rPr>
        <w:t xml:space="preserve">
      19. В рамках мониторинга проекта Финансовое агентство в срок не позднее, чем за двадцать рабочих дней до даты начала мониторинга направляет банку/банку развития/лизинговой компании уведомление о проведении мониторинга в рамках Программы со списком проектов, подлежащих мониторингу, сроками проведения мониторинга и перечнем документов, необходимых для проведения мониторинга субсидируемых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мониторинга. </w:t>
      </w:r>
    </w:p>
    <w:bookmarkEnd w:id="72"/>
    <w:bookmarkStart w:name="z79" w:id="73"/>
    <w:p>
      <w:pPr>
        <w:spacing w:after="0"/>
        <w:ind w:left="0"/>
        <w:jc w:val="both"/>
      </w:pPr>
      <w:r>
        <w:rPr>
          <w:rFonts w:ascii="Times New Roman"/>
          <w:b w:val="false"/>
          <w:i w:val="false"/>
          <w:color w:val="000000"/>
          <w:sz w:val="28"/>
        </w:rPr>
        <w:t xml:space="preserve">
      Список проектов, подлежащих мониторингу, формируется из общего пула подписанных договоров субсидирования за соответствующее полугодие, за исключением проектов предпринимателей, по которым кредиты на дату проведения мониторинга погашены либо субсидирование по ним прекращено на основании решения РКС. </w:t>
      </w:r>
    </w:p>
    <w:bookmarkEnd w:id="73"/>
    <w:bookmarkStart w:name="z80" w:id="74"/>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проекта, отражается в уведомлении Финансового агентства с учетом даты начала мониторинга проекта.</w:t>
      </w:r>
    </w:p>
    <w:bookmarkEnd w:id="74"/>
    <w:bookmarkStart w:name="z81" w:id="75"/>
    <w:p>
      <w:pPr>
        <w:spacing w:after="0"/>
        <w:ind w:left="0"/>
        <w:jc w:val="both"/>
      </w:pPr>
      <w:r>
        <w:rPr>
          <w:rFonts w:ascii="Times New Roman"/>
          <w:b w:val="false"/>
          <w:i w:val="false"/>
          <w:color w:val="000000"/>
          <w:sz w:val="28"/>
        </w:rPr>
        <w:t>
      20. Банк/банк развития/лизинговая компания не позднее, чем за десять рабочих дней до даты начала мониторинга письменно уведомляет предпринимателей, указанных в уведомлении Финансового агентства, о проведении мониторинга.</w:t>
      </w:r>
    </w:p>
    <w:bookmarkEnd w:id="75"/>
    <w:bookmarkStart w:name="z82" w:id="76"/>
    <w:p>
      <w:pPr>
        <w:spacing w:after="0"/>
        <w:ind w:left="0"/>
        <w:jc w:val="both"/>
      </w:pPr>
      <w:r>
        <w:rPr>
          <w:rFonts w:ascii="Times New Roman"/>
          <w:b w:val="false"/>
          <w:i w:val="false"/>
          <w:color w:val="000000"/>
          <w:sz w:val="28"/>
        </w:rPr>
        <w:t xml:space="preserve">
      21. Банк/банк развития/лизинговая компания представляют Финансовому агентству документы, необходимые для проведения мониторинга субсидируемых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мониторинга в срок до даты начала мониторинга проекта.</w:t>
      </w:r>
    </w:p>
    <w:bookmarkEnd w:id="76"/>
    <w:bookmarkStart w:name="z83" w:id="77"/>
    <w:p>
      <w:pPr>
        <w:spacing w:after="0"/>
        <w:ind w:left="0"/>
        <w:jc w:val="both"/>
      </w:pPr>
      <w:r>
        <w:rPr>
          <w:rFonts w:ascii="Times New Roman"/>
          <w:b w:val="false"/>
          <w:i w:val="false"/>
          <w:color w:val="000000"/>
          <w:sz w:val="28"/>
        </w:rPr>
        <w:t xml:space="preserve">
      22. Финансовое агентство в течение срока проведения мониторинга, указанного в уведомлении Финансового агентства, осуществляет мониторинг проекта, в том числе с выездом на место реализации проекта с учетом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мониторинга. </w:t>
      </w:r>
    </w:p>
    <w:bookmarkEnd w:id="77"/>
    <w:bookmarkStart w:name="z84" w:id="78"/>
    <w:p>
      <w:pPr>
        <w:spacing w:after="0"/>
        <w:ind w:left="0"/>
        <w:jc w:val="both"/>
      </w:pPr>
      <w:r>
        <w:rPr>
          <w:rFonts w:ascii="Times New Roman"/>
          <w:b w:val="false"/>
          <w:i w:val="false"/>
          <w:color w:val="000000"/>
          <w:sz w:val="28"/>
        </w:rPr>
        <w:t xml:space="preserve">
      23. Порядок приостановления, прекращения и возобновления субсидирования по проектам предпринимателя, в том числе по результатам проведенного мониторинга, осуществляется согласно </w:t>
      </w:r>
      <w:r>
        <w:rPr>
          <w:rFonts w:ascii="Times New Roman"/>
          <w:b w:val="false"/>
          <w:i w:val="false"/>
          <w:color w:val="000000"/>
          <w:sz w:val="28"/>
        </w:rPr>
        <w:t>разделу 8</w:t>
      </w:r>
      <w:r>
        <w:rPr>
          <w:rFonts w:ascii="Times New Roman"/>
          <w:b w:val="false"/>
          <w:i w:val="false"/>
          <w:color w:val="000000"/>
          <w:sz w:val="28"/>
        </w:rPr>
        <w:t xml:space="preserve"> Правил субсидирования. </w:t>
      </w:r>
    </w:p>
    <w:bookmarkEnd w:id="78"/>
    <w:bookmarkStart w:name="z85" w:id="79"/>
    <w:p>
      <w:pPr>
        <w:spacing w:after="0"/>
        <w:ind w:left="0"/>
        <w:jc w:val="left"/>
      </w:pPr>
      <w:r>
        <w:rPr>
          <w:rFonts w:ascii="Times New Roman"/>
          <w:b/>
          <w:i w:val="false"/>
          <w:color w:val="000000"/>
        </w:rPr>
        <w:t xml:space="preserve"> Параграф 2. Мониторинг гарантируемых проектов</w:t>
      </w:r>
    </w:p>
    <w:bookmarkEnd w:id="79"/>
    <w:bookmarkStart w:name="z86" w:id="80"/>
    <w:p>
      <w:pPr>
        <w:spacing w:after="0"/>
        <w:ind w:left="0"/>
        <w:jc w:val="both"/>
      </w:pPr>
      <w:r>
        <w:rPr>
          <w:rFonts w:ascii="Times New Roman"/>
          <w:b w:val="false"/>
          <w:i w:val="false"/>
          <w:color w:val="000000"/>
          <w:sz w:val="28"/>
        </w:rPr>
        <w:t xml:space="preserve">
      24. Банк/банк развития/лизинговая компания осуществляет мониторинг проекта предпринимателя, который включает ежемесячный текущий мониторинг хода реализации проекта (-ов) предпринимателя. Отчет о текущем мониторинге хода реализации проекта (-ов) субъектов частного предпринимательства в рамках первого/второго направления </w:t>
      </w:r>
      <w:r>
        <w:rPr>
          <w:rFonts w:ascii="Times New Roman"/>
          <w:b w:val="false"/>
          <w:i w:val="false"/>
          <w:color w:val="000000"/>
          <w:sz w:val="28"/>
        </w:rPr>
        <w:t>Программы</w:t>
      </w:r>
      <w:r>
        <w:rPr>
          <w:rFonts w:ascii="Times New Roman"/>
          <w:b w:val="false"/>
          <w:i w:val="false"/>
          <w:color w:val="000000"/>
          <w:sz w:val="28"/>
        </w:rPr>
        <w:t xml:space="preserve">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мониторинга представляется банком/банком развития Финансовому агентству не позднее пятого числа месяца, следующего за отчетным месяцем, в письменном виде и дополнительно направляется на электронный адрес ответственного исполнителя, определенного Финансовым агентством.</w:t>
      </w:r>
    </w:p>
    <w:bookmarkEnd w:id="80"/>
    <w:bookmarkStart w:name="z87" w:id="81"/>
    <w:p>
      <w:pPr>
        <w:spacing w:after="0"/>
        <w:ind w:left="0"/>
        <w:jc w:val="both"/>
      </w:pPr>
      <w:r>
        <w:rPr>
          <w:rFonts w:ascii="Times New Roman"/>
          <w:b w:val="false"/>
          <w:i w:val="false"/>
          <w:color w:val="000000"/>
          <w:sz w:val="28"/>
        </w:rPr>
        <w:t>
      25. Отчет о расширенном мониторинге хода реализации проекта (-ов) предпринимателя представляется банком/банком развития Финансовому агентству не позднее тридцатого числа месяца, следующего за отчетным периодом, в письменном виде и дополнительно направляется на электронный адрес ответственного исполнителя, определенного Финансовым агентством.</w:t>
      </w:r>
    </w:p>
    <w:bookmarkEnd w:id="81"/>
    <w:bookmarkStart w:name="z88" w:id="82"/>
    <w:p>
      <w:pPr>
        <w:spacing w:after="0"/>
        <w:ind w:left="0"/>
        <w:jc w:val="both"/>
      </w:pPr>
      <w:r>
        <w:rPr>
          <w:rFonts w:ascii="Times New Roman"/>
          <w:b w:val="false"/>
          <w:i w:val="false"/>
          <w:color w:val="000000"/>
          <w:sz w:val="28"/>
        </w:rPr>
        <w:t xml:space="preserve">
      26. Финансовое агентство ежемесячно до двадцать пятого числа месяца, следующего за отчетным месяцем, представляет уполномоченному органу отчет о гарантировании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мониторинга.</w:t>
      </w:r>
    </w:p>
    <w:bookmarkEnd w:id="82"/>
    <w:bookmarkStart w:name="z89" w:id="83"/>
    <w:p>
      <w:pPr>
        <w:spacing w:after="0"/>
        <w:ind w:left="0"/>
        <w:jc w:val="both"/>
      </w:pPr>
      <w:r>
        <w:rPr>
          <w:rFonts w:ascii="Times New Roman"/>
          <w:b w:val="false"/>
          <w:i w:val="false"/>
          <w:color w:val="000000"/>
          <w:sz w:val="28"/>
        </w:rPr>
        <w:t xml:space="preserve">
      27. В рамках мониторинга проекта Финансовое агентство в срок не позднее, чем за двадцать рабочих дней до даты начала мониторинга направляет банку/банку развития/лизинговой компании уведомление о проведении мониторинга в рамках Программы со списком проектов, подлежащих мониторингу, сроками проведения мониторинга и перечнем документов, необходимых для проведения мониторинга гарантируемых проектов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мониторинга. </w:t>
      </w:r>
    </w:p>
    <w:bookmarkEnd w:id="83"/>
    <w:bookmarkStart w:name="z90" w:id="84"/>
    <w:p>
      <w:pPr>
        <w:spacing w:after="0"/>
        <w:ind w:left="0"/>
        <w:jc w:val="both"/>
      </w:pPr>
      <w:r>
        <w:rPr>
          <w:rFonts w:ascii="Times New Roman"/>
          <w:b w:val="false"/>
          <w:i w:val="false"/>
          <w:color w:val="000000"/>
          <w:sz w:val="28"/>
        </w:rPr>
        <w:t xml:space="preserve">
      Список проектов, подлежащих мониторингу, формируется из общего пула подписанных договоров гарантирования за соответствующее полугодие, за исключением проектов предпринимателей, по которым кредиты на дату проведения мониторинга погашены либо гарантирование по ним прекращено на основании решения Финансового агентства/РКС. </w:t>
      </w:r>
    </w:p>
    <w:bookmarkEnd w:id="84"/>
    <w:bookmarkStart w:name="z91" w:id="85"/>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отражается в уведомлении Финансового агентства с учетом даты начала мониторинга проекта.</w:t>
      </w:r>
    </w:p>
    <w:bookmarkEnd w:id="85"/>
    <w:bookmarkStart w:name="z92" w:id="86"/>
    <w:p>
      <w:pPr>
        <w:spacing w:after="0"/>
        <w:ind w:left="0"/>
        <w:jc w:val="both"/>
      </w:pPr>
      <w:r>
        <w:rPr>
          <w:rFonts w:ascii="Times New Roman"/>
          <w:b w:val="false"/>
          <w:i w:val="false"/>
          <w:color w:val="000000"/>
          <w:sz w:val="28"/>
        </w:rPr>
        <w:t>
      28. Банк/банк развития/лизинговая компания не позднее, чем за десять рабочих дней до даты начала мониторинга письменно уведомляет предпринимателей, указанных в уведомлении Финансового агентства, о проведении мониторинга.</w:t>
      </w:r>
    </w:p>
    <w:bookmarkEnd w:id="86"/>
    <w:bookmarkStart w:name="z93" w:id="87"/>
    <w:p>
      <w:pPr>
        <w:spacing w:after="0"/>
        <w:ind w:left="0"/>
        <w:jc w:val="both"/>
      </w:pPr>
      <w:r>
        <w:rPr>
          <w:rFonts w:ascii="Times New Roman"/>
          <w:b w:val="false"/>
          <w:i w:val="false"/>
          <w:color w:val="000000"/>
          <w:sz w:val="28"/>
        </w:rPr>
        <w:t xml:space="preserve">
      29. Банк/банк развития/лизинговая компания представляют Финансовому агентству перечень документов, необходимых для проведения мониторинга гарантируемых проектов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мониторинга в срок до даты начала мониторинга.</w:t>
      </w:r>
    </w:p>
    <w:bookmarkEnd w:id="87"/>
    <w:bookmarkStart w:name="z94" w:id="88"/>
    <w:p>
      <w:pPr>
        <w:spacing w:after="0"/>
        <w:ind w:left="0"/>
        <w:jc w:val="both"/>
      </w:pPr>
      <w:r>
        <w:rPr>
          <w:rFonts w:ascii="Times New Roman"/>
          <w:b w:val="false"/>
          <w:i w:val="false"/>
          <w:color w:val="000000"/>
          <w:sz w:val="28"/>
        </w:rPr>
        <w:t xml:space="preserve">
      30. Финансовое агентство в течение срока проведения мониторинга, указанного в уведомлении Финансового агентства, осуществляет мониторинг проекта, в том числе с выездом на место реализации проекта с учетом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мониторинга. </w:t>
      </w:r>
    </w:p>
    <w:bookmarkEnd w:id="88"/>
    <w:bookmarkStart w:name="z95" w:id="89"/>
    <w:p>
      <w:pPr>
        <w:spacing w:after="0"/>
        <w:ind w:left="0"/>
        <w:jc w:val="both"/>
      </w:pPr>
      <w:r>
        <w:rPr>
          <w:rFonts w:ascii="Times New Roman"/>
          <w:b w:val="false"/>
          <w:i w:val="false"/>
          <w:color w:val="000000"/>
          <w:sz w:val="28"/>
        </w:rPr>
        <w:t xml:space="preserve">
      31. Порядок аннулирования гарантии по проектам предпринимателей осуществляется согласно </w:t>
      </w:r>
      <w:r>
        <w:rPr>
          <w:rFonts w:ascii="Times New Roman"/>
          <w:b w:val="false"/>
          <w:i w:val="false"/>
          <w:color w:val="000000"/>
          <w:sz w:val="28"/>
        </w:rPr>
        <w:t>разделу 7</w:t>
      </w:r>
      <w:r>
        <w:rPr>
          <w:rFonts w:ascii="Times New Roman"/>
          <w:b w:val="false"/>
          <w:i w:val="false"/>
          <w:color w:val="000000"/>
          <w:sz w:val="28"/>
        </w:rPr>
        <w:t xml:space="preserve"> Правил гарантирования.</w:t>
      </w:r>
    </w:p>
    <w:bookmarkEnd w:id="89"/>
    <w:bookmarkStart w:name="z96" w:id="90"/>
    <w:p>
      <w:pPr>
        <w:spacing w:after="0"/>
        <w:ind w:left="0"/>
        <w:jc w:val="left"/>
      </w:pPr>
      <w:r>
        <w:rPr>
          <w:rFonts w:ascii="Times New Roman"/>
          <w:b/>
          <w:i w:val="false"/>
          <w:color w:val="000000"/>
        </w:rPr>
        <w:t xml:space="preserve"> Параграф 3. Мониторинг проектов грантового финансирования</w:t>
      </w:r>
    </w:p>
    <w:bookmarkEnd w:id="90"/>
    <w:bookmarkStart w:name="z97" w:id="91"/>
    <w:p>
      <w:pPr>
        <w:spacing w:after="0"/>
        <w:ind w:left="0"/>
        <w:jc w:val="both"/>
      </w:pPr>
      <w:r>
        <w:rPr>
          <w:rFonts w:ascii="Times New Roman"/>
          <w:b w:val="false"/>
          <w:i w:val="false"/>
          <w:color w:val="000000"/>
          <w:sz w:val="28"/>
        </w:rPr>
        <w:t>
      32. В рамках мониторинга проектов грантового финансирования Финансовое агентство:</w:t>
      </w:r>
    </w:p>
    <w:bookmarkEnd w:id="91"/>
    <w:bookmarkStart w:name="z98" w:id="92"/>
    <w:p>
      <w:pPr>
        <w:spacing w:after="0"/>
        <w:ind w:left="0"/>
        <w:jc w:val="both"/>
      </w:pPr>
      <w:r>
        <w:rPr>
          <w:rFonts w:ascii="Times New Roman"/>
          <w:b w:val="false"/>
          <w:i w:val="false"/>
          <w:color w:val="000000"/>
          <w:sz w:val="28"/>
        </w:rPr>
        <w:t>
      1) ведет реестр получателей грантов в сроки и по форме, утвержденные Финансовым агентством;</w:t>
      </w:r>
    </w:p>
    <w:bookmarkEnd w:id="92"/>
    <w:bookmarkStart w:name="z99" w:id="93"/>
    <w:p>
      <w:pPr>
        <w:spacing w:after="0"/>
        <w:ind w:left="0"/>
        <w:jc w:val="both"/>
      </w:pPr>
      <w:r>
        <w:rPr>
          <w:rFonts w:ascii="Times New Roman"/>
          <w:b w:val="false"/>
          <w:i w:val="false"/>
          <w:color w:val="000000"/>
          <w:sz w:val="28"/>
        </w:rPr>
        <w:t>
      2) проводит мониторинг целевого использования средств, полученных грантополучателем, и представляет региональному координатору Программы отчет о реализации грантополучателями бизнес-проектов.</w:t>
      </w:r>
    </w:p>
    <w:bookmarkEnd w:id="93"/>
    <w:bookmarkStart w:name="z100" w:id="94"/>
    <w:p>
      <w:pPr>
        <w:spacing w:after="0"/>
        <w:ind w:left="0"/>
        <w:jc w:val="both"/>
      </w:pPr>
      <w:r>
        <w:rPr>
          <w:rFonts w:ascii="Times New Roman"/>
          <w:b w:val="false"/>
          <w:i w:val="false"/>
          <w:color w:val="000000"/>
          <w:sz w:val="28"/>
        </w:rPr>
        <w:t xml:space="preserve">
      33. По проектам грантового финансирования Финансовое агентство в срок не позднее десяти рабочих дней до даты проведения мониторинга направляет грантополучателю и грантодателю уведомление о проведении мониторинга проекта грантополучателя в рамках Программы с указанием сроков проведения мониторинга и перечнем документов, необходимых для проведения мониторинга проектов грантового финансирования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мониторинга.</w:t>
      </w:r>
    </w:p>
    <w:bookmarkEnd w:id="94"/>
    <w:bookmarkStart w:name="z101" w:id="95"/>
    <w:p>
      <w:pPr>
        <w:spacing w:after="0"/>
        <w:ind w:left="0"/>
        <w:jc w:val="both"/>
      </w:pPr>
      <w:r>
        <w:rPr>
          <w:rFonts w:ascii="Times New Roman"/>
          <w:b w:val="false"/>
          <w:i w:val="false"/>
          <w:color w:val="000000"/>
          <w:sz w:val="28"/>
        </w:rPr>
        <w:t>
      Список проектов, подлежащих мониторингу, формируется из общего пула заключенных договоров о предоставлении гранта за соответствующий период.</w:t>
      </w:r>
    </w:p>
    <w:bookmarkEnd w:id="95"/>
    <w:bookmarkStart w:name="z102" w:id="96"/>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отражается в уведомлении Финансового агентства с учетом даты начала мониторинга проекта.</w:t>
      </w:r>
    </w:p>
    <w:bookmarkEnd w:id="96"/>
    <w:bookmarkStart w:name="z103" w:id="97"/>
    <w:p>
      <w:pPr>
        <w:spacing w:after="0"/>
        <w:ind w:left="0"/>
        <w:jc w:val="both"/>
      </w:pPr>
      <w:r>
        <w:rPr>
          <w:rFonts w:ascii="Times New Roman"/>
          <w:b w:val="false"/>
          <w:i w:val="false"/>
          <w:color w:val="000000"/>
          <w:sz w:val="28"/>
        </w:rPr>
        <w:t xml:space="preserve">
      34. Грантополучатель представляет Финансовому агентству перечень документов, необходимых для проведения мониторинга проектов грантового финансирования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мониторинга в срок до даты начала мониторинга.</w:t>
      </w:r>
    </w:p>
    <w:bookmarkEnd w:id="97"/>
    <w:bookmarkStart w:name="z104" w:id="98"/>
    <w:p>
      <w:pPr>
        <w:spacing w:after="0"/>
        <w:ind w:left="0"/>
        <w:jc w:val="both"/>
      </w:pPr>
      <w:r>
        <w:rPr>
          <w:rFonts w:ascii="Times New Roman"/>
          <w:b w:val="false"/>
          <w:i w:val="false"/>
          <w:color w:val="000000"/>
          <w:sz w:val="28"/>
        </w:rPr>
        <w:t xml:space="preserve">
      35. Финансовое агентство в течение срока проведения мониторинга, указанного в уведомлении Финансового агентства, осуществляет мониторинг проекта, в том числе с выездом на место реализации проекта с учетом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мониторинга. </w:t>
      </w:r>
    </w:p>
    <w:bookmarkEnd w:id="98"/>
    <w:bookmarkStart w:name="z105" w:id="99"/>
    <w:p>
      <w:pPr>
        <w:spacing w:after="0"/>
        <w:ind w:left="0"/>
        <w:jc w:val="both"/>
      </w:pPr>
      <w:r>
        <w:rPr>
          <w:rFonts w:ascii="Times New Roman"/>
          <w:b w:val="false"/>
          <w:i w:val="false"/>
          <w:color w:val="000000"/>
          <w:sz w:val="28"/>
        </w:rPr>
        <w:t xml:space="preserve">
      36. В случае, если грантополучатель в течение срока проведения мониторинга не представил необходимый пакет документов для мониторинга, либо невозможно определить его местонахождение, Финансовое агентство составляет акт о невозможности проведения мониторинга в связи с не предоставлением/отказом в предоставлении Грантополучателем сведений для проведения мониторинга проекта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мониторинга в срок до даты начала мониторинга, который направляется местному координатору Программы и в последующем направляется уполномоченному органу в рамках Договора о государственных закупках услуг.</w:t>
      </w:r>
    </w:p>
    <w:bookmarkEnd w:id="99"/>
    <w:bookmarkStart w:name="z106" w:id="100"/>
    <w:p>
      <w:pPr>
        <w:spacing w:after="0"/>
        <w:ind w:left="0"/>
        <w:jc w:val="both"/>
      </w:pPr>
      <w:r>
        <w:rPr>
          <w:rFonts w:ascii="Times New Roman"/>
          <w:b w:val="false"/>
          <w:i w:val="false"/>
          <w:color w:val="000000"/>
          <w:sz w:val="28"/>
        </w:rPr>
        <w:t>
      37. При выявлении Финансовым агентством нецелевого использования грантополучателем средств гранта, невыполнения бизнес-проекта и/или невыполнения предпринимателем условий по созданию новых рабочих мест, и/или условий договора о предоставлении гранта, Финансовое агентство письменно уведомляет регионального координатора Программы, местного координатора Программы и РКС о данных фактах.</w:t>
      </w:r>
    </w:p>
    <w:bookmarkEnd w:id="100"/>
    <w:bookmarkStart w:name="z107" w:id="101"/>
    <w:p>
      <w:pPr>
        <w:spacing w:after="0"/>
        <w:ind w:left="0"/>
        <w:jc w:val="both"/>
      </w:pPr>
      <w:r>
        <w:rPr>
          <w:rFonts w:ascii="Times New Roman"/>
          <w:b w:val="false"/>
          <w:i w:val="false"/>
          <w:color w:val="000000"/>
          <w:sz w:val="28"/>
        </w:rPr>
        <w:t>
      38. На основании отчета о мониторинге проекта/акта о невозможности проведения мониторинга, представленной Финансовым агентством, РКС в течение десяти рабочих дней принимает решение о предоставлении дополнительного срока (однократно) для устранения замечаний либо о расторжении договора с грантополучателем, после чего в течение трех рабочих дней уведомляет о своем решении регионального координатора Программы, местного координатора Программы и Финансовое агентство.</w:t>
      </w:r>
    </w:p>
    <w:bookmarkEnd w:id="101"/>
    <w:bookmarkStart w:name="z108" w:id="102"/>
    <w:p>
      <w:pPr>
        <w:spacing w:after="0"/>
        <w:ind w:left="0"/>
        <w:jc w:val="both"/>
      </w:pPr>
      <w:r>
        <w:rPr>
          <w:rFonts w:ascii="Times New Roman"/>
          <w:b w:val="false"/>
          <w:i w:val="false"/>
          <w:color w:val="000000"/>
          <w:sz w:val="28"/>
        </w:rPr>
        <w:t xml:space="preserve">
      39. В случае принятия РКС решения о расторжении договора, региональный координатор Программы проводит мероприятия по возврату средств гранта, использованного не по целевому назначению,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w:t>
      </w:r>
    </w:p>
    <w:bookmarkEnd w:id="102"/>
    <w:bookmarkStart w:name="z109" w:id="103"/>
    <w:p>
      <w:pPr>
        <w:spacing w:after="0"/>
        <w:ind w:left="0"/>
        <w:jc w:val="both"/>
      </w:pPr>
      <w:r>
        <w:rPr>
          <w:rFonts w:ascii="Times New Roman"/>
          <w:b w:val="false"/>
          <w:i w:val="false"/>
          <w:color w:val="000000"/>
          <w:sz w:val="28"/>
        </w:rPr>
        <w:t>
      40. В случае выявления нецелевого использования части средств гранта допускается возврат грантополучателем по соответствующему решению РКС средств гранта только на сумму нецелевого использования средств гранта.</w:t>
      </w:r>
    </w:p>
    <w:bookmarkEnd w:id="103"/>
    <w:bookmarkStart w:name="z110" w:id="104"/>
    <w:p>
      <w:pPr>
        <w:spacing w:after="0"/>
        <w:ind w:left="0"/>
        <w:jc w:val="left"/>
      </w:pPr>
      <w:r>
        <w:rPr>
          <w:rFonts w:ascii="Times New Roman"/>
          <w:b/>
          <w:i w:val="false"/>
          <w:color w:val="000000"/>
        </w:rPr>
        <w:t xml:space="preserve"> Глава 5. Оформление результатов мониторинга</w:t>
      </w:r>
    </w:p>
    <w:bookmarkEnd w:id="104"/>
    <w:bookmarkStart w:name="z111" w:id="105"/>
    <w:p>
      <w:pPr>
        <w:spacing w:after="0"/>
        <w:ind w:left="0"/>
        <w:jc w:val="both"/>
      </w:pPr>
      <w:r>
        <w:rPr>
          <w:rFonts w:ascii="Times New Roman"/>
          <w:b w:val="false"/>
          <w:i w:val="false"/>
          <w:color w:val="000000"/>
          <w:sz w:val="28"/>
        </w:rPr>
        <w:t>
      41. По итогам мониторинга Финансовым агентством формируется отчет о мониторинге, который визируется банком/банком развития/лизинговой компанией/грантодателем, предпринимателем/грантополучателем и Финансовым агентством в срок не более пяти рабочих дней с даты его получения. По проекту, по которому выдано несколько кредитов (траншей)/грантов, составляется один отчет по мониторингу.</w:t>
      </w:r>
    </w:p>
    <w:bookmarkEnd w:id="105"/>
    <w:bookmarkStart w:name="z112" w:id="106"/>
    <w:p>
      <w:pPr>
        <w:spacing w:after="0"/>
        <w:ind w:left="0"/>
        <w:jc w:val="both"/>
      </w:pPr>
      <w:r>
        <w:rPr>
          <w:rFonts w:ascii="Times New Roman"/>
          <w:b w:val="false"/>
          <w:i w:val="false"/>
          <w:color w:val="000000"/>
          <w:sz w:val="28"/>
        </w:rPr>
        <w:t>
      42. В случае отказа банка/банка развития/лизинговой компании/грантодателя/предпринимателя/грантополучателя от подписания отчета по мониторингу, в связи с несогласием с выводами Финансового агентства, а также в случае не представления сведений, необходимых для проведения мониторинга, Финансовое агентство составляет акт об отказе в подписании документа согласно приложению 8 к настоящим Правилам мониторинга.</w:t>
      </w:r>
    </w:p>
    <w:bookmarkEnd w:id="106"/>
    <w:bookmarkStart w:name="z113" w:id="107"/>
    <w:p>
      <w:pPr>
        <w:spacing w:after="0"/>
        <w:ind w:left="0"/>
        <w:jc w:val="both"/>
      </w:pPr>
      <w:r>
        <w:rPr>
          <w:rFonts w:ascii="Times New Roman"/>
          <w:b w:val="false"/>
          <w:i w:val="false"/>
          <w:color w:val="000000"/>
          <w:sz w:val="28"/>
        </w:rPr>
        <w:t>
      43. Финансовое агентство представляет дополнительные сроки для устранения замечания по проектам предпринимателей, находящихся на стадии строительства, оформления правоустанавливающих документов, реализации проекта и при наличии следующих объективных причин:</w:t>
      </w:r>
    </w:p>
    <w:bookmarkEnd w:id="107"/>
    <w:bookmarkStart w:name="z114" w:id="108"/>
    <w:p>
      <w:pPr>
        <w:spacing w:after="0"/>
        <w:ind w:left="0"/>
        <w:jc w:val="both"/>
      </w:pPr>
      <w:r>
        <w:rPr>
          <w:rFonts w:ascii="Times New Roman"/>
          <w:b w:val="false"/>
          <w:i w:val="false"/>
          <w:color w:val="000000"/>
          <w:sz w:val="28"/>
        </w:rPr>
        <w:t>
      1) на дату проведения мониторинга кредит не освоен или освоен частично (линия освоена не полностью, средства находятся на расчетном счете для последующей оплаты за товар/работу/услугу);</w:t>
      </w:r>
    </w:p>
    <w:bookmarkEnd w:id="108"/>
    <w:bookmarkStart w:name="z115" w:id="109"/>
    <w:p>
      <w:pPr>
        <w:spacing w:after="0"/>
        <w:ind w:left="0"/>
        <w:jc w:val="both"/>
      </w:pPr>
      <w:r>
        <w:rPr>
          <w:rFonts w:ascii="Times New Roman"/>
          <w:b w:val="false"/>
          <w:i w:val="false"/>
          <w:color w:val="000000"/>
          <w:sz w:val="28"/>
        </w:rPr>
        <w:t>
      2) не поставлены товары/работы/услуги, приобретенные в рамках кредита и не произведен монтаж оборудования (при необходимости);</w:t>
      </w:r>
    </w:p>
    <w:bookmarkEnd w:id="109"/>
    <w:bookmarkStart w:name="z116" w:id="110"/>
    <w:p>
      <w:pPr>
        <w:spacing w:after="0"/>
        <w:ind w:left="0"/>
        <w:jc w:val="both"/>
      </w:pPr>
      <w:r>
        <w:rPr>
          <w:rFonts w:ascii="Times New Roman"/>
          <w:b w:val="false"/>
          <w:i w:val="false"/>
          <w:color w:val="000000"/>
          <w:sz w:val="28"/>
        </w:rPr>
        <w:t>
      3) не завершены строительные/реконструкционные/ ремонтные работы, проведенные в том числе на средства кредита;</w:t>
      </w:r>
    </w:p>
    <w:bookmarkEnd w:id="110"/>
    <w:bookmarkStart w:name="z117" w:id="111"/>
    <w:p>
      <w:pPr>
        <w:spacing w:after="0"/>
        <w:ind w:left="0"/>
        <w:jc w:val="both"/>
      </w:pPr>
      <w:r>
        <w:rPr>
          <w:rFonts w:ascii="Times New Roman"/>
          <w:b w:val="false"/>
          <w:i w:val="false"/>
          <w:color w:val="000000"/>
          <w:sz w:val="28"/>
        </w:rPr>
        <w:t>
      4) не получен акт приемки/акт ввода в эксплуатацию объекта, построенного в том числе на средства кредита;</w:t>
      </w:r>
    </w:p>
    <w:bookmarkEnd w:id="111"/>
    <w:bookmarkStart w:name="z118" w:id="112"/>
    <w:p>
      <w:pPr>
        <w:spacing w:after="0"/>
        <w:ind w:left="0"/>
        <w:jc w:val="both"/>
      </w:pPr>
      <w:r>
        <w:rPr>
          <w:rFonts w:ascii="Times New Roman"/>
          <w:b w:val="false"/>
          <w:i w:val="false"/>
          <w:color w:val="000000"/>
          <w:sz w:val="28"/>
        </w:rPr>
        <w:t>
      5) не представлены в полном объеме документы, подтверждающие соответствие заемщика/кредита/ проекта условиям Программы и целевое использование кредита (счет-фактуры, накладные и другие) (при наличии обоснований их непредставления заемщиком на момент проведения мониторинга);</w:t>
      </w:r>
    </w:p>
    <w:bookmarkEnd w:id="112"/>
    <w:bookmarkStart w:name="z119" w:id="113"/>
    <w:p>
      <w:pPr>
        <w:spacing w:after="0"/>
        <w:ind w:left="0"/>
        <w:jc w:val="both"/>
      </w:pPr>
      <w:r>
        <w:rPr>
          <w:rFonts w:ascii="Times New Roman"/>
          <w:b w:val="false"/>
          <w:i w:val="false"/>
          <w:color w:val="000000"/>
          <w:sz w:val="28"/>
        </w:rPr>
        <w:t>
      6) не подтверждено создание рабочих мест согласно решению РКС.</w:t>
      </w:r>
    </w:p>
    <w:bookmarkEnd w:id="113"/>
    <w:bookmarkStart w:name="z120" w:id="114"/>
    <w:p>
      <w:pPr>
        <w:spacing w:after="0"/>
        <w:ind w:left="0"/>
        <w:jc w:val="both"/>
      </w:pPr>
      <w:r>
        <w:rPr>
          <w:rFonts w:ascii="Times New Roman"/>
          <w:b w:val="false"/>
          <w:i w:val="false"/>
          <w:color w:val="000000"/>
          <w:sz w:val="28"/>
        </w:rPr>
        <w:t>
      44. Результаты мониторинга в рамках заключенного договора о государственных закупках Финансовое агентство доводит до уполномоченного органа согласно условиям, указанным в договоре о государственных закупках.</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Единой 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 2020"</w:t>
            </w:r>
          </w:p>
        </w:tc>
      </w:tr>
    </w:tbl>
    <w:bookmarkStart w:name="z122" w:id="115"/>
    <w:p>
      <w:pPr>
        <w:spacing w:after="0"/>
        <w:ind w:left="0"/>
        <w:jc w:val="left"/>
      </w:pPr>
      <w:r>
        <w:rPr>
          <w:rFonts w:ascii="Times New Roman"/>
          <w:b/>
          <w:i w:val="false"/>
          <w:color w:val="000000"/>
        </w:rPr>
        <w:t xml:space="preserve"> Перечень документов, необходимых для проведения мониторинга субсидируемых проектов</w:t>
      </w:r>
    </w:p>
    <w:bookmarkEnd w:id="115"/>
    <w:bookmarkStart w:name="z123" w:id="116"/>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банка/банка развития/лизинговой компании, либо другие документы, раскрывающие суть проекта.</w:t>
      </w:r>
    </w:p>
    <w:bookmarkEnd w:id="116"/>
    <w:bookmarkStart w:name="z124" w:id="117"/>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банком/банком развития/лизинговой компании и предпринимателем. В справке необходимо указать наличие/отсутствие ареста счетов предпринимателя;</w:t>
      </w:r>
    </w:p>
    <w:bookmarkEnd w:id="117"/>
    <w:bookmarkStart w:name="z125" w:id="118"/>
    <w:p>
      <w:pPr>
        <w:spacing w:after="0"/>
        <w:ind w:left="0"/>
        <w:jc w:val="both"/>
      </w:pPr>
      <w:r>
        <w:rPr>
          <w:rFonts w:ascii="Times New Roman"/>
          <w:b w:val="false"/>
          <w:i w:val="false"/>
          <w:color w:val="000000"/>
          <w:sz w:val="28"/>
        </w:rPr>
        <w:t>
      3. Документы, представленные в подтверждение целевого использования (как на инвестиционные цели, так и на пополнение оборотных средств) займа в соответствии с требованиями уполномоченного органа по контролю за финансовым рынком, а также визуальное подтверждение:</w:t>
      </w:r>
    </w:p>
    <w:bookmarkEnd w:id="118"/>
    <w:bookmarkStart w:name="z126" w:id="119"/>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119"/>
    <w:bookmarkStart w:name="z127" w:id="120"/>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 – передачи;</w:t>
      </w:r>
    </w:p>
    <w:bookmarkEnd w:id="120"/>
    <w:bookmarkStart w:name="z128" w:id="121"/>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w:t>
      </w:r>
    </w:p>
    <w:bookmarkEnd w:id="121"/>
    <w:bookmarkStart w:name="z129" w:id="122"/>
    <w:p>
      <w:pPr>
        <w:spacing w:after="0"/>
        <w:ind w:left="0"/>
        <w:jc w:val="both"/>
      </w:pPr>
      <w:r>
        <w:rPr>
          <w:rFonts w:ascii="Times New Roman"/>
          <w:b w:val="false"/>
          <w:i w:val="false"/>
          <w:color w:val="000000"/>
          <w:sz w:val="28"/>
        </w:rPr>
        <w:t>
      4. Подтверждение собственного участия по проектам с суммой свыше 180 миллионов тенге (денежных средств, движимого/недвижимого имущества), в том числе имуществом третьих лиц, предоставляемым в обеспечение на уровне не ниже 10% от общей стоимости реализации проекта.</w:t>
      </w:r>
    </w:p>
    <w:bookmarkEnd w:id="122"/>
    <w:bookmarkStart w:name="z130" w:id="123"/>
    <w:p>
      <w:pPr>
        <w:spacing w:after="0"/>
        <w:ind w:left="0"/>
        <w:jc w:val="both"/>
      </w:pPr>
      <w:r>
        <w:rPr>
          <w:rFonts w:ascii="Times New Roman"/>
          <w:b w:val="false"/>
          <w:i w:val="false"/>
          <w:color w:val="000000"/>
          <w:sz w:val="28"/>
        </w:rPr>
        <w:t>
      5. В случае взимания комиссий, сборов и/или иных платежей, связанных с кредитом/заключением договора финансового лизинга, документ, подтверждающий возврат данных комиссий предпринимателю.</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Единой 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 2020"</w:t>
            </w:r>
          </w:p>
        </w:tc>
      </w:tr>
    </w:tbl>
    <w:bookmarkStart w:name="z132" w:id="124"/>
    <w:p>
      <w:pPr>
        <w:spacing w:after="0"/>
        <w:ind w:left="0"/>
        <w:jc w:val="left"/>
      </w:pPr>
      <w:r>
        <w:rPr>
          <w:rFonts w:ascii="Times New Roman"/>
          <w:b/>
          <w:i w:val="false"/>
          <w:color w:val="000000"/>
        </w:rPr>
        <w:t xml:space="preserve"> Перечень документов, необходимых для проведения мониторинга гарантируемых проектов</w:t>
      </w:r>
    </w:p>
    <w:bookmarkEnd w:id="124"/>
    <w:bookmarkStart w:name="z133" w:id="125"/>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банка/банка развития/лизинговой компании, либо другие документы, раскрывающие суть проекта.</w:t>
      </w:r>
    </w:p>
    <w:bookmarkEnd w:id="125"/>
    <w:bookmarkStart w:name="z134" w:id="126"/>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банком/банком развития/лизинговой компании и предпринимателем. В справке необходимо указать наличие/отсутствие ареста счетов предпринимателя;</w:t>
      </w:r>
    </w:p>
    <w:bookmarkEnd w:id="126"/>
    <w:bookmarkStart w:name="z135" w:id="127"/>
    <w:p>
      <w:pPr>
        <w:spacing w:after="0"/>
        <w:ind w:left="0"/>
        <w:jc w:val="both"/>
      </w:pPr>
      <w:r>
        <w:rPr>
          <w:rFonts w:ascii="Times New Roman"/>
          <w:b w:val="false"/>
          <w:i w:val="false"/>
          <w:color w:val="000000"/>
          <w:sz w:val="28"/>
        </w:rPr>
        <w:t>
      3. Договора залогов со всеми дополнительными соглашениями;</w:t>
      </w:r>
    </w:p>
    <w:bookmarkEnd w:id="127"/>
    <w:bookmarkStart w:name="z136" w:id="128"/>
    <w:p>
      <w:pPr>
        <w:spacing w:after="0"/>
        <w:ind w:left="0"/>
        <w:jc w:val="both"/>
      </w:pPr>
      <w:r>
        <w:rPr>
          <w:rFonts w:ascii="Times New Roman"/>
          <w:b w:val="false"/>
          <w:i w:val="false"/>
          <w:color w:val="000000"/>
          <w:sz w:val="28"/>
        </w:rPr>
        <w:t>
      4. Мониторинговые отчеты за последний отчетный период;</w:t>
      </w:r>
    </w:p>
    <w:bookmarkEnd w:id="128"/>
    <w:bookmarkStart w:name="z137" w:id="129"/>
    <w:p>
      <w:pPr>
        <w:spacing w:after="0"/>
        <w:ind w:left="0"/>
        <w:jc w:val="both"/>
      </w:pPr>
      <w:r>
        <w:rPr>
          <w:rFonts w:ascii="Times New Roman"/>
          <w:b w:val="false"/>
          <w:i w:val="false"/>
          <w:color w:val="000000"/>
          <w:sz w:val="28"/>
        </w:rPr>
        <w:t>
      5. Документы, подтверждающие исполнение банком/банком развития и/или предпринимателем особых условий действительности гарантии и прочих условий гарантирования;</w:t>
      </w:r>
    </w:p>
    <w:bookmarkEnd w:id="129"/>
    <w:bookmarkStart w:name="z138" w:id="130"/>
    <w:p>
      <w:pPr>
        <w:spacing w:after="0"/>
        <w:ind w:left="0"/>
        <w:jc w:val="both"/>
      </w:pPr>
      <w:r>
        <w:rPr>
          <w:rFonts w:ascii="Times New Roman"/>
          <w:b w:val="false"/>
          <w:i w:val="false"/>
          <w:color w:val="000000"/>
          <w:sz w:val="28"/>
        </w:rPr>
        <w:t>
      6. Справка о зарегистрированных правах (обременениях) на недвижимое имущество и его технических характеристиках на залоговое имущество.</w:t>
      </w:r>
    </w:p>
    <w:bookmarkEnd w:id="130"/>
    <w:bookmarkStart w:name="z139" w:id="131"/>
    <w:p>
      <w:pPr>
        <w:spacing w:after="0"/>
        <w:ind w:left="0"/>
        <w:jc w:val="both"/>
      </w:pPr>
      <w:r>
        <w:rPr>
          <w:rFonts w:ascii="Times New Roman"/>
          <w:b w:val="false"/>
          <w:i w:val="false"/>
          <w:color w:val="000000"/>
          <w:sz w:val="28"/>
        </w:rPr>
        <w:t>
      7. Договора банковского займа, транши с дополнительными соглашениями, заключенные с предпринимателем, выданные в рамках Кредитных соглашений по всем выдачам.</w:t>
      </w:r>
    </w:p>
    <w:bookmarkEnd w:id="131"/>
    <w:bookmarkStart w:name="z140" w:id="132"/>
    <w:p>
      <w:pPr>
        <w:spacing w:after="0"/>
        <w:ind w:left="0"/>
        <w:jc w:val="both"/>
      </w:pPr>
      <w:r>
        <w:rPr>
          <w:rFonts w:ascii="Times New Roman"/>
          <w:b w:val="false"/>
          <w:i w:val="false"/>
          <w:color w:val="000000"/>
          <w:sz w:val="28"/>
        </w:rPr>
        <w:t>
      8. Документы, подтверждающие предоставление денег конечному заемщику по кредиту/кредитной линии (выписка с банковского счета предпринимателем (с даты получения проверяемого транша/займа, до даты фактического освоения), платежное поручение оператора и/или платежный ордер).</w:t>
      </w:r>
    </w:p>
    <w:bookmarkEnd w:id="132"/>
    <w:bookmarkStart w:name="z141" w:id="133"/>
    <w:p>
      <w:pPr>
        <w:spacing w:after="0"/>
        <w:ind w:left="0"/>
        <w:jc w:val="both"/>
      </w:pPr>
      <w:r>
        <w:rPr>
          <w:rFonts w:ascii="Times New Roman"/>
          <w:b w:val="false"/>
          <w:i w:val="false"/>
          <w:color w:val="000000"/>
          <w:sz w:val="28"/>
        </w:rPr>
        <w:t xml:space="preserve">
      9. Документы, представленные в подтверждение целевого использования (как на инвестиционные цели, так и на пополнение оборотных средств) займа в соответствии с требованиями уполномоченного органа,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февраля 2007 года № 49 "Об утверждении Правил ведения документации по кредитованию", а также визуальное подтверждение:</w:t>
      </w:r>
    </w:p>
    <w:bookmarkEnd w:id="133"/>
    <w:bookmarkStart w:name="z142" w:id="134"/>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134"/>
    <w:bookmarkStart w:name="z143" w:id="135"/>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135"/>
    <w:bookmarkStart w:name="z144" w:id="136"/>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w:t>
      </w:r>
    </w:p>
    <w:bookmarkEnd w:id="136"/>
    <w:bookmarkStart w:name="z145" w:id="137"/>
    <w:p>
      <w:pPr>
        <w:spacing w:after="0"/>
        <w:ind w:left="0"/>
        <w:jc w:val="both"/>
      </w:pPr>
      <w:r>
        <w:rPr>
          <w:rFonts w:ascii="Times New Roman"/>
          <w:b w:val="false"/>
          <w:i w:val="false"/>
          <w:color w:val="000000"/>
          <w:sz w:val="28"/>
        </w:rPr>
        <w:t>
      10. Подтверждение собственного участия по проектам с суммой свыше 180 миллионов тенге (денежных средств, движимого/недвижимого имущества), в том числе имуществом третьих лиц, предоставляемым в обеспечение на уровне не ниже 10% от общей стоимости реализации проекта.</w:t>
      </w:r>
    </w:p>
    <w:bookmarkEnd w:id="137"/>
    <w:bookmarkStart w:name="z146" w:id="138"/>
    <w:p>
      <w:pPr>
        <w:spacing w:after="0"/>
        <w:ind w:left="0"/>
        <w:jc w:val="both"/>
      </w:pPr>
      <w:r>
        <w:rPr>
          <w:rFonts w:ascii="Times New Roman"/>
          <w:b w:val="false"/>
          <w:i w:val="false"/>
          <w:color w:val="000000"/>
          <w:sz w:val="28"/>
        </w:rPr>
        <w:t>
      11. В случае взимания комиссий, сборов и/или иных платежей, связанных с кредитом/заключением договора финансового лизинга, документ, подтверждающий возврат данных комиссий предпринимателю.</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Единой 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 2020"</w:t>
            </w:r>
          </w:p>
        </w:tc>
      </w:tr>
    </w:tbl>
    <w:bookmarkStart w:name="z148" w:id="139"/>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грантового финансирования</w:t>
      </w:r>
    </w:p>
    <w:bookmarkEnd w:id="139"/>
    <w:bookmarkStart w:name="z149" w:id="140"/>
    <w:p>
      <w:pPr>
        <w:spacing w:after="0"/>
        <w:ind w:left="0"/>
        <w:jc w:val="both"/>
      </w:pPr>
      <w:r>
        <w:rPr>
          <w:rFonts w:ascii="Times New Roman"/>
          <w:b w:val="false"/>
          <w:i w:val="false"/>
          <w:color w:val="000000"/>
          <w:sz w:val="28"/>
        </w:rPr>
        <w:t>
      1. Бизнес-план, технико-экономическое заключение либо другие документы, раскрывающие суть проекта.</w:t>
      </w:r>
    </w:p>
    <w:bookmarkEnd w:id="140"/>
    <w:bookmarkStart w:name="z150" w:id="141"/>
    <w:p>
      <w:pPr>
        <w:spacing w:after="0"/>
        <w:ind w:left="0"/>
        <w:jc w:val="both"/>
      </w:pPr>
      <w:r>
        <w:rPr>
          <w:rFonts w:ascii="Times New Roman"/>
          <w:b w:val="false"/>
          <w:i w:val="false"/>
          <w:color w:val="000000"/>
          <w:sz w:val="28"/>
        </w:rPr>
        <w:t>
      2. Документы, представленные в подтверждение целевого использования (как на инвестиционные цели, так и на пополнение оборотных средств) суммы гранта:</w:t>
      </w:r>
    </w:p>
    <w:bookmarkEnd w:id="141"/>
    <w:bookmarkStart w:name="z151" w:id="142"/>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142"/>
    <w:bookmarkStart w:name="z152" w:id="143"/>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143"/>
    <w:bookmarkStart w:name="z153" w:id="144"/>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w:t>
      </w:r>
    </w:p>
    <w:bookmarkEnd w:id="144"/>
    <w:bookmarkStart w:name="z154" w:id="145"/>
    <w:p>
      <w:pPr>
        <w:spacing w:after="0"/>
        <w:ind w:left="0"/>
        <w:jc w:val="both"/>
      </w:pPr>
      <w:r>
        <w:rPr>
          <w:rFonts w:ascii="Times New Roman"/>
          <w:b w:val="false"/>
          <w:i w:val="false"/>
          <w:color w:val="000000"/>
          <w:sz w:val="28"/>
        </w:rPr>
        <w:t>
      3. Документы, подтверждающие софинансирование расходов на реализацию бизнес-проекта собственными средствами в размере не менее 10 % (десяти процентов) от суммы предоставляемого гранта, а также визуальное подтверждение:</w:t>
      </w:r>
    </w:p>
    <w:bookmarkEnd w:id="145"/>
    <w:bookmarkStart w:name="z155" w:id="146"/>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146"/>
    <w:bookmarkStart w:name="z156" w:id="147"/>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147"/>
    <w:bookmarkStart w:name="z157" w:id="148"/>
    <w:p>
      <w:pPr>
        <w:spacing w:after="0"/>
        <w:ind w:left="0"/>
        <w:jc w:val="both"/>
      </w:pPr>
      <w:r>
        <w:rPr>
          <w:rFonts w:ascii="Times New Roman"/>
          <w:b w:val="false"/>
          <w:i w:val="false"/>
          <w:color w:val="000000"/>
          <w:sz w:val="28"/>
        </w:rPr>
        <w:t>
      3) в случае осуществления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 и другие.</w:t>
      </w:r>
    </w:p>
    <w:bookmarkEnd w:id="148"/>
    <w:bookmarkStart w:name="z158" w:id="149"/>
    <w:p>
      <w:pPr>
        <w:spacing w:after="0"/>
        <w:ind w:left="0"/>
        <w:jc w:val="both"/>
      </w:pPr>
      <w:r>
        <w:rPr>
          <w:rFonts w:ascii="Times New Roman"/>
          <w:b w:val="false"/>
          <w:i w:val="false"/>
          <w:color w:val="000000"/>
          <w:sz w:val="28"/>
        </w:rPr>
        <w:t xml:space="preserve">
      4. Документы, подтверждающие выполнение мероприятий целевой бизнес-программы (бизнес-проекта), в соответствии с планом мероприятий бизнес-проекта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 гранта, утвержденного приказом Министра национальной экономики Республики Казахстан от 11 августа 2017 года № 299.</w:t>
      </w:r>
    </w:p>
    <w:bookmarkEnd w:id="149"/>
    <w:bookmarkStart w:name="z159" w:id="150"/>
    <w:p>
      <w:pPr>
        <w:spacing w:after="0"/>
        <w:ind w:left="0"/>
        <w:jc w:val="both"/>
      </w:pPr>
      <w:r>
        <w:rPr>
          <w:rFonts w:ascii="Times New Roman"/>
          <w:b w:val="false"/>
          <w:i w:val="false"/>
          <w:color w:val="000000"/>
          <w:sz w:val="28"/>
        </w:rPr>
        <w:t>
      5. Копии налоговых деклараций грантополучателя, акцептованные комитетом государственных доходов, подтверждающие создание новых рабочих мест.</w:t>
      </w:r>
    </w:p>
    <w:bookmarkEnd w:id="150"/>
    <w:bookmarkStart w:name="z160" w:id="151"/>
    <w:p>
      <w:pPr>
        <w:spacing w:after="0"/>
        <w:ind w:left="0"/>
        <w:jc w:val="both"/>
      </w:pPr>
      <w:r>
        <w:rPr>
          <w:rFonts w:ascii="Times New Roman"/>
          <w:b w:val="false"/>
          <w:i w:val="false"/>
          <w:color w:val="000000"/>
          <w:sz w:val="28"/>
        </w:rPr>
        <w:t>
      6. Документы, подтверждающие ход реализации бизнес-проекта, в том числе, документы, подтверждающие реализацию произведенной продукции, выполненных работ, предоставленных услуг в рамках бизнес-проекта.</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Единой 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 2020"</w:t>
            </w:r>
          </w:p>
        </w:tc>
      </w:tr>
    </w:tbl>
    <w:bookmarkStart w:name="z162" w:id="152"/>
    <w:p>
      <w:pPr>
        <w:spacing w:after="0"/>
        <w:ind w:left="0"/>
        <w:jc w:val="left"/>
      </w:pPr>
      <w:r>
        <w:rPr>
          <w:rFonts w:ascii="Times New Roman"/>
          <w:b/>
          <w:i w:val="false"/>
          <w:color w:val="000000"/>
        </w:rPr>
        <w:t xml:space="preserve"> *Отчет о субсидировании региональному координатору Программы/</w:t>
      </w:r>
      <w:r>
        <w:br/>
      </w:r>
      <w:r>
        <w:rPr>
          <w:rFonts w:ascii="Times New Roman"/>
          <w:b/>
          <w:i w:val="false"/>
          <w:color w:val="000000"/>
        </w:rPr>
        <w:t>уполномоченному органу</w:t>
      </w:r>
      <w:r>
        <w:br/>
      </w:r>
      <w:r>
        <w:rPr>
          <w:rFonts w:ascii="Times New Roman"/>
          <w:b/>
          <w:i w:val="false"/>
          <w:color w:val="000000"/>
        </w:rPr>
        <w:t>за период с ____________ по 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460"/>
        <w:gridCol w:w="1199"/>
        <w:gridCol w:w="2967"/>
        <w:gridCol w:w="2967"/>
        <w:gridCol w:w="1924"/>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Наименование банка/банка развития/лизинговой компании</w:t>
            </w:r>
          </w:p>
          <w:bookmarkEnd w:id="153"/>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частного предпринимательства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частного предпринимательства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займа/Договора финансового лизинга (транша)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займа/Договора финансового лизинга (транша)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 (транша)</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1</w:t>
            </w:r>
          </w:p>
          <w:bookmarkEnd w:id="154"/>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w:t>
            </w:r>
          </w:p>
          <w:bookmarkEnd w:id="155"/>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56"/>
    <w:p>
      <w:pPr>
        <w:spacing w:after="0"/>
        <w:ind w:left="0"/>
        <w:jc w:val="both"/>
      </w:pPr>
      <w:r>
        <w:rPr>
          <w:rFonts w:ascii="Times New Roman"/>
          <w:b w:val="false"/>
          <w:i w:val="false"/>
          <w:color w:val="000000"/>
          <w:sz w:val="28"/>
        </w:rPr>
        <w:t>
      продолжение таблицы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1438"/>
        <w:gridCol w:w="1438"/>
        <w:gridCol w:w="3438"/>
        <w:gridCol w:w="2239"/>
      </w:tblGrid>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Ставка вознаграждения по кредиту/лизингу (траншу)</w:t>
            </w:r>
          </w:p>
          <w:bookmarkEnd w:id="157"/>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7</w:t>
            </w:r>
          </w:p>
          <w:bookmarkEnd w:id="158"/>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w:t>
            </w:r>
          </w:p>
          <w:bookmarkEnd w:id="159"/>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60"/>
    <w:p>
      <w:pPr>
        <w:spacing w:after="0"/>
        <w:ind w:left="0"/>
        <w:jc w:val="both"/>
      </w:pPr>
      <w:r>
        <w:rPr>
          <w:rFonts w:ascii="Times New Roman"/>
          <w:b w:val="false"/>
          <w:i w:val="false"/>
          <w:color w:val="000000"/>
          <w:sz w:val="28"/>
        </w:rPr>
        <w:t>
      Должностное лицо __________________________Фамилия, имя, отчество</w:t>
      </w:r>
      <w:r>
        <w:br/>
      </w:r>
      <w:r>
        <w:rPr>
          <w:rFonts w:ascii="Times New Roman"/>
          <w:b w:val="false"/>
          <w:i w:val="false"/>
          <w:color w:val="000000"/>
          <w:sz w:val="28"/>
        </w:rPr>
        <w:t xml:space="preserve">                         (подпись, печать)                         (при наличии)</w:t>
      </w:r>
      <w:r>
        <w:br/>
      </w:r>
      <w:r>
        <w:rPr>
          <w:rFonts w:ascii="Times New Roman"/>
          <w:b w:val="false"/>
          <w:i w:val="false"/>
          <w:color w:val="000000"/>
          <w:sz w:val="28"/>
        </w:rPr>
        <w:t>Ответственный работник ____________________ Фамилия, имя, отчество</w:t>
      </w:r>
      <w:r>
        <w:br/>
      </w:r>
      <w:r>
        <w:rPr>
          <w:rFonts w:ascii="Times New Roman"/>
          <w:b w:val="false"/>
          <w:i w:val="false"/>
          <w:color w:val="000000"/>
          <w:sz w:val="28"/>
        </w:rPr>
        <w:t xml:space="preserve">                         (подпись, печать)                    (при наличии)</w:t>
      </w:r>
    </w:p>
    <w:bookmarkEnd w:id="160"/>
    <w:bookmarkStart w:name="z171" w:id="161"/>
    <w:p>
      <w:pPr>
        <w:spacing w:after="0"/>
        <w:ind w:left="0"/>
        <w:jc w:val="both"/>
      </w:pPr>
      <w:r>
        <w:rPr>
          <w:rFonts w:ascii="Times New Roman"/>
          <w:b w:val="false"/>
          <w:i w:val="false"/>
          <w:color w:val="000000"/>
          <w:sz w:val="28"/>
        </w:rPr>
        <w:t xml:space="preserve">
      Примечание: </w:t>
      </w:r>
    </w:p>
    <w:bookmarkEnd w:id="161"/>
    <w:bookmarkStart w:name="z172" w:id="162"/>
    <w:p>
      <w:pPr>
        <w:spacing w:after="0"/>
        <w:ind w:left="0"/>
        <w:jc w:val="both"/>
      </w:pPr>
      <w:r>
        <w:rPr>
          <w:rFonts w:ascii="Times New Roman"/>
          <w:b w:val="false"/>
          <w:i w:val="false"/>
          <w:color w:val="000000"/>
          <w:sz w:val="28"/>
        </w:rPr>
        <w:t>
      *По проектам субсидирования кредитов, направленных на пополнение оборотных средств из средств Национального фонда Республики Казахстан, а также кредитам, выданным за счет средств Единого накопительного пенсионного фонда, отчет о субсидировании региональному координатору Программы/уполномоченному органу представляется отдельно по аналогичной форме.</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Единой 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 2020"</w:t>
            </w:r>
          </w:p>
        </w:tc>
      </w:tr>
    </w:tbl>
    <w:bookmarkStart w:name="z174" w:id="163"/>
    <w:p>
      <w:pPr>
        <w:spacing w:after="0"/>
        <w:ind w:left="0"/>
        <w:jc w:val="left"/>
      </w:pPr>
      <w:r>
        <w:rPr>
          <w:rFonts w:ascii="Times New Roman"/>
          <w:b/>
          <w:i w:val="false"/>
          <w:color w:val="000000"/>
        </w:rPr>
        <w:t xml:space="preserve"> Отчет</w:t>
      </w:r>
      <w:r>
        <w:br/>
      </w:r>
      <w:r>
        <w:rPr>
          <w:rFonts w:ascii="Times New Roman"/>
          <w:b/>
          <w:i w:val="false"/>
          <w:color w:val="000000"/>
        </w:rPr>
        <w:t>акционерного общества "_____________" о текущем мониторинге хода реализации проектов субъектов частного предпринимательства в рамках первого/второго направления Программы</w:t>
      </w:r>
      <w:r>
        <w:br/>
      </w:r>
      <w:r>
        <w:rPr>
          <w:rFonts w:ascii="Times New Roman"/>
          <w:b/>
          <w:i w:val="false"/>
          <w:color w:val="000000"/>
        </w:rPr>
        <w:t>за период с __________________ по ______________________ г.</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709"/>
        <w:gridCol w:w="5348"/>
        <w:gridCol w:w="1710"/>
        <w:gridCol w:w="1767"/>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 п/п</w:t>
            </w:r>
          </w:p>
          <w:bookmarkEnd w:id="164"/>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частного предпринимательства (область, регион)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заемщика</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1</w:t>
            </w:r>
          </w:p>
          <w:bookmarkEnd w:id="165"/>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66"/>
    <w:p>
      <w:pPr>
        <w:spacing w:after="0"/>
        <w:ind w:left="0"/>
        <w:jc w:val="both"/>
      </w:pPr>
      <w:r>
        <w:rPr>
          <w:rFonts w:ascii="Times New Roman"/>
          <w:b w:val="false"/>
          <w:i w:val="false"/>
          <w:color w:val="000000"/>
          <w:sz w:val="28"/>
        </w:rPr>
        <w:t>
      продолжение таблицы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5336"/>
        <w:gridCol w:w="2840"/>
        <w:gridCol w:w="2841"/>
        <w:gridCol w:w="1052"/>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(Товарищество с ограниченной ответственностью, индивидуальный предприниматель, крестьянское хозяйство, предпринимательский кооператив)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банковского займа/Соглашения об открытии кредитной линии</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займа/Соглашения об открытии кредитной линии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645"/>
        <w:gridCol w:w="2645"/>
        <w:gridCol w:w="3127"/>
        <w:gridCol w:w="2653"/>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w:t>
            </w:r>
          </w:p>
          <w:bookmarkEnd w:id="169"/>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70"/>
    <w:p>
      <w:pPr>
        <w:spacing w:after="0"/>
        <w:ind w:left="0"/>
        <w:jc w:val="both"/>
      </w:pPr>
      <w:r>
        <w:rPr>
          <w:rFonts w:ascii="Times New Roman"/>
          <w:b w:val="false"/>
          <w:i w:val="false"/>
          <w:color w:val="000000"/>
          <w:sz w:val="28"/>
        </w:rPr>
        <w:t>
      продолжение таблицы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3428"/>
        <w:gridCol w:w="2318"/>
        <w:gridCol w:w="3156"/>
        <w:gridCol w:w="2320"/>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73"/>
    <w:p>
      <w:pPr>
        <w:spacing w:after="0"/>
        <w:ind w:left="0"/>
        <w:jc w:val="both"/>
      </w:pPr>
      <w:r>
        <w:rPr>
          <w:rFonts w:ascii="Times New Roman"/>
          <w:b w:val="false"/>
          <w:i w:val="false"/>
          <w:color w:val="000000"/>
          <w:sz w:val="28"/>
        </w:rPr>
        <w:t>
      продолжение таблицы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2547"/>
        <w:gridCol w:w="2547"/>
        <w:gridCol w:w="3466"/>
        <w:gridCol w:w="2555"/>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Финансового агентства по гарантии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ОД</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w:t>
            </w:r>
          </w:p>
          <w:bookmarkEnd w:id="174"/>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w:t>
            </w:r>
          </w:p>
          <w:bookmarkEnd w:id="175"/>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76"/>
    <w:p>
      <w:pPr>
        <w:spacing w:after="0"/>
        <w:ind w:left="0"/>
        <w:jc w:val="both"/>
      </w:pPr>
      <w:r>
        <w:rPr>
          <w:rFonts w:ascii="Times New Roman"/>
          <w:b w:val="false"/>
          <w:i w:val="false"/>
          <w:color w:val="000000"/>
          <w:sz w:val="28"/>
        </w:rPr>
        <w:t>
      продолжение таблицы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2239"/>
        <w:gridCol w:w="2639"/>
        <w:gridCol w:w="4150"/>
        <w:gridCol w:w="2234"/>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ОД</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кредит/пополнение оборотных средств)</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ОКЭД</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w:t>
            </w:r>
          </w:p>
          <w:bookmarkEnd w:id="177"/>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w:t>
            </w:r>
          </w:p>
          <w:bookmarkEnd w:id="178"/>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2792"/>
        <w:gridCol w:w="3907"/>
        <w:gridCol w:w="1867"/>
        <w:gridCol w:w="2868"/>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(стартовый/действующий)</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банковского займа/Соглашения об открытии кредитной линии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по требованиям Национального Банка Республики Казахстан</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w:t>
            </w:r>
          </w:p>
          <w:bookmarkEnd w:id="180"/>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w:t>
            </w:r>
          </w:p>
          <w:bookmarkEnd w:id="181"/>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82"/>
    <w:p>
      <w:pPr>
        <w:spacing w:after="0"/>
        <w:ind w:left="0"/>
        <w:jc w:val="both"/>
      </w:pPr>
      <w:r>
        <w:rPr>
          <w:rFonts w:ascii="Times New Roman"/>
          <w:b w:val="false"/>
          <w:i w:val="false"/>
          <w:color w:val="000000"/>
          <w:sz w:val="28"/>
        </w:rPr>
        <w:t>
      Должностное лицо __________________________ Фамилия, имя, отчество</w:t>
      </w:r>
      <w:r>
        <w:br/>
      </w:r>
      <w:r>
        <w:rPr>
          <w:rFonts w:ascii="Times New Roman"/>
          <w:b w:val="false"/>
          <w:i w:val="false"/>
          <w:color w:val="000000"/>
          <w:sz w:val="28"/>
        </w:rPr>
        <w:t xml:space="preserve">                               (подпись, печать)                   (при наличии)</w:t>
      </w:r>
      <w:r>
        <w:br/>
      </w:r>
      <w:r>
        <w:rPr>
          <w:rFonts w:ascii="Times New Roman"/>
          <w:b w:val="false"/>
          <w:i w:val="false"/>
          <w:color w:val="000000"/>
          <w:sz w:val="28"/>
        </w:rPr>
        <w:t xml:space="preserve">       Ответственный работник ____________________ Фамилия, имя, отчество</w:t>
      </w:r>
      <w:r>
        <w:br/>
      </w:r>
      <w:r>
        <w:rPr>
          <w:rFonts w:ascii="Times New Roman"/>
          <w:b w:val="false"/>
          <w:i w:val="false"/>
          <w:color w:val="000000"/>
          <w:sz w:val="28"/>
        </w:rPr>
        <w:t xml:space="preserve">                               (подпись, печать)                   (при наличии)</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Единой 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 2020"</w:t>
            </w:r>
          </w:p>
        </w:tc>
      </w:tr>
    </w:tbl>
    <w:bookmarkStart w:name="z202" w:id="183"/>
    <w:p>
      <w:pPr>
        <w:spacing w:after="0"/>
        <w:ind w:left="0"/>
        <w:jc w:val="left"/>
      </w:pPr>
      <w:r>
        <w:rPr>
          <w:rFonts w:ascii="Times New Roman"/>
          <w:b/>
          <w:i w:val="false"/>
          <w:color w:val="000000"/>
        </w:rPr>
        <w:t xml:space="preserve"> Отчет о гарантировании</w:t>
      </w:r>
      <w:r>
        <w:br/>
      </w:r>
      <w:r>
        <w:rPr>
          <w:rFonts w:ascii="Times New Roman"/>
          <w:b/>
          <w:i w:val="false"/>
          <w:color w:val="000000"/>
        </w:rPr>
        <w:t>(представляется Финансовым агентством в разрезе направлений Программы уполномоченному органу)</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35"/>
        <w:gridCol w:w="3366"/>
        <w:gridCol w:w="2346"/>
        <w:gridCol w:w="2857"/>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 п/п</w:t>
            </w:r>
          </w:p>
          <w:bookmarkEnd w:id="184"/>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по договору банковского займа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1</w:t>
            </w:r>
          </w:p>
          <w:bookmarkEnd w:id="185"/>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86"/>
    <w:p>
      <w:pPr>
        <w:spacing w:after="0"/>
        <w:ind w:left="0"/>
        <w:jc w:val="both"/>
      </w:pPr>
      <w:r>
        <w:rPr>
          <w:rFonts w:ascii="Times New Roman"/>
          <w:b w:val="false"/>
          <w:i w:val="false"/>
          <w:color w:val="000000"/>
          <w:sz w:val="28"/>
        </w:rPr>
        <w:t>
      продолжение таблицы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2802"/>
        <w:gridCol w:w="5918"/>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Сумма гарантии Финансового агентства</w:t>
            </w:r>
          </w:p>
          <w:bookmarkEnd w:id="187"/>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гарантии</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обязательств Финансовым агентством по гарантиям</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6</w:t>
            </w:r>
          </w:p>
          <w:bookmarkEnd w:id="188"/>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89"/>
    <w:p>
      <w:pPr>
        <w:spacing w:after="0"/>
        <w:ind w:left="0"/>
        <w:jc w:val="both"/>
      </w:pPr>
      <w:r>
        <w:rPr>
          <w:rFonts w:ascii="Times New Roman"/>
          <w:b w:val="false"/>
          <w:i w:val="false"/>
          <w:color w:val="000000"/>
          <w:sz w:val="28"/>
        </w:rPr>
        <w:t>
      Должностное лицо __________________________ Фамилия, имя, отчество</w:t>
      </w:r>
      <w:r>
        <w:br/>
      </w:r>
      <w:r>
        <w:rPr>
          <w:rFonts w:ascii="Times New Roman"/>
          <w:b w:val="false"/>
          <w:i w:val="false"/>
          <w:color w:val="000000"/>
          <w:sz w:val="28"/>
        </w:rPr>
        <w:t xml:space="preserve">                               (подпись, печать)                     (при наличии)</w:t>
      </w:r>
      <w:r>
        <w:br/>
      </w:r>
      <w:r>
        <w:rPr>
          <w:rFonts w:ascii="Times New Roman"/>
          <w:b w:val="false"/>
          <w:i w:val="false"/>
          <w:color w:val="000000"/>
          <w:sz w:val="28"/>
        </w:rPr>
        <w:t xml:space="preserve">       Ответственный работник ____________________ Фамилия, имя, отчество</w:t>
      </w:r>
      <w:r>
        <w:br/>
      </w:r>
      <w:r>
        <w:rPr>
          <w:rFonts w:ascii="Times New Roman"/>
          <w:b w:val="false"/>
          <w:i w:val="false"/>
          <w:color w:val="000000"/>
          <w:sz w:val="28"/>
        </w:rPr>
        <w:t xml:space="preserve">                               (подпись, печать)                     (при наличии)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Единой 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 2020"</w:t>
            </w:r>
          </w:p>
        </w:tc>
      </w:tr>
    </w:tbl>
    <w:bookmarkStart w:name="z210" w:id="190"/>
    <w:p>
      <w:pPr>
        <w:spacing w:after="0"/>
        <w:ind w:left="0"/>
        <w:jc w:val="both"/>
      </w:pPr>
      <w:r>
        <w:rPr>
          <w:rFonts w:ascii="Times New Roman"/>
          <w:b w:val="false"/>
          <w:i w:val="false"/>
          <w:color w:val="000000"/>
          <w:sz w:val="28"/>
        </w:rPr>
        <w:t>
      "___" ___________ 20___ г.</w:t>
      </w:r>
    </w:p>
    <w:bookmarkEnd w:id="190"/>
    <w:bookmarkStart w:name="z211" w:id="191"/>
    <w:p>
      <w:pPr>
        <w:spacing w:after="0"/>
        <w:ind w:left="0"/>
        <w:jc w:val="left"/>
      </w:pPr>
      <w:r>
        <w:rPr>
          <w:rFonts w:ascii="Times New Roman"/>
          <w:b/>
          <w:i w:val="false"/>
          <w:color w:val="000000"/>
        </w:rPr>
        <w:t xml:space="preserve">  Акт о невозможности проведения мониторинга в связи с не предоставлением/отказом в</w:t>
      </w:r>
      <w:r>
        <w:br/>
      </w:r>
      <w:r>
        <w:rPr>
          <w:rFonts w:ascii="Times New Roman"/>
          <w:b/>
          <w:i w:val="false"/>
          <w:color w:val="000000"/>
        </w:rPr>
        <w:t xml:space="preserve">    предоставлении Грантополучателем сведений для проведения мониторинга проекта</w:t>
      </w:r>
    </w:p>
    <w:bookmarkEnd w:id="191"/>
    <w:bookmarkStart w:name="z212" w:id="192"/>
    <w:p>
      <w:pPr>
        <w:spacing w:after="0"/>
        <w:ind w:left="0"/>
        <w:jc w:val="both"/>
      </w:pPr>
      <w:r>
        <w:rPr>
          <w:rFonts w:ascii="Times New Roman"/>
          <w:b w:val="false"/>
          <w:i w:val="false"/>
          <w:color w:val="000000"/>
          <w:sz w:val="28"/>
        </w:rPr>
        <w:t>
      Мы, нижеподписавшиеся, (Фамилия, имя, отчество (при наличии) (далее – Ф.И.О.)</w:t>
      </w:r>
      <w:r>
        <w:br/>
      </w:r>
      <w:r>
        <w:rPr>
          <w:rFonts w:ascii="Times New Roman"/>
          <w:b w:val="false"/>
          <w:i w:val="false"/>
          <w:color w:val="000000"/>
          <w:sz w:val="28"/>
        </w:rPr>
        <w:t>директора/заместителя директора, Ф.И.О. специалиста(-ов) составили настоящий Акт о том,</w:t>
      </w:r>
      <w:r>
        <w:br/>
      </w:r>
      <w:r>
        <w:rPr>
          <w:rFonts w:ascii="Times New Roman"/>
          <w:b w:val="false"/>
          <w:i w:val="false"/>
          <w:color w:val="000000"/>
          <w:sz w:val="28"/>
        </w:rPr>
        <w:t>что ___.___.___ г. (наименование банка/предпринимателя) не предоставил/отказал в</w:t>
      </w:r>
      <w:r>
        <w:br/>
      </w:r>
      <w:r>
        <w:rPr>
          <w:rFonts w:ascii="Times New Roman"/>
          <w:b w:val="false"/>
          <w:i w:val="false"/>
          <w:color w:val="000000"/>
          <w:sz w:val="28"/>
        </w:rPr>
        <w:t>предоставлении сведений, необходимых для проведения мониторинга проекта.</w:t>
      </w:r>
      <w:r>
        <w:br/>
      </w:r>
      <w:r>
        <w:rPr>
          <w:rFonts w:ascii="Times New Roman"/>
          <w:b w:val="false"/>
          <w:i w:val="false"/>
          <w:color w:val="000000"/>
          <w:sz w:val="28"/>
        </w:rPr>
        <w:t xml:space="preserve">       Директор/Заместитель Директора</w:t>
      </w:r>
      <w:r>
        <w:br/>
      </w:r>
      <w:r>
        <w:rPr>
          <w:rFonts w:ascii="Times New Roman"/>
          <w:b w:val="false"/>
          <w:i w:val="false"/>
          <w:color w:val="000000"/>
          <w:sz w:val="28"/>
        </w:rPr>
        <w:t xml:space="preserve">       Регионального филиала Финансового</w:t>
      </w:r>
      <w:r>
        <w:br/>
      </w:r>
      <w:r>
        <w:rPr>
          <w:rFonts w:ascii="Times New Roman"/>
          <w:b w:val="false"/>
          <w:i w:val="false"/>
          <w:color w:val="000000"/>
          <w:sz w:val="28"/>
        </w:rPr>
        <w:t xml:space="preserve">       агентства</w:t>
      </w:r>
      <w:r>
        <w:br/>
      </w:r>
      <w:r>
        <w:rPr>
          <w:rFonts w:ascii="Times New Roman"/>
          <w:b w:val="false"/>
          <w:i w:val="false"/>
          <w:color w:val="000000"/>
          <w:sz w:val="28"/>
        </w:rPr>
        <w:t xml:space="preserve">       _____________________________                         ___________________</w:t>
      </w:r>
      <w:r>
        <w:br/>
      </w:r>
      <w:r>
        <w:rPr>
          <w:rFonts w:ascii="Times New Roman"/>
          <w:b w:val="false"/>
          <w:i w:val="false"/>
          <w:color w:val="000000"/>
          <w:sz w:val="28"/>
        </w:rPr>
        <w:t xml:space="preserve">       Ф. И. О. (при наличии)                               (подпись, печать)</w:t>
      </w:r>
      <w:r>
        <w:br/>
      </w:r>
      <w:r>
        <w:rPr>
          <w:rFonts w:ascii="Times New Roman"/>
          <w:b w:val="false"/>
          <w:i w:val="false"/>
          <w:color w:val="000000"/>
          <w:sz w:val="28"/>
        </w:rPr>
        <w:t xml:space="preserve">       Специалист Регионального филиала</w:t>
      </w:r>
      <w:r>
        <w:br/>
      </w:r>
      <w:r>
        <w:rPr>
          <w:rFonts w:ascii="Times New Roman"/>
          <w:b w:val="false"/>
          <w:i w:val="false"/>
          <w:color w:val="000000"/>
          <w:sz w:val="28"/>
        </w:rPr>
        <w:t xml:space="preserve">       Финансового агентства</w:t>
      </w:r>
      <w:r>
        <w:br/>
      </w:r>
      <w:r>
        <w:rPr>
          <w:rFonts w:ascii="Times New Roman"/>
          <w:b w:val="false"/>
          <w:i w:val="false"/>
          <w:color w:val="000000"/>
          <w:sz w:val="28"/>
        </w:rPr>
        <w:t xml:space="preserve">       _____________________________                         ___________________</w:t>
      </w:r>
      <w:r>
        <w:br/>
      </w:r>
      <w:r>
        <w:rPr>
          <w:rFonts w:ascii="Times New Roman"/>
          <w:b w:val="false"/>
          <w:i w:val="false"/>
          <w:color w:val="000000"/>
          <w:sz w:val="28"/>
        </w:rPr>
        <w:t xml:space="preserve">       Ф. И. О. (при наличии)                               (подпись, печать)</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Единой программы поддержки и</w:t>
            </w:r>
            <w:r>
              <w:br/>
            </w:r>
            <w:r>
              <w:rPr>
                <w:rFonts w:ascii="Times New Roman"/>
                <w:b w:val="false"/>
                <w:i w:val="false"/>
                <w:color w:val="000000"/>
                <w:sz w:val="20"/>
              </w:rPr>
              <w:t>развития бизнеса "Дорожная</w:t>
            </w:r>
            <w:r>
              <w:br/>
            </w:r>
            <w:r>
              <w:rPr>
                <w:rFonts w:ascii="Times New Roman"/>
                <w:b w:val="false"/>
                <w:i w:val="false"/>
                <w:color w:val="000000"/>
                <w:sz w:val="20"/>
              </w:rPr>
              <w:t>карта бизнеса 2020"</w:t>
            </w:r>
          </w:p>
        </w:tc>
      </w:tr>
    </w:tbl>
    <w:bookmarkStart w:name="z214" w:id="193"/>
    <w:p>
      <w:pPr>
        <w:spacing w:after="0"/>
        <w:ind w:left="0"/>
        <w:jc w:val="both"/>
      </w:pPr>
      <w:r>
        <w:rPr>
          <w:rFonts w:ascii="Times New Roman"/>
          <w:b w:val="false"/>
          <w:i w:val="false"/>
          <w:color w:val="000000"/>
          <w:sz w:val="28"/>
        </w:rPr>
        <w:t>
      " ____ " _______ 20___ г.</w:t>
      </w:r>
    </w:p>
    <w:bookmarkEnd w:id="193"/>
    <w:bookmarkStart w:name="z215" w:id="194"/>
    <w:p>
      <w:pPr>
        <w:spacing w:after="0"/>
        <w:ind w:left="0"/>
        <w:jc w:val="left"/>
      </w:pPr>
      <w:r>
        <w:rPr>
          <w:rFonts w:ascii="Times New Roman"/>
          <w:b/>
          <w:i w:val="false"/>
          <w:color w:val="000000"/>
        </w:rPr>
        <w:t xml:space="preserve">                          Акт об отказе в подписании документа</w:t>
      </w:r>
    </w:p>
    <w:bookmarkEnd w:id="194"/>
    <w:bookmarkStart w:name="z216" w:id="195"/>
    <w:p>
      <w:pPr>
        <w:spacing w:after="0"/>
        <w:ind w:left="0"/>
        <w:jc w:val="both"/>
      </w:pPr>
      <w:r>
        <w:rPr>
          <w:rFonts w:ascii="Times New Roman"/>
          <w:b w:val="false"/>
          <w:i w:val="false"/>
          <w:color w:val="000000"/>
          <w:sz w:val="28"/>
        </w:rPr>
        <w:t>
      Мы, нижеподписавшиеся, (Фамилия, имя, отчество (при наличии) (далее – Ф. И. О.)</w:t>
      </w:r>
      <w:r>
        <w:br/>
      </w:r>
      <w:r>
        <w:rPr>
          <w:rFonts w:ascii="Times New Roman"/>
          <w:b w:val="false"/>
          <w:i w:val="false"/>
          <w:color w:val="000000"/>
          <w:sz w:val="28"/>
        </w:rPr>
        <w:t>директора/заместителя директора Финансового агентства, Ф. И. О. специалиста (-ов)</w:t>
      </w:r>
      <w:r>
        <w:br/>
      </w:r>
      <w:r>
        <w:rPr>
          <w:rFonts w:ascii="Times New Roman"/>
          <w:b w:val="false"/>
          <w:i w:val="false"/>
          <w:color w:val="000000"/>
          <w:sz w:val="28"/>
        </w:rPr>
        <w:t>Финансового агентства) составили настоящий Акт о том, что __.__.__г. Региональным</w:t>
      </w:r>
      <w:r>
        <w:br/>
      </w:r>
      <w:r>
        <w:rPr>
          <w:rFonts w:ascii="Times New Roman"/>
          <w:b w:val="false"/>
          <w:i w:val="false"/>
          <w:color w:val="000000"/>
          <w:sz w:val="28"/>
        </w:rPr>
        <w:t>филиалом АО "Фонда развития предпринимательства "Даму" в (наименование</w:t>
      </w:r>
      <w:r>
        <w:br/>
      </w:r>
      <w:r>
        <w:rPr>
          <w:rFonts w:ascii="Times New Roman"/>
          <w:b w:val="false"/>
          <w:i w:val="false"/>
          <w:color w:val="000000"/>
          <w:sz w:val="28"/>
        </w:rPr>
        <w:t>банка/предпринимателя) был направлен (способ отправки (нарочным, заказным письмом))</w:t>
      </w:r>
      <w:r>
        <w:br/>
      </w:r>
      <w:r>
        <w:rPr>
          <w:rFonts w:ascii="Times New Roman"/>
          <w:b w:val="false"/>
          <w:i w:val="false"/>
          <w:color w:val="000000"/>
          <w:sz w:val="28"/>
        </w:rPr>
        <w:t>(наименование документа (отчет о Документальном мониторинге проектов/Мониторинговый</w:t>
      </w:r>
      <w:r>
        <w:br/>
      </w:r>
      <w:r>
        <w:rPr>
          <w:rFonts w:ascii="Times New Roman"/>
          <w:b w:val="false"/>
          <w:i w:val="false"/>
          <w:color w:val="000000"/>
          <w:sz w:val="28"/>
        </w:rPr>
        <w:t>отчет по проекту)), полученный (наименование подразделения банка/предпринимателя)</w:t>
      </w:r>
      <w:r>
        <w:br/>
      </w:r>
      <w:r>
        <w:rPr>
          <w:rFonts w:ascii="Times New Roman"/>
          <w:b w:val="false"/>
          <w:i w:val="false"/>
          <w:color w:val="000000"/>
          <w:sz w:val="28"/>
        </w:rPr>
        <w:t>__.__.__г., что подтверждается (квитанция о вручении, отметка канцелярии о получении),</w:t>
      </w:r>
      <w:r>
        <w:br/>
      </w:r>
      <w:r>
        <w:rPr>
          <w:rFonts w:ascii="Times New Roman"/>
          <w:b w:val="false"/>
          <w:i w:val="false"/>
          <w:color w:val="000000"/>
          <w:sz w:val="28"/>
        </w:rPr>
        <w:t>для подписания в срок до __.__.__г.</w:t>
      </w:r>
      <w:r>
        <w:br/>
      </w:r>
      <w:r>
        <w:rPr>
          <w:rFonts w:ascii="Times New Roman"/>
          <w:b w:val="false"/>
          <w:i w:val="false"/>
          <w:color w:val="000000"/>
          <w:sz w:val="28"/>
        </w:rPr>
        <w:t xml:space="preserve">       По состоянию на __.__.__ г. данный документ не подписан уполномоченным</w:t>
      </w:r>
      <w:r>
        <w:br/>
      </w:r>
      <w:r>
        <w:rPr>
          <w:rFonts w:ascii="Times New Roman"/>
          <w:b w:val="false"/>
          <w:i w:val="false"/>
          <w:color w:val="000000"/>
          <w:sz w:val="28"/>
        </w:rPr>
        <w:t>представителем (наименование банка)/предпринимателем.</w:t>
      </w:r>
      <w:r>
        <w:br/>
      </w:r>
      <w:r>
        <w:rPr>
          <w:rFonts w:ascii="Times New Roman"/>
          <w:b w:val="false"/>
          <w:i w:val="false"/>
          <w:color w:val="000000"/>
          <w:sz w:val="28"/>
        </w:rPr>
        <w:t xml:space="preserve">       Директор/Заместитель Директора</w:t>
      </w:r>
      <w:r>
        <w:br/>
      </w:r>
      <w:r>
        <w:rPr>
          <w:rFonts w:ascii="Times New Roman"/>
          <w:b w:val="false"/>
          <w:i w:val="false"/>
          <w:color w:val="000000"/>
          <w:sz w:val="28"/>
        </w:rPr>
        <w:t xml:space="preserve">       Регионального филиала Финансового</w:t>
      </w:r>
      <w:r>
        <w:br/>
      </w:r>
      <w:r>
        <w:rPr>
          <w:rFonts w:ascii="Times New Roman"/>
          <w:b w:val="false"/>
          <w:i w:val="false"/>
          <w:color w:val="000000"/>
          <w:sz w:val="28"/>
        </w:rPr>
        <w:t xml:space="preserve">       агентства</w:t>
      </w:r>
      <w:r>
        <w:br/>
      </w:r>
      <w:r>
        <w:rPr>
          <w:rFonts w:ascii="Times New Roman"/>
          <w:b w:val="false"/>
          <w:i w:val="false"/>
          <w:color w:val="000000"/>
          <w:sz w:val="28"/>
        </w:rPr>
        <w:t xml:space="preserve">       _____________________________                         ___________________</w:t>
      </w:r>
      <w:r>
        <w:br/>
      </w:r>
      <w:r>
        <w:rPr>
          <w:rFonts w:ascii="Times New Roman"/>
          <w:b w:val="false"/>
          <w:i w:val="false"/>
          <w:color w:val="000000"/>
          <w:sz w:val="28"/>
        </w:rPr>
        <w:t xml:space="preserve">       Ф. И. О. (при наличии)                               (подпись, печать)</w:t>
      </w:r>
      <w:r>
        <w:br/>
      </w:r>
      <w:r>
        <w:rPr>
          <w:rFonts w:ascii="Times New Roman"/>
          <w:b w:val="false"/>
          <w:i w:val="false"/>
          <w:color w:val="000000"/>
          <w:sz w:val="28"/>
        </w:rPr>
        <w:t xml:space="preserve">       Специалист Регионального филиала</w:t>
      </w:r>
      <w:r>
        <w:br/>
      </w:r>
      <w:r>
        <w:rPr>
          <w:rFonts w:ascii="Times New Roman"/>
          <w:b w:val="false"/>
          <w:i w:val="false"/>
          <w:color w:val="000000"/>
          <w:sz w:val="28"/>
        </w:rPr>
        <w:t xml:space="preserve">       Финансового агентства</w:t>
      </w:r>
      <w:r>
        <w:br/>
      </w:r>
      <w:r>
        <w:rPr>
          <w:rFonts w:ascii="Times New Roman"/>
          <w:b w:val="false"/>
          <w:i w:val="false"/>
          <w:color w:val="000000"/>
          <w:sz w:val="28"/>
        </w:rPr>
        <w:t xml:space="preserve">       _____________________________                         ___________________</w:t>
      </w:r>
      <w:r>
        <w:br/>
      </w:r>
      <w:r>
        <w:rPr>
          <w:rFonts w:ascii="Times New Roman"/>
          <w:b w:val="false"/>
          <w:i w:val="false"/>
          <w:color w:val="000000"/>
          <w:sz w:val="28"/>
        </w:rPr>
        <w:t xml:space="preserve">       Ф. И. О. (при наличии)                               (подпись, печать)</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