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c5c3" w14:textId="166c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Агентства Республики Казахстан по регулированию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16 февраля 2018 года № 50. Зарегистрирован в Министерстве юстиции Республики Казахстан 6 марта 2018 года № 16526.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Агентства Республики Казахстан по регулированию естественных монополий, в которые вносятся изменения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монополий, защите конкуренции и прав потребителей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Қ. Қасымбек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19 февраля 2018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50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Агентства Республики Казахстан по регулированию естественных монополий,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регулированию естественных монополий Республики Казахстан от 30 декабря 2005 года № 384-ОД "Об утверждении Правил ведения раздельного учета доходов, затрат и задействованных активов субъектами естественных монополий, оказывающими услуги магистральной железнодорожной сети" (зарегистрирован в Реестре государственной регистрации нормативных правовых актов за № 4060, опубликован в газете "Юридическая газета" от 22 сентября 2006 года № 170) следующие изменения: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на казахском языке, текст на русском языке не меняется;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раздельного учета доходов, затрат и задействованных активов субъектами естественных монополий, оказывающими услуги магистральной железнодорожной сети, утвержденных указанным приказом: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раздельного учета доходов, затрат и задействованных активов субъектами естественной монополии, оказывающими услуги магистральной железнодорожной сети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естественных монополиях"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апреля 2013 года № 130-ОД "Об утверждении Особого порядка формирования затрат, применяемом при утверждении тарифов (цен, ставок сборов) на регулируемые услуги (товары, работы) субъектов естественных монополий" (далее – Особый порядок) (зарегистрирован в Реестре государственной регистрации нормативных правовых актов за № 8480) и распространяются на субъектов естественной монополии, оказывающих услуги магистральной железнодорожной сети (далее – Субъект).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основные принципы ведения и порядок осуществления раздельного учета Субъектами в целях обеспечения прозрачности учета доходов, затрат и задействованных активов по регулируемым услугам и в целом по иной деятельности и установления экономически обоснованных тарифов, утверждаемых уполномоченным органом.";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четырнадцатый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– ведомство государственного органа, осуществляющего руководство в сферах естественных монополий.".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регулированию естественных монополий Республики Казахстан от 24 июля 2013 года № 220-ОД "Об утверждении Правил ведения раздельного учета доходов и затрат в региональных электросетевых компаниях и энергопередающих организациях" (зарегистрирован в Реестре государственной регистрации нормативных правовых актов за № 8738, опубликован в газете "Казахстанская правда" от 22 января 2014 года № 14 (27635) следующие изменения: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раздельного учета доходов и затрат в региональных электросетевых компаниях и энергопередающих организациях, утвержденных указанным приказом: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ведения раздельного учета доходов и затрат в региональных электросетевых компаниях и энергопередающих организациях (далее – Правила) разработаны в соответствии с Законами Республики Казахстан от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</w:t>
      </w:r>
      <w:r>
        <w:rPr>
          <w:rFonts w:ascii="Times New Roman"/>
          <w:b w:val="false"/>
          <w:i w:val="false"/>
          <w:color w:val="000000"/>
          <w:sz w:val="28"/>
        </w:rPr>
        <w:t>" и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Ведение раздельного учета представляет собой систему сбора и обобщения данных о доходах и затратах раздельно по каждому виду регулируемых услуг и в целом по иной деятельности с представлением сведений в ведомство уполномоченного органа, осуществляющего руководство в сферах естественных монополий (далее – уполномоченный орган).";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"Иные понятия и термины, используемые в настоящих Правилах, применяются в соответствии с законодательством Республики Казахстан о естественных монополиях.".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25 изложить в следующей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услуги по передаче купленной электрической энергии по национальной электрической сети, сетям регионального уровня и иных ЭПО;";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</w:t>
      </w:r>
      <w:r>
        <w:rPr>
          <w:rFonts w:ascii="Times New Roman"/>
          <w:b w:val="false"/>
          <w:i w:val="false"/>
          <w:color w:val="000000"/>
          <w:sz w:val="28"/>
        </w:rPr>
        <w:t>Отчета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итоговом распределении доходов и затрат по видам услуг согласно приложению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по регулированию естественных монополий Республики Казахстан от 31 июля 2013 года № 238-ОД "Об утверждении Правил ведения раздельного учета доходов, затрат и задействованных активов субъектами естественных монополий, оказывающими регулируемые услуги подъездных путей" (зарегистрирован в Реестре государственной регистрации нормативных правовых актов за № 8715, опубликован в газете "Казахстанская правда" от 18 февраля 2014 года № 33 (27654) следующие изменения: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9 июля 1998 года "О естественных монополиях"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раздельного учета доходов, затрат и задействованных активов субъектами естественных монополий, оказывающими регулируемые услуги подъездных путей, утвержденных указанным приказом: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раздельного учета доходов, затрат и задействованных активов субъектами естественных монополий, оказывающими регулируемые услуги подъездных путей (далее –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монополиях" (далее – Закон).";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"Иные понятия и термины, используемые в настоящих Правилах, применяются в соответствии с законодательством о естественных монополиях.";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Раздельный учет представляет собой систему сбора и обобщения отчетов о доходах, затратах и задействованных активах раздельно по каждому виду услуг подъездных путей, а также периодическое составление и представление Субъектами в ведомство уполномоченного органа (далее – уполномоченный орган) на основании таких отчетов информации о доходах, расходах и задействованных активах по каждому виду регулируемых услуг и в целом по иной деятельности в соответствии с настоящими Правилами.";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целей ведения раздельного учета доходы, затраты и задействованные активы железнодорожного комплекса субъекта, сгруппированные по службам железнодорожного транспорта, распределяются по видам регулируемых услуг и в целом по иной деятельности: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подъездного пути для проезда подвижного состава при условии отсутствия конкурентного подъездного пути – регулируемая услуга, объем которой характеризует измеритель "вагоно-километр по подъездным путям";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подъездного пути для маневровых работ, погрузки-выгрузки и других технологических операций перевозочного процесса, а также для стоянки подвижного состава, непредусмотренной технологическими операциями перевозочного процесса при условии отсутствия конкурентного подъездного пути, – регулируемая услуга, объем которой характеризует измеритель "вагоно-часы производственных операций" ("километр-час подъездных путей, предоставленных для производства производственных операций с подвижным составом");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целом по иной деятельности.".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по регулированию естественных монополий Республики Казахстан от 1 апреля 2014 года № 67-НҚ "Об утверждении методик уполномоченного органа, осуществляющего руководство в сферах естественных монополий и регулируемых рынков" (зарегистрирован в Реестре государственной регистрации нормативных правовых актов за № 9616, опубликован 22 сентября 2014 года в Информационно-правовой системе "Әділет") следующие изменения: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недискриминационных методик уполномоченного органа, осуществляющего руководство в сферах естественных монополий";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"О естественных монополиях"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Недискриминационную методику расчета тарифов (цен, ставок, сборов) на регулируемые услуги подъездных путей,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Недискриминационную методику расчета инвестиционного тарифа (цены, ставки сборов) на регулируемые услуги (товары, работы) субъектов естественных монополий в сфере железнодорожного транспорта, портов и аэропортов,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тарифов (цен, ставок, сборов) на регулируемые услуги подъездных путей, утвержденной указанным приказом: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"Недискриминационная методика расчета тарифов (цен, ставок, сборов) на регулируемые услуги подъездных путей";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Настоящая Недискриминационная методика расчета тарифов (цен, ставок, сборов) на регулируемые услуги подъездных путей (далее – Методика) разработана в соответствии с законами Республики Казахстан от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</w:t>
      </w:r>
      <w:r>
        <w:rPr>
          <w:rFonts w:ascii="Times New Roman"/>
          <w:b w:val="false"/>
          <w:i w:val="false"/>
          <w:color w:val="000000"/>
          <w:sz w:val="28"/>
        </w:rPr>
        <w:t>", от 8 декабря 2001 года "</w:t>
      </w:r>
      <w:r>
        <w:rPr>
          <w:rFonts w:ascii="Times New Roman"/>
          <w:b w:val="false"/>
          <w:i w:val="false"/>
          <w:color w:val="000000"/>
          <w:sz w:val="28"/>
        </w:rPr>
        <w:t>О железнодорожном транспорте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апреля 2013 года № 130-ОД (зарегистрирован в Реестре государственной регистрации нормативных правовых актов за № 8480) "Об утверждении Особого порядка формирования затрат, применяемом при утверждении тарифов (цен, ставок сборов) на регулируемые услуги (товары, работы) субъектов естественных монополий" (далее – Особый порядок).";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настоящей Методики применяется следующие понятия: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вагонооборот – количество вагонов, поступивших на подъездной путь и убывших с него за определенный отчетный период (сутки, декаду, месяц, год);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подача-уборка вагонов – операции по приему и сдаче вагонов на (с) подъездной путь;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накатка-выкатка вагонов (контейнеров) – операции по накату и выкату вагонов (контейнеров) с (на) железнодорожного подъездного пути на (с) паромы;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искусственные сооружения – мосты, трубы, дюкеры, сифоны, путепроводы, пешеходные мосты, тоннели, галереи, подпорные и регуляционные сооружения;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начально-конечная часть подъездных путей – часть подъездных путей, включая путевое развитие технических станций подъездных путей и грузовых пунктов, предоставляемых для производства маневровых, погрузочно-разгрузочных и других технологических операций перевозочного процесса и для стоянки подвижного состава не связанной с перевозочным процессом;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главная часть подъездных путей – часть подъездных путей, предоставляемая для проезда подвижного состава и определяющая дальность подачи-уборки;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часть инфраструктуры подъездных путей – часть подъездных путей субъектов, используемая как для собственных нужд, так и для оказания регулируемых услуг;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подъездного пути для стоянки подвижного состава, непредусмотренной технологическими операциями перевозочного процесса – услуга, которая предоставляется при отстое вагонов на подъездных путях, непредусмотренном технологическими операциями перевозочного процесса, то есть по заявке потребителя услуги;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ведомство государственного органа, осуществляющего руководство в сферах естественных монополий.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настоящей Методике, применяются в соответствии с законодательством Республики Казахстан о естественных монополиях и о железнодорожном транспорте.";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инвестиционного тарифа (цены, ставки сборов) на регулируемые услуги (товары, работы) субъектов естественных монополий в сфере железнодорожного транспорта, портов и аэропортов, утвержденной указанным приказом: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"Недискриминационная методика расчета инвестиционного тарифа (цены, ставки сборов) на регулируемые услуги (товары, работы) субъектов естественных монополий в сфере железнодорожного транспорта, портов и аэропортов";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Недискриминационная методика расчета инвестиционного тарифа (цены, ставки сборов) на регулируемые услуги (товары, работы) субъектов естественных монополий в сфере железнодорожного транспорта, портов и аэропортов (далее – Методика) разработана в соответствии с законами Республики Казахстан от 9 июля 1998 года "</w:t>
      </w:r>
      <w:r>
        <w:rPr>
          <w:rFonts w:ascii="Times New Roman"/>
          <w:b w:val="false"/>
          <w:i w:val="false"/>
          <w:color w:val="000000"/>
          <w:sz w:val="28"/>
        </w:rPr>
        <w:t>О естественных монополиях</w:t>
      </w:r>
      <w:r>
        <w:rPr>
          <w:rFonts w:ascii="Times New Roman"/>
          <w:b w:val="false"/>
          <w:i w:val="false"/>
          <w:color w:val="000000"/>
          <w:sz w:val="28"/>
        </w:rPr>
        <w:t>", от 8 декабря 2001 года "</w:t>
      </w:r>
      <w:r>
        <w:rPr>
          <w:rFonts w:ascii="Times New Roman"/>
          <w:b w:val="false"/>
          <w:i w:val="false"/>
          <w:color w:val="000000"/>
          <w:sz w:val="28"/>
        </w:rPr>
        <w:t>О железнодорожном транспорте</w:t>
      </w:r>
      <w:r>
        <w:rPr>
          <w:rFonts w:ascii="Times New Roman"/>
          <w:b w:val="false"/>
          <w:i w:val="false"/>
          <w:color w:val="000000"/>
          <w:sz w:val="28"/>
        </w:rPr>
        <w:t>", от 17 января 2002 года "</w:t>
      </w:r>
      <w:r>
        <w:rPr>
          <w:rFonts w:ascii="Times New Roman"/>
          <w:b w:val="false"/>
          <w:i w:val="false"/>
          <w:color w:val="000000"/>
          <w:sz w:val="28"/>
        </w:rPr>
        <w:t>О торговом мореплавании</w:t>
      </w:r>
      <w:r>
        <w:rPr>
          <w:rFonts w:ascii="Times New Roman"/>
          <w:b w:val="false"/>
          <w:i w:val="false"/>
          <w:color w:val="000000"/>
          <w:sz w:val="28"/>
        </w:rPr>
        <w:t>", от 8 января 2003 года "</w:t>
      </w:r>
      <w:r>
        <w:rPr>
          <w:rFonts w:ascii="Times New Roman"/>
          <w:b w:val="false"/>
          <w:i w:val="false"/>
          <w:color w:val="000000"/>
          <w:sz w:val="28"/>
        </w:rPr>
        <w:t>Об инвестициях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25 апреля 2013 года № 130-ОД (зарегистрирован в Реестре государственной регистрации нормативных правовых актов за № 8480) "Об утверждении Особого порядка формирования затрат, применяемом при утверждении тарифов (цен, ставок сборов) на регулируемые услуги (товары, работы) субъектов естественных монополий") (далее – Особый порядок) и иными актами в области использовании воздушного пространства Республики Казахстан и деятельности авиации.";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целей настоящей Методики применяются следующие понятия: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окупаемости проекта – временной интервал, в течение которого происходит полный возврат инвестиции и получение инвестиционной прибыли, согласованной инвестором и ведомством уполномоченного органа (далее – уполномоченный орган) уполномоченным органом. Для целей Методики период окупаемости проекта определяется равным эксплуатационной фазе инвестиционного проекта;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 реализации инвестиционного проекта – временной интервал, в течение которого Субъектом реализуется согласованный и утвержденный в установленном порядке инвестиционный проект. В периоде реализации проекта выделяются две фазы: инвестиционная, в течение которой осуществляются вложение инвестиций и эксплуатационная, в течение которой субъект получает доходы от оказания услуг, связанных с использованием активов и на котором действует инвестиционный тариф (цена, ставка сбора);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инвестиционный тарифный доход – доход субъекта естественной монополии за период реализации эксплуатационной фазы инвестиционного проекта и за каждый год реализации инвестиционного проекта до окончания периода окупаемости проекта;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инвестиционная тарифная смета – тарифная смета, утверждаемая на период окупаемости проекта и на каждый год реализации инвестиционного проекта;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Методике, применяются в соответствии с законодательством о естественных монополиях и об инвестициях.".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монополий, в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раздельного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доходов и затрат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электросетевых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компаниях и энергопередающих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Отчет об итоговом распределении доходов и затрат по видам услуг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Отчетный период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Индекс: РУ-РЭКиЭПО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годовая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Представляют: субъекты естественной монополий, являющиеся региональными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электросетевыми компаниями и энергопередающими организациями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Представляются: в Комитет по регулированию естественных монополий,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конкуренции и прав потребителей и его территориальные департаменты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 – до 1 июня текущего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предприятия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1744"/>
        <w:gridCol w:w="1181"/>
        <w:gridCol w:w="1088"/>
        <w:gridCol w:w="712"/>
        <w:gridCol w:w="619"/>
        <w:gridCol w:w="337"/>
        <w:gridCol w:w="1557"/>
        <w:gridCol w:w="337"/>
        <w:gridCol w:w="1558"/>
        <w:gridCol w:w="524"/>
        <w:gridCol w:w="1746"/>
      </w:tblGrid>
      <w:tr>
        <w:trPr>
          <w:trHeight w:val="30" w:hRule="atLeast"/>
        </w:trPr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4"/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отчетный период по бухгалтерскому учету, всего, тысяч тенге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неучтенная в тарифе согласно особому порядку, тысяч тенге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особому порядку, тысяч тенге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особому порядку,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электрической энергии,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услуга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иная услуга 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распределения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сумма, тысяч тенге графа 6 * графа 5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распределения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сумма, тысяч тенге графа 8 * графа 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распределения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сумма, тысяч тенге графа 10 * графа 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РЭК</w:t>
            </w:r>
          </w:p>
          <w:bookmarkEnd w:id="85"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6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РЭК на оказание услуг (за вычетом неконтролируемых затрат и амортизации)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7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основных средств и нематериальных активов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8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Неконтролируемые затраты РЭК, в том числе: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  <w:bookmarkEnd w:id="89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  <w:bookmarkEnd w:id="90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компенсацию технологического расхода электрической энергии при передаче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  <w:bookmarkEnd w:id="91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услуги системного оператора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  <w:bookmarkEnd w:id="92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вознаграждения за заемные средства для реализации инвестиционной программы РЭК, утвержденной в установленном законодательством порядке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  <w:bookmarkEnd w:id="93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возникающие в результате форс-мажорных событий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ЭПО</w:t>
            </w:r>
          </w:p>
          <w:bookmarkEnd w:id="94"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96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  <w:bookmarkEnd w:id="97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  <w:bookmarkEnd w:id="98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горюче-смазочные материалы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99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  <w:bookmarkEnd w:id="101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  <w:bookmarkEnd w:id="102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3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4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 всего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  <w:bookmarkEnd w:id="105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ремонт, не приводящий к росту стоимости основных фондов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сторонних организаций производственного характера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периода, всего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9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расходы, всего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  <w:bookmarkEnd w:id="110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административного персонала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</w:t>
            </w:r>
          </w:p>
          <w:bookmarkEnd w:id="111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</w:t>
            </w:r>
          </w:p>
          <w:bookmarkEnd w:id="112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</w:t>
            </w:r>
          </w:p>
          <w:bookmarkEnd w:id="113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платежи и сборы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</w:t>
            </w:r>
          </w:p>
          <w:bookmarkEnd w:id="114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8.6.</w:t>
            </w:r>
          </w:p>
          <w:bookmarkEnd w:id="115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расходы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8.7.</w:t>
            </w:r>
          </w:p>
          <w:bookmarkEnd w:id="116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8.8.</w:t>
            </w:r>
          </w:p>
          <w:bookmarkEnd w:id="117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8.9.</w:t>
            </w:r>
          </w:p>
          <w:bookmarkEnd w:id="118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консалтинговых, аудиторских, маркетинговых услуг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8.10.</w:t>
            </w:r>
          </w:p>
          <w:bookmarkEnd w:id="119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банка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8.11.</w:t>
            </w:r>
          </w:p>
          <w:bookmarkEnd w:id="120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1"/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вознаграждений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- заполняется энергопередающими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________________________________________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___________________________________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подпись</w:t>
      </w:r>
    </w:p>
    <w:bookmarkEnd w:id="122"/>
    <w:bookmarkStart w:name="z15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23"/>
    <w:bookmarkStart w:name="z15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итоговом распределении доходов и затрат по видам услуг</w:t>
      </w:r>
    </w:p>
    <w:bookmarkEnd w:id="124"/>
    <w:bookmarkStart w:name="z15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указания</w:t>
      </w:r>
    </w:p>
    <w:bookmarkEnd w:id="125"/>
    <w:bookmarkStart w:name="z15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пояснение предназначено для подготовки субъектами естественной монополии, являющимися РЭК и ЭПО, отчета об итоговом распределении доходов и затрат по видам услуг.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целью является определение принципов ведения, порядка организации и осуществления РЭК и ЭПО раздельного учета доходов и затрат по видам оказываемых услуг для установления экономически обоснованного уровня тарифа.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показатели в стоимостном выражении заполняются в тысячах тенге без десятичного знака.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на бумажном носителе подписывается руководителем, главным бухгалтером и исполнителем РЭКа и ЭПО и заверяется печатью. Отчет представляется в уполномоченный орган на бумажном носителе и соответствующем ему электронном носителе.</w:t>
      </w:r>
    </w:p>
    <w:bookmarkEnd w:id="129"/>
    <w:bookmarkStart w:name="z16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Пояснения по заполнению формы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формы Субъект указывает в левом верхнем углу наименование предприятия, а в правом верхнем углу на соответствующее приложение нормативного правового акта уполномоченного органа.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заполняются Субъектом на предыдущий календарный год.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 указывается информация о наименовании затрат по видам оказываемых услуг Субъекта.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2 указывается информация о сумме за отчетный период по бухгалтерскому учету, всего, тенге.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сумма расходов за минусом расходов периода соответствует данным, отраженным по строке "Себестоимость реализованных товаров (работ, услуг)" отчета о результатах финансово-хозяйственной деятельности, составляемого РЭКом и ЭПО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Комитета по статистике Министерства национальной экономики Республики Казахстан от 10 ноября 2017 года № 165 (зарегистрирован в Реестре государственной регистрации нормативных правовых актов за № 16038) за соответствующий период.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сумма расходов периода соответствует данным, отраженным по строке "Расходы периода" отчета о результатах финансово-хозяйственной деятельности, составляемого РЭКом и ЭПО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Комитета по статистике Министерства национальной экономики Республики Казахстан от 10 ноября 2017 года № 165 (зарегистрирован в Реестре государственной регистрации нормативных правовых актов за № 16038) за соответствующий период.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3 указываются данные о сумме затрат, неучтенной в тарифе согласно особого порядка.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4 указывается информация о сумме затрат по особому порядку.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5-11 указываются данные о сумме затрат по особому порядку в разрезе регулируемых (передача электрической энергии) и иных услуг (услуги, которые технологически связаны с регулируемыми услугами и иная деятельность согласованная с уполномоченным органом), в том числе: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5 указывается информация о сумме по особому порядку по передаче электрической энергии;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6 указывается информация о коэффициенте распределения по электроснабжению, заполняется энергопередающими организациями;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7 указываются данные о фактической сумме по электроснабжению, заполняются энергопередающими организациями (графа 6 * графа 5);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8 указывается информация о коэффициенте распределения по соответствующей иной услуге;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9 указываются данные о фактической сумме по соответствующей иной услуге (графа 8 * графа 5);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10 указывается информация о коэффициенте распределения по соответствующей иной услуге;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графе 11 указываются данные о фактической сумме по соответствующей иной услуге (графа 10 * графа 5).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 каждой статьи допускается более подробное детализирование затрат.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Итоговая сумма доходов соответствует данным, отраженным в строке "Доход от реализации товаров, работ и услуг" отчета о результатах финансово-хозяйственной деятельности, составляемого РЭКом и ЭПО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Комитета по статистике Министерства национальной экономики Республики Казахстан от 10 ноября 2017 года № 165 (зарегистрирован в Реестре государственной регистрации нормативных правовых актов за № 16038) за соответствующий период.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