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cde9" w14:textId="6d6c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февраля 2018 года № 141. Зарегистрирован в Министерстве юстиции Республики Казахстан 20 февраля 2018 года № 16397.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 опубликован 17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в Единой бюджетной классификации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xml:space="preserve">
      в функциональной классификации расходов бюджета: </w:t>
      </w:r>
    </w:p>
    <w:bookmarkEnd w:id="3"/>
    <w:bookmarkStart w:name="z8" w:id="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4"/>
    <w:bookmarkStart w:name="z9" w:id="5"/>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5"/>
    <w:bookmarkStart w:name="z10" w:id="6"/>
    <w:p>
      <w:pPr>
        <w:spacing w:after="0"/>
        <w:ind w:left="0"/>
        <w:jc w:val="both"/>
      </w:pPr>
      <w:r>
        <w:rPr>
          <w:rFonts w:ascii="Times New Roman"/>
          <w:b w:val="false"/>
          <w:i w:val="false"/>
          <w:color w:val="000000"/>
          <w:sz w:val="28"/>
        </w:rPr>
        <w:t>
      дополнить администратором бюджетных программ 805 с бюджетными программами 001, 002, 003, 032, 100, 102, 103, 106, 107, 108, 109, 113, 114, 115, 116, 117, 118, 119, 121, 122, 123, 124, 127 и 128 следующего содержания:</w:t>
      </w:r>
    </w:p>
    <w:bookmarkEnd w:id="6"/>
    <w:bookmarkStart w:name="z11" w:id="7"/>
    <w:p>
      <w:pPr>
        <w:spacing w:after="0"/>
        <w:ind w:left="0"/>
        <w:jc w:val="both"/>
      </w:pPr>
      <w:r>
        <w:rPr>
          <w:rFonts w:ascii="Times New Roman"/>
          <w:b w:val="false"/>
          <w:i w:val="false"/>
          <w:color w:val="000000"/>
          <w:sz w:val="28"/>
        </w:rPr>
        <w:t>
      "805 Отдел государственных закупок района (города областного значения)</w:t>
      </w:r>
    </w:p>
    <w:bookmarkEnd w:id="7"/>
    <w:bookmarkStart w:name="z12" w:id="8"/>
    <w:p>
      <w:pPr>
        <w:spacing w:after="0"/>
        <w:ind w:left="0"/>
        <w:jc w:val="both"/>
      </w:pPr>
      <w:r>
        <w:rPr>
          <w:rFonts w:ascii="Times New Roman"/>
          <w:b w:val="false"/>
          <w:i w:val="false"/>
          <w:color w:val="000000"/>
          <w:sz w:val="28"/>
        </w:rPr>
        <w:t>
      001 Услуги по реализации государственной политики в области государственных закупок на местном уровне</w:t>
      </w:r>
    </w:p>
    <w:bookmarkEnd w:id="8"/>
    <w:bookmarkStart w:name="z13" w:id="9"/>
    <w:p>
      <w:pPr>
        <w:spacing w:after="0"/>
        <w:ind w:left="0"/>
        <w:jc w:val="both"/>
      </w:pPr>
      <w:r>
        <w:rPr>
          <w:rFonts w:ascii="Times New Roman"/>
          <w:b w:val="false"/>
          <w:i w:val="false"/>
          <w:color w:val="000000"/>
          <w:sz w:val="28"/>
        </w:rPr>
        <w:t>
      002 Создание информационных систем</w:t>
      </w:r>
    </w:p>
    <w:bookmarkEnd w:id="9"/>
    <w:bookmarkStart w:name="z14" w:id="10"/>
    <w:p>
      <w:pPr>
        <w:spacing w:after="0"/>
        <w:ind w:left="0"/>
        <w:jc w:val="both"/>
      </w:pPr>
      <w:r>
        <w:rPr>
          <w:rFonts w:ascii="Times New Roman"/>
          <w:b w:val="false"/>
          <w:i w:val="false"/>
          <w:color w:val="000000"/>
          <w:sz w:val="28"/>
        </w:rPr>
        <w:t>
      003 Капитальные расходы государственного органа</w:t>
      </w:r>
    </w:p>
    <w:bookmarkEnd w:id="10"/>
    <w:bookmarkStart w:name="z15" w:id="11"/>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1"/>
    <w:bookmarkStart w:name="z16" w:id="12"/>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2"/>
    <w:bookmarkStart w:name="z17" w:id="13"/>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3"/>
    <w:bookmarkStart w:name="z18" w:id="14"/>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4"/>
    <w:bookmarkStart w:name="z19" w:id="15"/>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5"/>
    <w:bookmarkStart w:name="z20" w:id="16"/>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6"/>
    <w:bookmarkStart w:name="z21" w:id="17"/>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7"/>
    <w:bookmarkStart w:name="z22" w:id="18"/>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8"/>
    <w:bookmarkStart w:name="z23" w:id="19"/>
    <w:p>
      <w:pPr>
        <w:spacing w:after="0"/>
        <w:ind w:left="0"/>
        <w:jc w:val="both"/>
      </w:pPr>
      <w:r>
        <w:rPr>
          <w:rFonts w:ascii="Times New Roman"/>
          <w:b w:val="false"/>
          <w:i w:val="false"/>
          <w:color w:val="000000"/>
          <w:sz w:val="28"/>
        </w:rPr>
        <w:t>
      113 Целевые текущие трансферты из местных бюджетов</w:t>
      </w:r>
    </w:p>
    <w:bookmarkEnd w:id="19"/>
    <w:bookmarkStart w:name="z24" w:id="20"/>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20"/>
    <w:bookmarkStart w:name="z25" w:id="21"/>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21"/>
    <w:bookmarkStart w:name="z26" w:id="22"/>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2"/>
    <w:bookmarkStart w:name="z27" w:id="23"/>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3"/>
    <w:bookmarkStart w:name="z28" w:id="24"/>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4"/>
    <w:bookmarkStart w:name="z29" w:id="25"/>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25"/>
    <w:bookmarkStart w:name="z30" w:id="26"/>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6"/>
    <w:bookmarkStart w:name="z31" w:id="27"/>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27"/>
    <w:bookmarkStart w:name="z32" w:id="28"/>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8"/>
    <w:bookmarkStart w:name="z33" w:id="29"/>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9"/>
    <w:bookmarkStart w:name="z34" w:id="30"/>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0"/>
    <w:bookmarkStart w:name="z35" w:id="31"/>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1"/>
    <w:bookmarkStart w:name="z36" w:id="32"/>
    <w:p>
      <w:pPr>
        <w:spacing w:after="0"/>
        <w:ind w:left="0"/>
        <w:jc w:val="both"/>
      </w:pPr>
      <w:r>
        <w:rPr>
          <w:rFonts w:ascii="Times New Roman"/>
          <w:b w:val="false"/>
          <w:i w:val="false"/>
          <w:color w:val="000000"/>
          <w:sz w:val="28"/>
        </w:rPr>
        <w:t>
      в функциональной группе 04 "Образование":</w:t>
      </w:r>
    </w:p>
    <w:bookmarkEnd w:id="32"/>
    <w:bookmarkStart w:name="z37" w:id="33"/>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33"/>
    <w:bookmarkStart w:name="z38" w:id="34"/>
    <w:p>
      <w:pPr>
        <w:spacing w:after="0"/>
        <w:ind w:left="0"/>
        <w:jc w:val="both"/>
      </w:pP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p>
    <w:bookmarkEnd w:id="34"/>
    <w:bookmarkStart w:name="z39" w:id="35"/>
    <w:p>
      <w:pPr>
        <w:spacing w:after="0"/>
        <w:ind w:left="0"/>
        <w:jc w:val="both"/>
      </w:pPr>
      <w:r>
        <w:rPr>
          <w:rFonts w:ascii="Times New Roman"/>
          <w:b w:val="false"/>
          <w:i w:val="false"/>
          <w:color w:val="000000"/>
          <w:sz w:val="28"/>
        </w:rPr>
        <w:t>
      дополнить бюджетной программой 023 следующего содержания:</w:t>
      </w:r>
    </w:p>
    <w:bookmarkEnd w:id="35"/>
    <w:bookmarkStart w:name="z40" w:id="36"/>
    <w:p>
      <w:pPr>
        <w:spacing w:after="0"/>
        <w:ind w:left="0"/>
        <w:jc w:val="both"/>
      </w:pPr>
      <w:r>
        <w:rPr>
          <w:rFonts w:ascii="Times New Roman"/>
          <w:b w:val="false"/>
          <w:i w:val="false"/>
          <w:color w:val="000000"/>
          <w:sz w:val="28"/>
        </w:rPr>
        <w:t>
      "023 Методическая работа";</w:t>
      </w:r>
    </w:p>
    <w:bookmarkEnd w:id="36"/>
    <w:bookmarkStart w:name="z41" w:id="37"/>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37"/>
    <w:bookmarkStart w:name="z42" w:id="38"/>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38"/>
    <w:bookmarkStart w:name="z43" w:id="39"/>
    <w:p>
      <w:pPr>
        <w:spacing w:after="0"/>
        <w:ind w:left="0"/>
        <w:jc w:val="both"/>
      </w:pPr>
      <w:r>
        <w:rPr>
          <w:rFonts w:ascii="Times New Roman"/>
          <w:b w:val="false"/>
          <w:i w:val="false"/>
          <w:color w:val="000000"/>
          <w:sz w:val="28"/>
        </w:rPr>
        <w:t>
      по администраторам бюджетных программ 803 "Отдел внутренней политики и по делам религии района (города областного значения)" и 804 "Отдел физической культуры, спорта и туризма района (города областного значения)":</w:t>
      </w:r>
    </w:p>
    <w:bookmarkEnd w:id="39"/>
    <w:bookmarkStart w:name="z44" w:id="40"/>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40"/>
    <w:bookmarkStart w:name="z45" w:id="41"/>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41"/>
    <w:bookmarkStart w:name="z46" w:id="42"/>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42"/>
    <w:bookmarkStart w:name="z47" w:id="43"/>
    <w:p>
      <w:pPr>
        <w:spacing w:after="0"/>
        <w:ind w:left="0"/>
        <w:jc w:val="both"/>
      </w:pPr>
      <w:r>
        <w:rPr>
          <w:rFonts w:ascii="Times New Roman"/>
          <w:b w:val="false"/>
          <w:i w:val="false"/>
          <w:color w:val="000000"/>
          <w:sz w:val="28"/>
        </w:rPr>
        <w:t>
      113 Целевые текущие трансферты из местных бюджетов</w:t>
      </w:r>
    </w:p>
    <w:bookmarkEnd w:id="43"/>
    <w:bookmarkStart w:name="z48" w:id="44"/>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44"/>
    <w:bookmarkStart w:name="z49" w:id="45"/>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45"/>
    <w:bookmarkStart w:name="z50" w:id="46"/>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46"/>
    <w:bookmarkStart w:name="z51" w:id="47"/>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7"/>
    <w:bookmarkStart w:name="z52" w:id="48"/>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48"/>
    <w:bookmarkStart w:name="z53" w:id="49"/>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9"/>
    <w:bookmarkStart w:name="z54" w:id="50"/>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50"/>
    <w:bookmarkStart w:name="z55" w:id="51"/>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51"/>
    <w:bookmarkStart w:name="z56" w:id="52"/>
    <w:p>
      <w:pPr>
        <w:spacing w:after="0"/>
        <w:ind w:left="0"/>
        <w:jc w:val="both"/>
      </w:pPr>
      <w:r>
        <w:rPr>
          <w:rFonts w:ascii="Times New Roman"/>
          <w:b w:val="false"/>
          <w:i w:val="false"/>
          <w:color w:val="000000"/>
          <w:sz w:val="28"/>
        </w:rPr>
        <w:t>
      в функциональной подгруппе 1 "Сельское хозяйство":</w:t>
      </w:r>
    </w:p>
    <w:bookmarkEnd w:id="52"/>
    <w:bookmarkStart w:name="z57" w:id="53"/>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bookmarkEnd w:id="53"/>
    <w:bookmarkStart w:name="z58" w:id="54"/>
    <w:p>
      <w:pPr>
        <w:spacing w:after="0"/>
        <w:ind w:left="0"/>
        <w:jc w:val="both"/>
      </w:pPr>
      <w:r>
        <w:rPr>
          <w:rFonts w:ascii="Times New Roman"/>
          <w:b w:val="false"/>
          <w:i w:val="false"/>
          <w:color w:val="000000"/>
          <w:sz w:val="28"/>
        </w:rPr>
        <w:t>
      дополнить бюджетной программой 066 следующего содержания:</w:t>
      </w:r>
    </w:p>
    <w:bookmarkEnd w:id="54"/>
    <w:bookmarkStart w:name="z59" w:id="55"/>
    <w:p>
      <w:pPr>
        <w:spacing w:after="0"/>
        <w:ind w:left="0"/>
        <w:jc w:val="both"/>
      </w:pPr>
      <w:r>
        <w:rPr>
          <w:rFonts w:ascii="Times New Roman"/>
          <w:b w:val="false"/>
          <w:i w:val="false"/>
          <w:color w:val="000000"/>
          <w:sz w:val="28"/>
        </w:rPr>
        <w:t>
      "066 Проведение мероприятий по борьбе с деградацией и опустыниванием пастбищ (окультуривание, коренное улучшение, подготовка почвы, подсев однолетних и многолетних трав, внесение органических удобрений)";</w:t>
      </w:r>
    </w:p>
    <w:bookmarkEnd w:id="55"/>
    <w:bookmarkStart w:name="z60" w:id="56"/>
    <w:p>
      <w:pPr>
        <w:spacing w:after="0"/>
        <w:ind w:left="0"/>
        <w:jc w:val="both"/>
      </w:pPr>
      <w:r>
        <w:rPr>
          <w:rFonts w:ascii="Times New Roman"/>
          <w:b w:val="false"/>
          <w:i w:val="false"/>
          <w:color w:val="000000"/>
          <w:sz w:val="28"/>
        </w:rPr>
        <w:t>
      по администратору бюджетных программ 800 "Отдел ветеринарии и ветеринарного контроля района (города областного значения)":</w:t>
      </w:r>
    </w:p>
    <w:bookmarkEnd w:id="56"/>
    <w:bookmarkStart w:name="z61" w:id="57"/>
    <w:p>
      <w:pPr>
        <w:spacing w:after="0"/>
        <w:ind w:left="0"/>
        <w:jc w:val="both"/>
      </w:pPr>
      <w:r>
        <w:rPr>
          <w:rFonts w:ascii="Times New Roman"/>
          <w:b w:val="false"/>
          <w:i w:val="false"/>
          <w:color w:val="000000"/>
          <w:sz w:val="28"/>
        </w:rPr>
        <w:t>
      дополнить бюджетными программами 102, 103, 113, 114, 116, 117, 121, 122, 127 и 128 следующего содержания:</w:t>
      </w:r>
    </w:p>
    <w:bookmarkEnd w:id="57"/>
    <w:bookmarkStart w:name="z62" w:id="58"/>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58"/>
    <w:bookmarkStart w:name="z63" w:id="59"/>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59"/>
    <w:bookmarkStart w:name="z64" w:id="60"/>
    <w:p>
      <w:pPr>
        <w:spacing w:after="0"/>
        <w:ind w:left="0"/>
        <w:jc w:val="both"/>
      </w:pPr>
      <w:r>
        <w:rPr>
          <w:rFonts w:ascii="Times New Roman"/>
          <w:b w:val="false"/>
          <w:i w:val="false"/>
          <w:color w:val="000000"/>
          <w:sz w:val="28"/>
        </w:rPr>
        <w:t>
      113 Целевые текущие трансферты из местных бюджетов</w:t>
      </w:r>
    </w:p>
    <w:bookmarkEnd w:id="60"/>
    <w:bookmarkStart w:name="z65" w:id="61"/>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61"/>
    <w:bookmarkStart w:name="z66" w:id="62"/>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2"/>
    <w:bookmarkStart w:name="z67" w:id="63"/>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3"/>
    <w:bookmarkStart w:name="z68" w:id="6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4"/>
    <w:bookmarkStart w:name="z69" w:id="6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65"/>
    <w:bookmarkStart w:name="z70" w:id="66"/>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6"/>
    <w:bookmarkStart w:name="z71" w:id="67"/>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7"/>
    <w:bookmarkStart w:name="z72" w:id="68"/>
    <w:p>
      <w:pPr>
        <w:spacing w:after="0"/>
        <w:ind w:left="0"/>
        <w:jc w:val="both"/>
      </w:pPr>
      <w:r>
        <w:rPr>
          <w:rFonts w:ascii="Times New Roman"/>
          <w:b w:val="false"/>
          <w:i w:val="false"/>
          <w:color w:val="000000"/>
          <w:sz w:val="28"/>
        </w:rPr>
        <w:t>
      в функциональной группе 13 "Прочие":</w:t>
      </w:r>
    </w:p>
    <w:bookmarkEnd w:id="68"/>
    <w:bookmarkStart w:name="z73" w:id="69"/>
    <w:p>
      <w:pPr>
        <w:spacing w:after="0"/>
        <w:ind w:left="0"/>
        <w:jc w:val="both"/>
      </w:pPr>
      <w:r>
        <w:rPr>
          <w:rFonts w:ascii="Times New Roman"/>
          <w:b w:val="false"/>
          <w:i w:val="false"/>
          <w:color w:val="000000"/>
          <w:sz w:val="28"/>
        </w:rPr>
        <w:t>
      в функциональной подгруппе 9 "Прочие":</w:t>
      </w:r>
    </w:p>
    <w:bookmarkEnd w:id="69"/>
    <w:bookmarkStart w:name="z74" w:id="70"/>
    <w:p>
      <w:pPr>
        <w:spacing w:after="0"/>
        <w:ind w:left="0"/>
        <w:jc w:val="both"/>
      </w:pPr>
      <w:r>
        <w:rPr>
          <w:rFonts w:ascii="Times New Roman"/>
          <w:b w:val="false"/>
          <w:i w:val="false"/>
          <w:color w:val="000000"/>
          <w:sz w:val="28"/>
        </w:rPr>
        <w:t>
      по администратору бюджетных программ 120 "Аппарат акима области" дополнить бюджетной программой 096 следующего содержания:</w:t>
      </w:r>
    </w:p>
    <w:bookmarkEnd w:id="70"/>
    <w:bookmarkStart w:name="z75" w:id="71"/>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71"/>
    <w:bookmarkStart w:name="z76" w:id="72"/>
    <w:p>
      <w:pPr>
        <w:spacing w:after="0"/>
        <w:ind w:left="0"/>
        <w:jc w:val="both"/>
      </w:pPr>
      <w:r>
        <w:rPr>
          <w:rFonts w:ascii="Times New Roman"/>
          <w:b w:val="false"/>
          <w:i w:val="false"/>
          <w:color w:val="000000"/>
          <w:sz w:val="28"/>
        </w:rPr>
        <w:t>
      по администратору бюджетных программ 397 "Управление по инвестициям и развитию города Астаны":</w:t>
      </w:r>
    </w:p>
    <w:bookmarkEnd w:id="72"/>
    <w:bookmarkStart w:name="z77" w:id="73"/>
    <w:p>
      <w:pPr>
        <w:spacing w:after="0"/>
        <w:ind w:left="0"/>
        <w:jc w:val="both"/>
      </w:pPr>
      <w:r>
        <w:rPr>
          <w:rFonts w:ascii="Times New Roman"/>
          <w:b w:val="false"/>
          <w:i w:val="false"/>
          <w:color w:val="000000"/>
          <w:sz w:val="28"/>
        </w:rPr>
        <w:t>
      наименование бюджетной программы 005 "Услуги по обеспечению развития инновационной деятельности города Астаны" изложить в следующей редакции:</w:t>
      </w:r>
    </w:p>
    <w:bookmarkEnd w:id="73"/>
    <w:bookmarkStart w:name="z78" w:id="74"/>
    <w:p>
      <w:pPr>
        <w:spacing w:after="0"/>
        <w:ind w:left="0"/>
        <w:jc w:val="both"/>
      </w:pPr>
      <w:r>
        <w:rPr>
          <w:rFonts w:ascii="Times New Roman"/>
          <w:b w:val="false"/>
          <w:i w:val="false"/>
          <w:color w:val="000000"/>
          <w:sz w:val="28"/>
        </w:rPr>
        <w:t>
      "005 Услуги по обеспечению развития инновационной и инвестиционной деятельности города Астаны";</w:t>
      </w:r>
    </w:p>
    <w:bookmarkEnd w:id="74"/>
    <w:bookmarkStart w:name="z79" w:id="75"/>
    <w:p>
      <w:pPr>
        <w:spacing w:after="0"/>
        <w:ind w:left="0"/>
        <w:jc w:val="both"/>
      </w:pPr>
      <w:r>
        <w:rPr>
          <w:rFonts w:ascii="Times New Roman"/>
          <w:b w:val="false"/>
          <w:i w:val="false"/>
          <w:color w:val="000000"/>
          <w:sz w:val="28"/>
        </w:rPr>
        <w:t>
      в Структуре специфики экономической классификации расходов бюджета Республики Казахстан, утвержденной указанным приказом:</w:t>
      </w:r>
    </w:p>
    <w:bookmarkEnd w:id="75"/>
    <w:bookmarkStart w:name="z80" w:id="76"/>
    <w:p>
      <w:pPr>
        <w:spacing w:after="0"/>
        <w:ind w:left="0"/>
        <w:jc w:val="both"/>
      </w:pPr>
      <w:r>
        <w:rPr>
          <w:rFonts w:ascii="Times New Roman"/>
          <w:b w:val="false"/>
          <w:i w:val="false"/>
          <w:color w:val="000000"/>
          <w:sz w:val="28"/>
        </w:rPr>
        <w:t>
      в подклассе 110 "Заработная плата":</w:t>
      </w:r>
    </w:p>
    <w:bookmarkEnd w:id="76"/>
    <w:bookmarkStart w:name="z81" w:id="77"/>
    <w:p>
      <w:pPr>
        <w:spacing w:after="0"/>
        <w:ind w:left="0"/>
        <w:jc w:val="both"/>
      </w:pPr>
      <w:r>
        <w:rPr>
          <w:rFonts w:ascii="Times New Roman"/>
          <w:b w:val="false"/>
          <w:i w:val="false"/>
          <w:color w:val="000000"/>
          <w:sz w:val="28"/>
        </w:rPr>
        <w:t>
      по специфике 111 "Оплата труда":</w:t>
      </w:r>
    </w:p>
    <w:bookmarkEnd w:id="77"/>
    <w:bookmarkStart w:name="z82" w:id="78"/>
    <w:p>
      <w:pPr>
        <w:spacing w:after="0"/>
        <w:ind w:left="0"/>
        <w:jc w:val="both"/>
      </w:pPr>
      <w:r>
        <w:rPr>
          <w:rFonts w:ascii="Times New Roman"/>
          <w:b w:val="false"/>
          <w:i w:val="false"/>
          <w:color w:val="000000"/>
          <w:sz w:val="28"/>
        </w:rPr>
        <w:t>
      графу "Перечень затрат" изложить в следующей редакции:</w:t>
      </w:r>
    </w:p>
    <w:bookmarkEnd w:id="78"/>
    <w:bookmarkStart w:name="z83" w:id="79"/>
    <w:p>
      <w:pPr>
        <w:spacing w:after="0"/>
        <w:ind w:left="0"/>
        <w:jc w:val="both"/>
      </w:pPr>
      <w:r>
        <w:rPr>
          <w:rFonts w:ascii="Times New Roman"/>
          <w:b w:val="false"/>
          <w:i w:val="false"/>
          <w:color w:val="000000"/>
          <w:sz w:val="28"/>
        </w:rPr>
        <w:t>
      "Должностные оклады работников органов Республики Казахстан, содержащихся за счет государственного бюджета, оклады по воинским и специальным званиям, доплаты и надбавки, установленные постановлениями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и от 29 декабря 2017 года № 939 "</w:t>
      </w:r>
      <w:r>
        <w:rPr>
          <w:rFonts w:ascii="Times New Roman"/>
          <w:b w:val="false"/>
          <w:i w:val="false"/>
          <w:color w:val="000000"/>
          <w:sz w:val="28"/>
        </w:rPr>
        <w:t>О некоторых вопросах оплаты труда административных государственных служащих в пилотном режиме; должностные оклады гражданских служащих</w:t>
      </w:r>
      <w:r>
        <w:rPr>
          <w:rFonts w:ascii="Times New Roman"/>
          <w:b w:val="false"/>
          <w:i w:val="false"/>
          <w:color w:val="000000"/>
          <w:sz w:val="28"/>
        </w:rPr>
        <w:t xml:space="preserve">, доплаты и надбавки,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оплата сверхурочной работы, работы в ночное время, в праздничные дни и выходные дни, компенсационные выплаты за неиспользованные дни оплачиваемого ежегодного трудового отпуска, доплата за совмещение должностей (расширения зон обслуживания) или выполнение обязанностей временно отсутствующего работника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w:t>
      </w:r>
    </w:p>
    <w:bookmarkEnd w:id="79"/>
    <w:bookmarkStart w:name="z84" w:id="80"/>
    <w:p>
      <w:pPr>
        <w:spacing w:after="0"/>
        <w:ind w:left="0"/>
        <w:jc w:val="both"/>
      </w:pPr>
      <w:r>
        <w:rPr>
          <w:rFonts w:ascii="Times New Roman"/>
          <w:b w:val="false"/>
          <w:i w:val="false"/>
          <w:color w:val="000000"/>
          <w:sz w:val="28"/>
        </w:rPr>
        <w:t>
      по специфике 112 "Дополнительные денежные выплаты":</w:t>
      </w:r>
    </w:p>
    <w:bookmarkEnd w:id="80"/>
    <w:bookmarkStart w:name="z85" w:id="81"/>
    <w:p>
      <w:pPr>
        <w:spacing w:after="0"/>
        <w:ind w:left="0"/>
        <w:jc w:val="both"/>
      </w:pPr>
      <w:r>
        <w:rPr>
          <w:rFonts w:ascii="Times New Roman"/>
          <w:b w:val="false"/>
          <w:i w:val="false"/>
          <w:color w:val="000000"/>
          <w:sz w:val="28"/>
        </w:rPr>
        <w:t>
      графу "Определение" изложить в следующей редакции:</w:t>
      </w:r>
    </w:p>
    <w:bookmarkEnd w:id="81"/>
    <w:bookmarkStart w:name="z86" w:id="82"/>
    <w:p>
      <w:pPr>
        <w:spacing w:after="0"/>
        <w:ind w:left="0"/>
        <w:jc w:val="both"/>
      </w:pPr>
      <w:r>
        <w:rPr>
          <w:rFonts w:ascii="Times New Roman"/>
          <w:b w:val="false"/>
          <w:i w:val="false"/>
          <w:color w:val="000000"/>
          <w:sz w:val="28"/>
        </w:rPr>
        <w:t>
      "Денежные выплаты работникам государственных учреждений стимулирующего, поощрительного характера, бонусов, а также за дополнительную работу по решению руководителя государственного учреждения. Индивидуальный подоходный налог, обязательные пенсионные взносы в накопительные пенсионные фонды и другие удержания.";</w:t>
      </w:r>
    </w:p>
    <w:bookmarkEnd w:id="82"/>
    <w:bookmarkStart w:name="z87" w:id="83"/>
    <w:p>
      <w:pPr>
        <w:spacing w:after="0"/>
        <w:ind w:left="0"/>
        <w:jc w:val="both"/>
      </w:pPr>
      <w:r>
        <w:rPr>
          <w:rFonts w:ascii="Times New Roman"/>
          <w:b w:val="false"/>
          <w:i w:val="false"/>
          <w:color w:val="000000"/>
          <w:sz w:val="28"/>
        </w:rPr>
        <w:t>
      графу "Перечень затрат" изложить в следующей редакции:</w:t>
      </w:r>
    </w:p>
    <w:bookmarkEnd w:id="83"/>
    <w:bookmarkStart w:name="z88" w:id="84"/>
    <w:p>
      <w:pPr>
        <w:spacing w:after="0"/>
        <w:ind w:left="0"/>
        <w:jc w:val="both"/>
      </w:pPr>
      <w:r>
        <w:rPr>
          <w:rFonts w:ascii="Times New Roman"/>
          <w:b w:val="false"/>
          <w:i w:val="false"/>
          <w:color w:val="000000"/>
          <w:sz w:val="28"/>
        </w:rPr>
        <w:t>
      "Дополнительные денежные выплаты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специальных государственных органов, сотрудников правоохранительных органов, государственной противопожарной службы и органов прокуратуры: надбавки к должностным окладам, установленные по решению руководителя государственного органа за счет экономии средств, предусмотренных на содержание соответствующего органа по плану финансирования; единовременные денежные вознаграждения административным государственным служащим центральных аппаратов государственных органов.</w:t>
      </w:r>
    </w:p>
    <w:bookmarkEnd w:id="84"/>
    <w:bookmarkStart w:name="z89" w:id="85"/>
    <w:p>
      <w:pPr>
        <w:spacing w:after="0"/>
        <w:ind w:left="0"/>
        <w:jc w:val="both"/>
      </w:pPr>
      <w:r>
        <w:rPr>
          <w:rFonts w:ascii="Times New Roman"/>
          <w:b w:val="false"/>
          <w:i w:val="false"/>
          <w:color w:val="000000"/>
          <w:sz w:val="28"/>
        </w:rPr>
        <w:t>
      Премирование депутатов Парламента Республики Казахстан осуществляется председателями палат Парламента Республики Казахстан самостоятельно за счет экономии средств, предусмотренных на содержание Парламента Республики Казахстан по плану финансирования бюджетной программы (подпрограммы).</w:t>
      </w:r>
    </w:p>
    <w:bookmarkEnd w:id="85"/>
    <w:bookmarkStart w:name="z90" w:id="86"/>
    <w:p>
      <w:pPr>
        <w:spacing w:after="0"/>
        <w:ind w:left="0"/>
        <w:jc w:val="both"/>
      </w:pPr>
      <w:r>
        <w:rPr>
          <w:rFonts w:ascii="Times New Roman"/>
          <w:b w:val="false"/>
          <w:i w:val="false"/>
          <w:color w:val="000000"/>
          <w:sz w:val="28"/>
        </w:rPr>
        <w:t xml:space="preserve">
      Премирование секретарей маслихатов областей, города республиканского значения, столицы, районов (городов областного значения) осуществляется председателями сессий соответствующего маслихата самостоятельно за счет экономии средств, предусмотренных на содержание аппарата маслихата по плану финансирования бюджетной программы (подпрограммы), в порядке, установленном законодательством Республики Казахстан. </w:t>
      </w:r>
    </w:p>
    <w:bookmarkEnd w:id="86"/>
    <w:bookmarkStart w:name="z91" w:id="87"/>
    <w:p>
      <w:pPr>
        <w:spacing w:after="0"/>
        <w:ind w:left="0"/>
        <w:jc w:val="both"/>
      </w:pPr>
      <w:r>
        <w:rPr>
          <w:rFonts w:ascii="Times New Roman"/>
          <w:b w:val="false"/>
          <w:i w:val="false"/>
          <w:color w:val="000000"/>
          <w:sz w:val="28"/>
        </w:rPr>
        <w:t xml:space="preserve">
      Премирование, выплата единовременных денежных вознаграждений работников для всех органов, содержащихся за счет государственного бюджета, осуществляются по решению руководителя органа либо должностного лица, имеющего право назначения на должности и освобождения от должностей работников данных органов, в порядке, установленном законодательством Республики Казахстан. </w:t>
      </w:r>
    </w:p>
    <w:bookmarkEnd w:id="87"/>
    <w:bookmarkStart w:name="z92" w:id="88"/>
    <w:p>
      <w:pPr>
        <w:spacing w:after="0"/>
        <w:ind w:left="0"/>
        <w:jc w:val="both"/>
      </w:pPr>
      <w:r>
        <w:rPr>
          <w:rFonts w:ascii="Times New Roman"/>
          <w:b w:val="false"/>
          <w:i w:val="false"/>
          <w:color w:val="000000"/>
          <w:sz w:val="28"/>
        </w:rPr>
        <w:t xml:space="preserve">
      Единовременные денежные вознаграждения в соответствии с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w:t>
      </w:r>
    </w:p>
    <w:bookmarkEnd w:id="88"/>
    <w:bookmarkStart w:name="z93" w:id="89"/>
    <w:p>
      <w:pPr>
        <w:spacing w:after="0"/>
        <w:ind w:left="0"/>
        <w:jc w:val="both"/>
      </w:pPr>
      <w:r>
        <w:rPr>
          <w:rFonts w:ascii="Times New Roman"/>
          <w:b w:val="false"/>
          <w:i w:val="false"/>
          <w:color w:val="000000"/>
          <w:sz w:val="28"/>
        </w:rPr>
        <w:t xml:space="preserve">
      Выплата бонусов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w:t>
      </w:r>
    </w:p>
    <w:bookmarkEnd w:id="89"/>
    <w:bookmarkStart w:name="z94" w:id="90"/>
    <w:p>
      <w:pPr>
        <w:spacing w:after="0"/>
        <w:ind w:left="0"/>
        <w:jc w:val="both"/>
      </w:pPr>
      <w:r>
        <w:rPr>
          <w:rFonts w:ascii="Times New Roman"/>
          <w:b w:val="false"/>
          <w:i w:val="false"/>
          <w:color w:val="000000"/>
          <w:sz w:val="28"/>
        </w:rPr>
        <w:t>
      в подклассе 120 "Взносы работодателей":</w:t>
      </w:r>
    </w:p>
    <w:bookmarkEnd w:id="90"/>
    <w:bookmarkStart w:name="z95" w:id="91"/>
    <w:p>
      <w:pPr>
        <w:spacing w:after="0"/>
        <w:ind w:left="0"/>
        <w:jc w:val="both"/>
      </w:pPr>
      <w:r>
        <w:rPr>
          <w:rFonts w:ascii="Times New Roman"/>
          <w:b w:val="false"/>
          <w:i w:val="false"/>
          <w:color w:val="000000"/>
          <w:sz w:val="28"/>
        </w:rPr>
        <w:t>
      по специфике 124 "Отчисления на обязательное социальное медицинское страхование":</w:t>
      </w:r>
    </w:p>
    <w:bookmarkEnd w:id="91"/>
    <w:bookmarkStart w:name="z96" w:id="92"/>
    <w:p>
      <w:pPr>
        <w:spacing w:after="0"/>
        <w:ind w:left="0"/>
        <w:jc w:val="both"/>
      </w:pPr>
      <w:r>
        <w:rPr>
          <w:rFonts w:ascii="Times New Roman"/>
          <w:b w:val="false"/>
          <w:i w:val="false"/>
          <w:color w:val="000000"/>
          <w:sz w:val="28"/>
        </w:rPr>
        <w:t>
      графу "Определение" изложить в следующей редакции:</w:t>
      </w:r>
    </w:p>
    <w:bookmarkEnd w:id="92"/>
    <w:bookmarkStart w:name="z97" w:id="93"/>
    <w:p>
      <w:pPr>
        <w:spacing w:after="0"/>
        <w:ind w:left="0"/>
        <w:jc w:val="both"/>
      </w:pPr>
      <w:r>
        <w:rPr>
          <w:rFonts w:ascii="Times New Roman"/>
          <w:b w:val="false"/>
          <w:i w:val="false"/>
          <w:color w:val="000000"/>
          <w:sz w:val="28"/>
        </w:rPr>
        <w:t xml:space="preserve">
      "По данной специфике отражаются отчисления на обязательное социальное медицинское страхование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и пеня за несвоевременную и (или) неполную уплату отчислений на обязательное социальное медицинское страхование в фонд социального медицинского страхования.";</w:t>
      </w:r>
    </w:p>
    <w:bookmarkEnd w:id="93"/>
    <w:bookmarkStart w:name="z98" w:id="94"/>
    <w:p>
      <w:pPr>
        <w:spacing w:after="0"/>
        <w:ind w:left="0"/>
        <w:jc w:val="both"/>
      </w:pPr>
      <w:r>
        <w:rPr>
          <w:rFonts w:ascii="Times New Roman"/>
          <w:b w:val="false"/>
          <w:i w:val="false"/>
          <w:color w:val="000000"/>
          <w:sz w:val="28"/>
        </w:rPr>
        <w:t>
      в подклассе 130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bookmarkEnd w:id="94"/>
    <w:bookmarkStart w:name="z99" w:id="95"/>
    <w:p>
      <w:pPr>
        <w:spacing w:after="0"/>
        <w:ind w:left="0"/>
        <w:jc w:val="both"/>
      </w:pPr>
      <w:r>
        <w:rPr>
          <w:rFonts w:ascii="Times New Roman"/>
          <w:b w:val="false"/>
          <w:i w:val="false"/>
          <w:color w:val="000000"/>
          <w:sz w:val="28"/>
        </w:rPr>
        <w:t>
      по специфике 135 "Взносы работодателей по техническому персоналу":</w:t>
      </w:r>
    </w:p>
    <w:bookmarkEnd w:id="95"/>
    <w:bookmarkStart w:name="z100" w:id="96"/>
    <w:p>
      <w:pPr>
        <w:spacing w:after="0"/>
        <w:ind w:left="0"/>
        <w:jc w:val="both"/>
      </w:pPr>
      <w:r>
        <w:rPr>
          <w:rFonts w:ascii="Times New Roman"/>
          <w:b w:val="false"/>
          <w:i w:val="false"/>
          <w:color w:val="000000"/>
          <w:sz w:val="28"/>
        </w:rPr>
        <w:t>
      графу "Определение" изложить в следующей редакции:</w:t>
      </w:r>
    </w:p>
    <w:bookmarkEnd w:id="96"/>
    <w:bookmarkStart w:name="z101" w:id="97"/>
    <w:p>
      <w:pPr>
        <w:spacing w:after="0"/>
        <w:ind w:left="0"/>
        <w:jc w:val="both"/>
      </w:pPr>
      <w:r>
        <w:rPr>
          <w:rFonts w:ascii="Times New Roman"/>
          <w:b w:val="false"/>
          <w:i w:val="false"/>
          <w:color w:val="000000"/>
          <w:sz w:val="28"/>
        </w:rPr>
        <w:t>
      "Отчисления, производимые государственными учреждениями в бюджет по социальному налогу, социальные отчисления в Государственный фонд социального страхования, отчисления на обязательное социальное медицинское страхование в фонд социального медицинского страхования, выплата пособий по временной нетрудоспособности. По данной специфике также отражаются обязательные профессиональные пенсионные взносы, обязательные пенсионные взносы работодателей и пеня за несвоевременную и (или) неполную уплату отчислений на обязательное социальное медицинское страхование в фонд социального медицинского страхования.";</w:t>
      </w:r>
    </w:p>
    <w:bookmarkEnd w:id="97"/>
    <w:bookmarkStart w:name="z102" w:id="98"/>
    <w:p>
      <w:pPr>
        <w:spacing w:after="0"/>
        <w:ind w:left="0"/>
        <w:jc w:val="both"/>
      </w:pPr>
      <w:r>
        <w:rPr>
          <w:rFonts w:ascii="Times New Roman"/>
          <w:b w:val="false"/>
          <w:i w:val="false"/>
          <w:color w:val="000000"/>
          <w:sz w:val="28"/>
        </w:rPr>
        <w:t>
      в подклассе 150 "Приобретение услуг и работ":</w:t>
      </w:r>
    </w:p>
    <w:bookmarkEnd w:id="98"/>
    <w:bookmarkStart w:name="z103" w:id="99"/>
    <w:p>
      <w:pPr>
        <w:spacing w:after="0"/>
        <w:ind w:left="0"/>
        <w:jc w:val="both"/>
      </w:pPr>
      <w:r>
        <w:rPr>
          <w:rFonts w:ascii="Times New Roman"/>
          <w:b w:val="false"/>
          <w:i w:val="false"/>
          <w:color w:val="000000"/>
          <w:sz w:val="28"/>
        </w:rPr>
        <w:t>
      по специфике 159 "Оплата прочих услуг и работ":</w:t>
      </w:r>
    </w:p>
    <w:bookmarkEnd w:id="99"/>
    <w:bookmarkStart w:name="z104" w:id="100"/>
    <w:p>
      <w:pPr>
        <w:spacing w:after="0"/>
        <w:ind w:left="0"/>
        <w:jc w:val="both"/>
      </w:pPr>
      <w:r>
        <w:rPr>
          <w:rFonts w:ascii="Times New Roman"/>
          <w:b w:val="false"/>
          <w:i w:val="false"/>
          <w:color w:val="000000"/>
          <w:sz w:val="28"/>
        </w:rPr>
        <w:t>
      графу "Определение" изложить в следующей редакции:</w:t>
      </w:r>
    </w:p>
    <w:bookmarkEnd w:id="100"/>
    <w:bookmarkStart w:name="z105" w:id="101"/>
    <w:p>
      <w:pPr>
        <w:spacing w:after="0"/>
        <w:ind w:left="0"/>
        <w:jc w:val="both"/>
      </w:pPr>
      <w:r>
        <w:rPr>
          <w:rFonts w:ascii="Times New Roman"/>
          <w:b w:val="false"/>
          <w:i w:val="false"/>
          <w:color w:val="000000"/>
          <w:sz w:val="28"/>
        </w:rPr>
        <w:t>
      "По данной специфике отражаются затраты по оплате услуг, работ, оказываемых юридическими и физическими лицами, не отражаемых в спецификах 151-156, в том числе: услуги по содержанию, обслуживанию зданий, помещений, оборудования, транспортных и других основных средств;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 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w:t>
      </w:r>
      <w:r>
        <w:rPr>
          <w:rFonts w:ascii="Times New Roman"/>
          <w:b w:val="false"/>
          <w:i w:val="false"/>
          <w:color w:val="000000"/>
          <w:sz w:val="28"/>
        </w:rPr>
        <w:t xml:space="preserve"> Кроме того, по данной специфике предоставляется образовательный грант по оплате высшего образования, образовательный грант Первого Президента Республики Казахстан – Елбасы "Өркен" для оплаты обучения одаренных детей в специализированных организациях образования "Назарбаев Интеллектуальные школы". По данной специфике также осуществляется перечисление удержаний, предусмотренных законодательством Республики Казахстан, с сумм, подлежащих оплате физическим лицам, за оказанные ими услуги и работы."; </w:t>
      </w:r>
    </w:p>
    <w:bookmarkEnd w:id="101"/>
    <w:bookmarkStart w:name="z107" w:id="102"/>
    <w:p>
      <w:pPr>
        <w:spacing w:after="0"/>
        <w:ind w:left="0"/>
        <w:jc w:val="both"/>
      </w:pPr>
      <w:r>
        <w:rPr>
          <w:rFonts w:ascii="Times New Roman"/>
          <w:b w:val="false"/>
          <w:i w:val="false"/>
          <w:color w:val="000000"/>
          <w:sz w:val="28"/>
        </w:rPr>
        <w:t>
      в подклассе 160 "Другие текущие затраты":</w:t>
      </w:r>
    </w:p>
    <w:bookmarkEnd w:id="102"/>
    <w:bookmarkStart w:name="z108" w:id="103"/>
    <w:p>
      <w:pPr>
        <w:spacing w:after="0"/>
        <w:ind w:left="0"/>
        <w:jc w:val="both"/>
      </w:pPr>
      <w:r>
        <w:rPr>
          <w:rFonts w:ascii="Times New Roman"/>
          <w:b w:val="false"/>
          <w:i w:val="false"/>
          <w:color w:val="000000"/>
          <w:sz w:val="28"/>
        </w:rPr>
        <w:t>
      по специфике 169 "Прочие текущие затраты":</w:t>
      </w:r>
    </w:p>
    <w:bookmarkEnd w:id="103"/>
    <w:bookmarkStart w:name="z109" w:id="104"/>
    <w:p>
      <w:pPr>
        <w:spacing w:after="0"/>
        <w:ind w:left="0"/>
        <w:jc w:val="both"/>
      </w:pPr>
      <w:r>
        <w:rPr>
          <w:rFonts w:ascii="Times New Roman"/>
          <w:b w:val="false"/>
          <w:i w:val="false"/>
          <w:color w:val="000000"/>
          <w:sz w:val="28"/>
        </w:rPr>
        <w:t>
      графу "Перечень затрат" изложить в следующей редакции:</w:t>
      </w:r>
    </w:p>
    <w:bookmarkEnd w:id="104"/>
    <w:bookmarkStart w:name="z110" w:id="105"/>
    <w:p>
      <w:pPr>
        <w:spacing w:after="0"/>
        <w:ind w:left="0"/>
        <w:jc w:val="both"/>
      </w:pPr>
      <w:r>
        <w:rPr>
          <w:rFonts w:ascii="Times New Roman"/>
          <w:b w:val="false"/>
          <w:i w:val="false"/>
          <w:color w:val="000000"/>
          <w:sz w:val="28"/>
        </w:rPr>
        <w:t>
      "Затраты на погребение военнослужащих, сотрудников специальных государственных органов, органов внутренних дел, финансовой полиции, лиц, права которых иметь специальные звания и классные чины, а также носить форменную одежду упразднены и осужденных;</w:t>
      </w:r>
    </w:p>
    <w:bookmarkEnd w:id="105"/>
    <w:bookmarkStart w:name="z111" w:id="106"/>
    <w:p>
      <w:pPr>
        <w:spacing w:after="0"/>
        <w:ind w:left="0"/>
        <w:jc w:val="both"/>
      </w:pPr>
      <w:r>
        <w:rPr>
          <w:rFonts w:ascii="Times New Roman"/>
          <w:b w:val="false"/>
          <w:i w:val="false"/>
          <w:color w:val="000000"/>
          <w:sz w:val="28"/>
        </w:rPr>
        <w:t>
      затраты на погребение опекаемых домов-интернатов органов социальной защиты населения;</w:t>
      </w:r>
    </w:p>
    <w:bookmarkEnd w:id="106"/>
    <w:bookmarkStart w:name="z112" w:id="107"/>
    <w:p>
      <w:pPr>
        <w:spacing w:after="0"/>
        <w:ind w:left="0"/>
        <w:jc w:val="both"/>
      </w:pPr>
      <w:r>
        <w:rPr>
          <w:rFonts w:ascii="Times New Roman"/>
          <w:b w:val="false"/>
          <w:i w:val="false"/>
          <w:color w:val="000000"/>
          <w:sz w:val="28"/>
        </w:rPr>
        <w:t>
      представительские затраты;</w:t>
      </w:r>
    </w:p>
    <w:bookmarkEnd w:id="107"/>
    <w:bookmarkStart w:name="z113" w:id="108"/>
    <w:p>
      <w:pPr>
        <w:spacing w:after="0"/>
        <w:ind w:left="0"/>
        <w:jc w:val="both"/>
      </w:pPr>
      <w:r>
        <w:rPr>
          <w:rFonts w:ascii="Times New Roman"/>
          <w:b w:val="false"/>
          <w:i w:val="false"/>
          <w:color w:val="000000"/>
          <w:sz w:val="28"/>
        </w:rPr>
        <w:t>
      пеня, штраф за несвоевременное перечисление индивидуального подоходного налога;</w:t>
      </w:r>
    </w:p>
    <w:bookmarkEnd w:id="108"/>
    <w:bookmarkStart w:name="z114" w:id="109"/>
    <w:p>
      <w:pPr>
        <w:spacing w:after="0"/>
        <w:ind w:left="0"/>
        <w:jc w:val="both"/>
      </w:pPr>
      <w:r>
        <w:rPr>
          <w:rFonts w:ascii="Times New Roman"/>
          <w:b w:val="false"/>
          <w:i w:val="false"/>
          <w:color w:val="000000"/>
          <w:sz w:val="28"/>
        </w:rPr>
        <w:t>
      пеня за несвоевременную уплату обязательных пенсионных взносов;</w:t>
      </w:r>
    </w:p>
    <w:bookmarkEnd w:id="109"/>
    <w:bookmarkStart w:name="z115" w:id="110"/>
    <w:p>
      <w:pPr>
        <w:spacing w:after="0"/>
        <w:ind w:left="0"/>
        <w:jc w:val="both"/>
      </w:pPr>
      <w:r>
        <w:rPr>
          <w:rFonts w:ascii="Times New Roman"/>
          <w:b w:val="false"/>
          <w:i w:val="false"/>
          <w:color w:val="000000"/>
          <w:sz w:val="28"/>
        </w:rPr>
        <w:t>
      штрафы, неустойка, комиссионные платежи, вступительные взносы;</w:t>
      </w:r>
    </w:p>
    <w:bookmarkEnd w:id="110"/>
    <w:bookmarkStart w:name="z116" w:id="111"/>
    <w:p>
      <w:pPr>
        <w:spacing w:after="0"/>
        <w:ind w:left="0"/>
        <w:jc w:val="both"/>
      </w:pPr>
      <w:r>
        <w:rPr>
          <w:rFonts w:ascii="Times New Roman"/>
          <w:b w:val="false"/>
          <w:i w:val="false"/>
          <w:color w:val="000000"/>
          <w:sz w:val="28"/>
        </w:rPr>
        <w:t xml:space="preserve">
      плата за эмиссии в окружающую среду, государственная пошлина, налоги и другие обязательные платежи в бюджет, пеня и штрафы по ним (кроме социального налога, уплачиваемого по 121 специфике); </w:t>
      </w:r>
    </w:p>
    <w:bookmarkEnd w:id="111"/>
    <w:bookmarkStart w:name="z117" w:id="112"/>
    <w:p>
      <w:pPr>
        <w:spacing w:after="0"/>
        <w:ind w:left="0"/>
        <w:jc w:val="both"/>
      </w:pPr>
      <w:r>
        <w:rPr>
          <w:rFonts w:ascii="Times New Roman"/>
          <w:b w:val="false"/>
          <w:i w:val="false"/>
          <w:color w:val="000000"/>
          <w:sz w:val="28"/>
        </w:rPr>
        <w:t xml:space="preserve">
      финансирование деятельности политических партий; </w:t>
      </w:r>
    </w:p>
    <w:bookmarkEnd w:id="112"/>
    <w:bookmarkStart w:name="z118" w:id="113"/>
    <w:p>
      <w:pPr>
        <w:spacing w:after="0"/>
        <w:ind w:left="0"/>
        <w:jc w:val="both"/>
      </w:pPr>
      <w:r>
        <w:rPr>
          <w:rFonts w:ascii="Times New Roman"/>
          <w:b w:val="false"/>
          <w:i w:val="false"/>
          <w:color w:val="000000"/>
          <w:sz w:val="28"/>
        </w:rPr>
        <w:t xml:space="preserve">
      проведение выборов: </w:t>
      </w:r>
    </w:p>
    <w:bookmarkEnd w:id="113"/>
    <w:bookmarkStart w:name="z119" w:id="114"/>
    <w:p>
      <w:pPr>
        <w:spacing w:after="0"/>
        <w:ind w:left="0"/>
        <w:jc w:val="both"/>
      </w:pPr>
      <w:r>
        <w:rPr>
          <w:rFonts w:ascii="Times New Roman"/>
          <w:b w:val="false"/>
          <w:i w:val="false"/>
          <w:color w:val="000000"/>
          <w:sz w:val="28"/>
        </w:rPr>
        <w:t>
      выступления кандидатов в государственных средствах массовой информации;</w:t>
      </w:r>
    </w:p>
    <w:bookmarkEnd w:id="114"/>
    <w:bookmarkStart w:name="z120" w:id="115"/>
    <w:p>
      <w:pPr>
        <w:spacing w:after="0"/>
        <w:ind w:left="0"/>
        <w:jc w:val="both"/>
      </w:pPr>
      <w:r>
        <w:rPr>
          <w:rFonts w:ascii="Times New Roman"/>
          <w:b w:val="false"/>
          <w:i w:val="false"/>
          <w:color w:val="000000"/>
          <w:sz w:val="28"/>
        </w:rPr>
        <w:t>
      проведение публичных предвыборных мероприятий кандидатов и выпуск агитационных материалов;</w:t>
      </w:r>
    </w:p>
    <w:bookmarkEnd w:id="115"/>
    <w:bookmarkStart w:name="z121" w:id="116"/>
    <w:p>
      <w:pPr>
        <w:spacing w:after="0"/>
        <w:ind w:left="0"/>
        <w:jc w:val="both"/>
      </w:pPr>
      <w:r>
        <w:rPr>
          <w:rFonts w:ascii="Times New Roman"/>
          <w:b w:val="false"/>
          <w:i w:val="false"/>
          <w:color w:val="000000"/>
          <w:sz w:val="28"/>
        </w:rPr>
        <w:t>
      транспортные затраты кандидатов (аренда транспорта, горюче-смазочные материалы);</w:t>
      </w:r>
    </w:p>
    <w:bookmarkEnd w:id="116"/>
    <w:bookmarkStart w:name="z122" w:id="117"/>
    <w:p>
      <w:pPr>
        <w:spacing w:after="0"/>
        <w:ind w:left="0"/>
        <w:jc w:val="both"/>
      </w:pPr>
      <w:r>
        <w:rPr>
          <w:rFonts w:ascii="Times New Roman"/>
          <w:b w:val="false"/>
          <w:i w:val="false"/>
          <w:color w:val="000000"/>
          <w:sz w:val="28"/>
        </w:rPr>
        <w:t>
      призы, памятные подарки, денежные вознаграждения победителям и участникам культурных, спортивных и других мероприятий в соответствии с законодательными актами, другие денежные выплаты физическим лицам;</w:t>
      </w:r>
    </w:p>
    <w:bookmarkEnd w:id="117"/>
    <w:bookmarkStart w:name="z123" w:id="118"/>
    <w:p>
      <w:pPr>
        <w:spacing w:after="0"/>
        <w:ind w:left="0"/>
        <w:jc w:val="both"/>
      </w:pPr>
      <w:r>
        <w:rPr>
          <w:rFonts w:ascii="Times New Roman"/>
          <w:b w:val="false"/>
          <w:i w:val="false"/>
          <w:color w:val="000000"/>
          <w:sz w:val="28"/>
        </w:rPr>
        <w:t xml:space="preserve">
      приобретение проездных билетов для лиц, освобождаемых от отбывания наказания в виде ограничения свободы, ареста или лишения свободы, до места жительства; </w:t>
      </w:r>
    </w:p>
    <w:bookmarkEnd w:id="118"/>
    <w:bookmarkStart w:name="z124" w:id="119"/>
    <w:p>
      <w:pPr>
        <w:spacing w:after="0"/>
        <w:ind w:left="0"/>
        <w:jc w:val="both"/>
      </w:pPr>
      <w:r>
        <w:rPr>
          <w:rFonts w:ascii="Times New Roman"/>
          <w:b w:val="false"/>
          <w:i w:val="false"/>
          <w:color w:val="000000"/>
          <w:sz w:val="28"/>
        </w:rPr>
        <w:t>
      затраты, связанные с проведением выездных мероприятий (проезд, проживание, питание), кроме командировочных расходов работников государственных учреждений; затраты по питанию призывников на областных (города республиканского значения, столицы) сборных пунктах;</w:t>
      </w:r>
    </w:p>
    <w:bookmarkEnd w:id="119"/>
    <w:bookmarkStart w:name="z125" w:id="120"/>
    <w:p>
      <w:pPr>
        <w:spacing w:after="0"/>
        <w:ind w:left="0"/>
        <w:jc w:val="both"/>
      </w:pPr>
      <w:r>
        <w:rPr>
          <w:rFonts w:ascii="Times New Roman"/>
          <w:b w:val="false"/>
          <w:i w:val="false"/>
          <w:color w:val="000000"/>
          <w:sz w:val="28"/>
        </w:rPr>
        <w:t xml:space="preserve">
      расходы на компенсацию льготного проезда в каникулярный период отдельным категориям обучающихся в рамках государственного образовательного заказа; предоставление гранта "Лучшая организация среднего образования"; </w:t>
      </w:r>
    </w:p>
    <w:bookmarkEnd w:id="120"/>
    <w:bookmarkStart w:name="z126" w:id="121"/>
    <w:p>
      <w:pPr>
        <w:spacing w:after="0"/>
        <w:ind w:left="0"/>
        <w:jc w:val="both"/>
      </w:pPr>
      <w:r>
        <w:rPr>
          <w:rFonts w:ascii="Times New Roman"/>
          <w:b w:val="false"/>
          <w:i w:val="false"/>
          <w:color w:val="000000"/>
          <w:sz w:val="28"/>
        </w:rPr>
        <w:t xml:space="preserve">
      предоставление государственных грантов субъектам частного предпринимательства в рамках Программы "Дорожная карта бизнеса 2020"; </w:t>
      </w:r>
    </w:p>
    <w:bookmarkEnd w:id="121"/>
    <w:bookmarkStart w:name="z127" w:id="122"/>
    <w:p>
      <w:pPr>
        <w:spacing w:after="0"/>
        <w:ind w:left="0"/>
        <w:jc w:val="both"/>
      </w:pPr>
      <w:r>
        <w:rPr>
          <w:rFonts w:ascii="Times New Roman"/>
          <w:b w:val="false"/>
          <w:i w:val="false"/>
          <w:color w:val="000000"/>
          <w:sz w:val="28"/>
        </w:rPr>
        <w:t xml:space="preserve">
      финансирование расходов на пополнение и содержание фонда Первого Президента Республики Казахстан, хранение личной библиотеки и личного архива Первого Президента Республики Казахстан – Елбасы; </w:t>
      </w:r>
    </w:p>
    <w:bookmarkEnd w:id="122"/>
    <w:bookmarkStart w:name="z128" w:id="123"/>
    <w:p>
      <w:pPr>
        <w:spacing w:after="0"/>
        <w:ind w:left="0"/>
        <w:jc w:val="both"/>
      </w:pPr>
      <w:r>
        <w:rPr>
          <w:rFonts w:ascii="Times New Roman"/>
          <w:b w:val="false"/>
          <w:i w:val="false"/>
          <w:color w:val="000000"/>
          <w:sz w:val="28"/>
        </w:rPr>
        <w:t xml:space="preserve">
      затраты по обязательному техническому осмотру автотранспортных средств; </w:t>
      </w:r>
    </w:p>
    <w:bookmarkEnd w:id="123"/>
    <w:bookmarkStart w:name="z129" w:id="124"/>
    <w:p>
      <w:pPr>
        <w:spacing w:after="0"/>
        <w:ind w:left="0"/>
        <w:jc w:val="both"/>
      </w:pPr>
      <w:r>
        <w:rPr>
          <w:rFonts w:ascii="Times New Roman"/>
          <w:b w:val="false"/>
          <w:i w:val="false"/>
          <w:color w:val="000000"/>
          <w:sz w:val="28"/>
        </w:rPr>
        <w:t xml:space="preserve">
      расходы на привлечение зарубежных специалистов в высшие учебные заведения Казахстана, в рамках Государственной программы развития образования и науки Республики Казахстан на 2016-2019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марта 2016 года № 205; </w:t>
      </w:r>
    </w:p>
    <w:bookmarkEnd w:id="124"/>
    <w:bookmarkStart w:name="z130" w:id="125"/>
    <w:p>
      <w:pPr>
        <w:spacing w:after="0"/>
        <w:ind w:left="0"/>
        <w:jc w:val="both"/>
      </w:pPr>
      <w:r>
        <w:rPr>
          <w:rFonts w:ascii="Times New Roman"/>
          <w:b w:val="false"/>
          <w:i w:val="false"/>
          <w:color w:val="000000"/>
          <w:sz w:val="28"/>
        </w:rPr>
        <w:t xml:space="preserve">
      предоставление инновационных грантов; </w:t>
      </w:r>
    </w:p>
    <w:bookmarkEnd w:id="125"/>
    <w:bookmarkStart w:name="z131" w:id="126"/>
    <w:p>
      <w:pPr>
        <w:spacing w:after="0"/>
        <w:ind w:left="0"/>
        <w:jc w:val="both"/>
      </w:pPr>
      <w:r>
        <w:rPr>
          <w:rFonts w:ascii="Times New Roman"/>
          <w:b w:val="false"/>
          <w:i w:val="false"/>
          <w:color w:val="000000"/>
          <w:sz w:val="28"/>
        </w:rPr>
        <w:t>
      прочие затраты, не классифицируемые по другим спецификам.";</w:t>
      </w:r>
    </w:p>
    <w:bookmarkEnd w:id="126"/>
    <w:bookmarkStart w:name="z132" w:id="127"/>
    <w:p>
      <w:pPr>
        <w:spacing w:after="0"/>
        <w:ind w:left="0"/>
        <w:jc w:val="both"/>
      </w:pPr>
      <w:r>
        <w:rPr>
          <w:rFonts w:ascii="Times New Roman"/>
          <w:b w:val="false"/>
          <w:i w:val="false"/>
          <w:color w:val="000000"/>
          <w:sz w:val="28"/>
        </w:rPr>
        <w:t>
      в подклассе 330 "Текущие трансферты другим уровням государственного управления":</w:t>
      </w:r>
    </w:p>
    <w:bookmarkEnd w:id="127"/>
    <w:bookmarkStart w:name="z133" w:id="128"/>
    <w:p>
      <w:pPr>
        <w:spacing w:after="0"/>
        <w:ind w:left="0"/>
        <w:jc w:val="both"/>
      </w:pPr>
      <w:r>
        <w:rPr>
          <w:rFonts w:ascii="Times New Roman"/>
          <w:b w:val="false"/>
          <w:i w:val="false"/>
          <w:color w:val="000000"/>
          <w:sz w:val="28"/>
        </w:rPr>
        <w:t>
      по специфике 331 "Субвенции":</w:t>
      </w:r>
    </w:p>
    <w:bookmarkEnd w:id="128"/>
    <w:bookmarkStart w:name="z134" w:id="129"/>
    <w:p>
      <w:pPr>
        <w:spacing w:after="0"/>
        <w:ind w:left="0"/>
        <w:jc w:val="both"/>
      </w:pPr>
      <w:r>
        <w:rPr>
          <w:rFonts w:ascii="Times New Roman"/>
          <w:b w:val="false"/>
          <w:i w:val="false"/>
          <w:color w:val="000000"/>
          <w:sz w:val="28"/>
        </w:rPr>
        <w:t>
      графу "Определение" изложить в следующей редакции:</w:t>
      </w:r>
    </w:p>
    <w:bookmarkEnd w:id="129"/>
    <w:bookmarkStart w:name="z135" w:id="130"/>
    <w:p>
      <w:pPr>
        <w:spacing w:after="0"/>
        <w:ind w:left="0"/>
        <w:jc w:val="both"/>
      </w:pPr>
      <w:r>
        <w:rPr>
          <w:rFonts w:ascii="Times New Roman"/>
          <w:b w:val="false"/>
          <w:i w:val="false"/>
          <w:color w:val="000000"/>
          <w:sz w:val="28"/>
        </w:rPr>
        <w:t>
      "Субвенции из республиканского бюджета областным бюджетам, бюджетам города республиканского значения, столицы, из областного бюджета районным (городов областного значения) бюджетам, из районного (города областного значения) бюджета бюджетам городов районного значения, сел, поселков, сельских округов.";</w:t>
      </w:r>
    </w:p>
    <w:bookmarkEnd w:id="130"/>
    <w:bookmarkStart w:name="z136" w:id="131"/>
    <w:p>
      <w:pPr>
        <w:spacing w:after="0"/>
        <w:ind w:left="0"/>
        <w:jc w:val="both"/>
      </w:pPr>
      <w:r>
        <w:rPr>
          <w:rFonts w:ascii="Times New Roman"/>
          <w:b w:val="false"/>
          <w:i w:val="false"/>
          <w:color w:val="000000"/>
          <w:sz w:val="28"/>
        </w:rPr>
        <w:t>
      по специфике 332 "Бюджетные изъятия":</w:t>
      </w:r>
    </w:p>
    <w:bookmarkEnd w:id="131"/>
    <w:bookmarkStart w:name="z137" w:id="132"/>
    <w:p>
      <w:pPr>
        <w:spacing w:after="0"/>
        <w:ind w:left="0"/>
        <w:jc w:val="both"/>
      </w:pPr>
      <w:r>
        <w:rPr>
          <w:rFonts w:ascii="Times New Roman"/>
          <w:b w:val="false"/>
          <w:i w:val="false"/>
          <w:color w:val="000000"/>
          <w:sz w:val="28"/>
        </w:rPr>
        <w:t>
      графу "Определение" изложить в следующей редакции:</w:t>
      </w:r>
    </w:p>
    <w:bookmarkEnd w:id="132"/>
    <w:bookmarkStart w:name="z138" w:id="133"/>
    <w:p>
      <w:pPr>
        <w:spacing w:after="0"/>
        <w:ind w:left="0"/>
        <w:jc w:val="both"/>
      </w:pPr>
      <w:r>
        <w:rPr>
          <w:rFonts w:ascii="Times New Roman"/>
          <w:b w:val="false"/>
          <w:i w:val="false"/>
          <w:color w:val="000000"/>
          <w:sz w:val="28"/>
        </w:rPr>
        <w:t>
      "Бюджетные изъятия из бюджетов городов районного значения, сел, поселков, сельских округов в районный (города областного значения) бюджет, из районных (городов областного бюджета) бюджетов в областной, из областного бюджета и бюджетов города республиканского значения, столицы в республиканский бюджет.";</w:t>
      </w:r>
    </w:p>
    <w:bookmarkEnd w:id="133"/>
    <w:bookmarkStart w:name="z139" w:id="134"/>
    <w:p>
      <w:pPr>
        <w:spacing w:after="0"/>
        <w:ind w:left="0"/>
        <w:jc w:val="both"/>
      </w:pPr>
      <w:r>
        <w:rPr>
          <w:rFonts w:ascii="Times New Roman"/>
          <w:b w:val="false"/>
          <w:i w:val="false"/>
          <w:color w:val="000000"/>
          <w:sz w:val="28"/>
        </w:rPr>
        <w:t>
      по специфике 339 "Текущие трансферты другим уровням государственного управления":</w:t>
      </w:r>
    </w:p>
    <w:bookmarkEnd w:id="134"/>
    <w:bookmarkStart w:name="z140" w:id="135"/>
    <w:p>
      <w:pPr>
        <w:spacing w:after="0"/>
        <w:ind w:left="0"/>
        <w:jc w:val="both"/>
      </w:pPr>
      <w:r>
        <w:rPr>
          <w:rFonts w:ascii="Times New Roman"/>
          <w:b w:val="false"/>
          <w:i w:val="false"/>
          <w:color w:val="000000"/>
          <w:sz w:val="28"/>
        </w:rPr>
        <w:t>
      графу "Определение" изложить в следующей редакции:</w:t>
      </w:r>
    </w:p>
    <w:bookmarkEnd w:id="135"/>
    <w:bookmarkStart w:name="z141" w:id="136"/>
    <w:p>
      <w:pPr>
        <w:spacing w:after="0"/>
        <w:ind w:left="0"/>
        <w:jc w:val="both"/>
      </w:pPr>
      <w:r>
        <w:rPr>
          <w:rFonts w:ascii="Times New Roman"/>
          <w:b w:val="false"/>
          <w:i w:val="false"/>
          <w:color w:val="000000"/>
          <w:sz w:val="28"/>
        </w:rPr>
        <w:t>
      "Трансферты между различными уровнями бюджетов, не классифицируемые по спецификам 331-338.";</w:t>
      </w:r>
    </w:p>
    <w:bookmarkEnd w:id="136"/>
    <w:bookmarkStart w:name="z142" w:id="137"/>
    <w:p>
      <w:pPr>
        <w:spacing w:after="0"/>
        <w:ind w:left="0"/>
        <w:jc w:val="both"/>
      </w:pPr>
      <w:r>
        <w:rPr>
          <w:rFonts w:ascii="Times New Roman"/>
          <w:b w:val="false"/>
          <w:i w:val="false"/>
          <w:color w:val="000000"/>
          <w:sz w:val="28"/>
        </w:rPr>
        <w:t>
      в подклассе 430 "Капитальные затраты, направленные на развитие":</w:t>
      </w:r>
    </w:p>
    <w:bookmarkEnd w:id="137"/>
    <w:bookmarkStart w:name="z143" w:id="138"/>
    <w:p>
      <w:pPr>
        <w:spacing w:after="0"/>
        <w:ind w:left="0"/>
        <w:jc w:val="both"/>
      </w:pPr>
      <w:r>
        <w:rPr>
          <w:rFonts w:ascii="Times New Roman"/>
          <w:b w:val="false"/>
          <w:i w:val="false"/>
          <w:color w:val="000000"/>
          <w:sz w:val="28"/>
        </w:rPr>
        <w:t>
      по специфике 432 "Строительство дорог":</w:t>
      </w:r>
    </w:p>
    <w:bookmarkEnd w:id="138"/>
    <w:bookmarkStart w:name="z144" w:id="139"/>
    <w:p>
      <w:pPr>
        <w:spacing w:after="0"/>
        <w:ind w:left="0"/>
        <w:jc w:val="both"/>
      </w:pPr>
      <w:r>
        <w:rPr>
          <w:rFonts w:ascii="Times New Roman"/>
          <w:b w:val="false"/>
          <w:i w:val="false"/>
          <w:color w:val="000000"/>
          <w:sz w:val="28"/>
        </w:rPr>
        <w:t>
      графу "Определение" изложить в следующей редакции:</w:t>
      </w:r>
    </w:p>
    <w:bookmarkEnd w:id="139"/>
    <w:bookmarkStart w:name="z145" w:id="140"/>
    <w:p>
      <w:pPr>
        <w:spacing w:after="0"/>
        <w:ind w:left="0"/>
        <w:jc w:val="both"/>
      </w:pPr>
      <w:r>
        <w:rPr>
          <w:rFonts w:ascii="Times New Roman"/>
          <w:b w:val="false"/>
          <w:i w:val="false"/>
          <w:color w:val="000000"/>
          <w:sz w:val="28"/>
        </w:rPr>
        <w:t>
      "Затраты на строительство, реконструкцию дорог, кроме капитального ремонта.";</w:t>
      </w:r>
    </w:p>
    <w:bookmarkEnd w:id="140"/>
    <w:bookmarkStart w:name="z146" w:id="141"/>
    <w:p>
      <w:pPr>
        <w:spacing w:after="0"/>
        <w:ind w:left="0"/>
        <w:jc w:val="both"/>
      </w:pPr>
      <w:r>
        <w:rPr>
          <w:rFonts w:ascii="Times New Roman"/>
          <w:b w:val="false"/>
          <w:i w:val="false"/>
          <w:color w:val="000000"/>
          <w:sz w:val="28"/>
        </w:rPr>
        <w:t>
      в подклассе 510 "Внутренние бюджетные кредиты":</w:t>
      </w:r>
    </w:p>
    <w:bookmarkEnd w:id="141"/>
    <w:bookmarkStart w:name="z147" w:id="142"/>
    <w:p>
      <w:pPr>
        <w:spacing w:after="0"/>
        <w:ind w:left="0"/>
        <w:jc w:val="both"/>
      </w:pPr>
      <w:r>
        <w:rPr>
          <w:rFonts w:ascii="Times New Roman"/>
          <w:b w:val="false"/>
          <w:i w:val="false"/>
          <w:color w:val="000000"/>
          <w:sz w:val="28"/>
        </w:rPr>
        <w:t>
      по специфике 511 "Бюджетные кредиты местным исполнительным органам, за исключением бюджетных кредитов на реализацию бюджетных инвестиционных проектов":</w:t>
      </w:r>
    </w:p>
    <w:bookmarkEnd w:id="142"/>
    <w:bookmarkStart w:name="z148" w:id="143"/>
    <w:p>
      <w:pPr>
        <w:spacing w:after="0"/>
        <w:ind w:left="0"/>
        <w:jc w:val="both"/>
      </w:pPr>
      <w:r>
        <w:rPr>
          <w:rFonts w:ascii="Times New Roman"/>
          <w:b w:val="false"/>
          <w:i w:val="false"/>
          <w:color w:val="000000"/>
          <w:sz w:val="28"/>
        </w:rPr>
        <w:t>
      графу "Определение" изложить в следующей редакции:</w:t>
      </w:r>
    </w:p>
    <w:bookmarkEnd w:id="143"/>
    <w:bookmarkStart w:name="z149" w:id="144"/>
    <w:p>
      <w:pPr>
        <w:spacing w:after="0"/>
        <w:ind w:left="0"/>
        <w:jc w:val="both"/>
      </w:pPr>
      <w:r>
        <w:rPr>
          <w:rFonts w:ascii="Times New Roman"/>
          <w:b w:val="false"/>
          <w:i w:val="false"/>
          <w:color w:val="000000"/>
          <w:sz w:val="28"/>
        </w:rPr>
        <w:t>
      "Предоставление бюджетных средств на возвратной основе местным исполнительным органам, аппаратам акимов городов районного значения, сел, поселков, сельских округов, за исключением бюджетных кредитов на реализацию бюджетных инвестиционных проектов.";</w:t>
      </w:r>
    </w:p>
    <w:bookmarkEnd w:id="144"/>
    <w:bookmarkStart w:name="z150" w:id="145"/>
    <w:p>
      <w:pPr>
        <w:spacing w:after="0"/>
        <w:ind w:left="0"/>
        <w:jc w:val="both"/>
      </w:pPr>
      <w:r>
        <w:rPr>
          <w:rFonts w:ascii="Times New Roman"/>
          <w:b w:val="false"/>
          <w:i w:val="false"/>
          <w:color w:val="000000"/>
          <w:sz w:val="28"/>
        </w:rPr>
        <w:t>
      по специфике 512 "Бюджетные кредиты местным исполнительным органам на реализацию бюджетных инвестиционных проектов":</w:t>
      </w:r>
    </w:p>
    <w:bookmarkEnd w:id="145"/>
    <w:bookmarkStart w:name="z151" w:id="146"/>
    <w:p>
      <w:pPr>
        <w:spacing w:after="0"/>
        <w:ind w:left="0"/>
        <w:jc w:val="both"/>
      </w:pPr>
      <w:r>
        <w:rPr>
          <w:rFonts w:ascii="Times New Roman"/>
          <w:b w:val="false"/>
          <w:i w:val="false"/>
          <w:color w:val="000000"/>
          <w:sz w:val="28"/>
        </w:rPr>
        <w:t>
      графу "Определение" изложить в следующей редакции:</w:t>
      </w:r>
    </w:p>
    <w:bookmarkEnd w:id="146"/>
    <w:bookmarkStart w:name="z152" w:id="147"/>
    <w:p>
      <w:pPr>
        <w:spacing w:after="0"/>
        <w:ind w:left="0"/>
        <w:jc w:val="both"/>
      </w:pPr>
      <w:r>
        <w:rPr>
          <w:rFonts w:ascii="Times New Roman"/>
          <w:b w:val="false"/>
          <w:i w:val="false"/>
          <w:color w:val="000000"/>
          <w:sz w:val="28"/>
        </w:rPr>
        <w:t>
      "Предоставление бюджетных средств на реализацию бюджетных инвестиционных проектов на возвратной основе местным исполнительным органам, аппаратам акимов городов районного значения, сел, поселков, сельских округов.".</w:t>
      </w:r>
    </w:p>
    <w:bookmarkEnd w:id="147"/>
    <w:bookmarkStart w:name="z153" w:id="14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48"/>
    <w:bookmarkStart w:name="z154" w:id="14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9"/>
    <w:bookmarkStart w:name="z155" w:id="15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50"/>
    <w:bookmarkStart w:name="z156" w:id="151"/>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51"/>
    <w:bookmarkStart w:name="z157" w:id="15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52"/>
    <w:bookmarkStart w:name="z158" w:id="153"/>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1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