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360a4" w14:textId="62360a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реализации имущества, заложенного налогоплательщиком и (или) третьим лицом, а также ограниченного в распоряжении имущества налогоплательщика (налогового агента) в счет налоговой задолженности, плательщика – в счет задолженности по таможенным платежам, налогам, специальным, антидемпинговым, компенсационным пошлинам, пеней, процентов</w:t>
      </w:r>
    </w:p>
    <w:p>
      <w:pPr>
        <w:spacing w:after="0"/>
        <w:ind w:left="0"/>
        <w:jc w:val="both"/>
      </w:pPr>
      <w:r>
        <w:rPr>
          <w:rFonts w:ascii="Times New Roman"/>
          <w:b w:val="false"/>
          <w:i w:val="false"/>
          <w:color w:val="000000"/>
          <w:sz w:val="28"/>
        </w:rPr>
        <w:t>Приказ Министра финансов Республики Казахстан от 1 февраля 2018 года № 111. Зарегистрирован в Министерстве юстиции Республики Казахстан 19 февраля 2018 года № 16387.</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133, </w:t>
      </w:r>
      <w:r>
        <w:rPr>
          <w:rFonts w:ascii="Times New Roman"/>
          <w:b w:val="false"/>
          <w:i w:val="false"/>
          <w:color w:val="000000"/>
          <w:sz w:val="28"/>
        </w:rPr>
        <w:t>пунктом 3</w:t>
      </w:r>
      <w:r>
        <w:rPr>
          <w:rFonts w:ascii="Times New Roman"/>
          <w:b w:val="false"/>
          <w:i w:val="false"/>
          <w:color w:val="000000"/>
          <w:sz w:val="28"/>
        </w:rPr>
        <w:t xml:space="preserve"> статьи 187 Налогового кодекса Республики Казахстан и </w:t>
      </w:r>
      <w:r>
        <w:rPr>
          <w:rFonts w:ascii="Times New Roman"/>
          <w:b w:val="false"/>
          <w:i w:val="false"/>
          <w:color w:val="000000"/>
          <w:sz w:val="28"/>
        </w:rPr>
        <w:t>пунктом 2</w:t>
      </w:r>
      <w:r>
        <w:rPr>
          <w:rFonts w:ascii="Times New Roman"/>
          <w:b w:val="false"/>
          <w:i w:val="false"/>
          <w:color w:val="000000"/>
          <w:sz w:val="28"/>
        </w:rPr>
        <w:t xml:space="preserve"> статьи 132 Кодекса Республики Казахстан "О таможенном регулировании в Республике Казахстан"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финансов РК от 06.10.2025 </w:t>
      </w:r>
      <w:r>
        <w:rPr>
          <w:rFonts w:ascii="Times New Roman"/>
          <w:b w:val="false"/>
          <w:i w:val="false"/>
          <w:color w:val="000000"/>
          <w:sz w:val="28"/>
        </w:rPr>
        <w:t>№ 578</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 прилагаемые Правила реализации имущества, заложенного налогоплательщиком и (или) третьим лицом, а также ограниченного в распоряжении имущества налогоплательщика (налогового агента) в счет налоговой задолженности, плательщика – в счет задолженности по таможенным платежам, налогам, специальным, антидемпинговым, компенсационным пошлинам, пеней, процентов.</w:t>
      </w:r>
    </w:p>
    <w:bookmarkEnd w:id="1"/>
    <w:bookmarkStart w:name="z6" w:id="2"/>
    <w:p>
      <w:pPr>
        <w:spacing w:after="0"/>
        <w:ind w:left="0"/>
        <w:jc w:val="both"/>
      </w:pPr>
      <w:r>
        <w:rPr>
          <w:rFonts w:ascii="Times New Roman"/>
          <w:b w:val="false"/>
          <w:i w:val="false"/>
          <w:color w:val="000000"/>
          <w:sz w:val="28"/>
        </w:rPr>
        <w:t>
      2. Комитету государственных доходов Министерства финансов Республики Казахстан (Тенгебаев А.М.)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4"/>
    <w:bookmarkStart w:name="z9" w:id="5"/>
    <w:p>
      <w:pPr>
        <w:spacing w:after="0"/>
        <w:ind w:left="0"/>
        <w:jc w:val="both"/>
      </w:pPr>
      <w:r>
        <w:rPr>
          <w:rFonts w:ascii="Times New Roman"/>
          <w:b w:val="false"/>
          <w:i w:val="false"/>
          <w:color w:val="000000"/>
          <w:sz w:val="28"/>
        </w:rPr>
        <w:t>
      3) размещение настоящего приказа на интернет-ресурсе Министерства финансов Республики Казахстан;</w:t>
      </w:r>
    </w:p>
    <w:bookmarkEnd w:id="5"/>
    <w:bookmarkStart w:name="z10" w:id="6"/>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2) и 3) настоящего пункта.</w:t>
      </w:r>
    </w:p>
    <w:bookmarkEnd w:id="6"/>
    <w:bookmarkStart w:name="z11" w:id="7"/>
    <w:p>
      <w:pPr>
        <w:spacing w:after="0"/>
        <w:ind w:left="0"/>
        <w:jc w:val="both"/>
      </w:pPr>
      <w:r>
        <w:rPr>
          <w:rFonts w:ascii="Times New Roman"/>
          <w:b w:val="false"/>
          <w:i w:val="false"/>
          <w:color w:val="000000"/>
          <w:sz w:val="28"/>
        </w:rPr>
        <w:t>
      3.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финансов</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Султанов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1 февраля 2018 года № 111</w:t>
            </w:r>
          </w:p>
        </w:tc>
      </w:tr>
    </w:tbl>
    <w:bookmarkStart w:name="z14" w:id="8"/>
    <w:p>
      <w:pPr>
        <w:spacing w:after="0"/>
        <w:ind w:left="0"/>
        <w:jc w:val="left"/>
      </w:pPr>
      <w:r>
        <w:rPr>
          <w:rFonts w:ascii="Times New Roman"/>
          <w:b/>
          <w:i w:val="false"/>
          <w:color w:val="000000"/>
        </w:rPr>
        <w:t xml:space="preserve"> Правила реализации имущества, заложенного налогоплательщиком и (или) третьим лицом, а также ограниченного в распоряжении имущества налогоплательщика (налогового агента) в счет налоговой задолженности, плательщика – в счет задолженности по таможенным платежам, налогам, специальным, антидемпинговым, компенсационным пошлинам, пеней, процентов</w:t>
      </w:r>
    </w:p>
    <w:bookmarkEnd w:id="8"/>
    <w:bookmarkStart w:name="z15" w:id="9"/>
    <w:p>
      <w:pPr>
        <w:spacing w:after="0"/>
        <w:ind w:left="0"/>
        <w:jc w:val="left"/>
      </w:pPr>
      <w:r>
        <w:rPr>
          <w:rFonts w:ascii="Times New Roman"/>
          <w:b/>
          <w:i w:val="false"/>
          <w:color w:val="000000"/>
        </w:rPr>
        <w:t xml:space="preserve"> Глава 1. Общие положения</w:t>
      </w:r>
    </w:p>
    <w:bookmarkEnd w:id="9"/>
    <w:bookmarkStart w:name="z16" w:id="10"/>
    <w:p>
      <w:pPr>
        <w:spacing w:after="0"/>
        <w:ind w:left="0"/>
        <w:jc w:val="both"/>
      </w:pPr>
      <w:r>
        <w:rPr>
          <w:rFonts w:ascii="Times New Roman"/>
          <w:b w:val="false"/>
          <w:i w:val="false"/>
          <w:color w:val="000000"/>
          <w:sz w:val="28"/>
        </w:rPr>
        <w:t xml:space="preserve">
      1. Настоящие Правила реализации имущества, заложенного налогоплательщиком и (или) третьим лицом, а также ограниченного в распоряжении имущества налогоплательщика (налогового агента) в счет налоговой задолженности, плательщика – в счет задолженности по таможенным платежам, налогам, специальным, антидемпинговым, компенсационным пошлинам, пеней, процентов (далее – Правила) разработаны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133, </w:t>
      </w:r>
      <w:r>
        <w:rPr>
          <w:rFonts w:ascii="Times New Roman"/>
          <w:b w:val="false"/>
          <w:i w:val="false"/>
          <w:color w:val="000000"/>
          <w:sz w:val="28"/>
        </w:rPr>
        <w:t>3</w:t>
      </w:r>
      <w:r>
        <w:rPr>
          <w:rFonts w:ascii="Times New Roman"/>
          <w:b w:val="false"/>
          <w:i w:val="false"/>
          <w:color w:val="000000"/>
          <w:sz w:val="28"/>
        </w:rPr>
        <w:t xml:space="preserve"> статьи 187 Налогового кодекса Республики Казахстан (далее - Налоговый кодекс) и </w:t>
      </w:r>
      <w:r>
        <w:rPr>
          <w:rFonts w:ascii="Times New Roman"/>
          <w:b w:val="false"/>
          <w:i w:val="false"/>
          <w:color w:val="000000"/>
          <w:sz w:val="28"/>
        </w:rPr>
        <w:t>пунктом 2</w:t>
      </w:r>
      <w:r>
        <w:rPr>
          <w:rFonts w:ascii="Times New Roman"/>
          <w:b w:val="false"/>
          <w:i w:val="false"/>
          <w:color w:val="000000"/>
          <w:sz w:val="28"/>
        </w:rPr>
        <w:t xml:space="preserve"> статьи 132 Кодекса Республики Казахстан "О таможенном регулировании в Республике Казахстан" (далее – Кодекс) и определяют порядок реализации имущества, заложенного налогоплательщиком и (или) третьим лицом, а также ограниченного в распоряжении имущества налогоплательщика (налогового агента) в счет налоговой задолженности, плательщика – в счет задолженности по таможенным платежам, налогам, специальным, антидемпинговым, компенсационным пошлинам, пеней, процентов.</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финансов РК от 06.10.2025 </w:t>
      </w:r>
      <w:r>
        <w:rPr>
          <w:rFonts w:ascii="Times New Roman"/>
          <w:b w:val="false"/>
          <w:i w:val="false"/>
          <w:color w:val="000000"/>
          <w:sz w:val="28"/>
        </w:rPr>
        <w:t>№ 578</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17" w:id="11"/>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1"/>
    <w:bookmarkStart w:name="z18" w:id="12"/>
    <w:p>
      <w:pPr>
        <w:spacing w:after="0"/>
        <w:ind w:left="0"/>
        <w:jc w:val="both"/>
      </w:pPr>
      <w:r>
        <w:rPr>
          <w:rFonts w:ascii="Times New Roman"/>
          <w:b w:val="false"/>
          <w:i w:val="false"/>
          <w:color w:val="000000"/>
          <w:sz w:val="28"/>
        </w:rPr>
        <w:t>
      1) текущая цена – цена за лот, складывающаяся в ходе электронного аукциона;</w:t>
      </w:r>
    </w:p>
    <w:bookmarkEnd w:id="12"/>
    <w:bookmarkStart w:name="z19" w:id="13"/>
    <w:p>
      <w:pPr>
        <w:spacing w:after="0"/>
        <w:ind w:left="0"/>
        <w:jc w:val="both"/>
      </w:pPr>
      <w:r>
        <w:rPr>
          <w:rFonts w:ascii="Times New Roman"/>
          <w:b w:val="false"/>
          <w:i w:val="false"/>
          <w:color w:val="000000"/>
          <w:sz w:val="28"/>
        </w:rPr>
        <w:t>
      2) должник – физическое или юридическое лицо, имущество которого и (или) третьего лица заложено в соответствии с Налоговым кодексом или ограничено в распоряжении по решению органа государственного дохода (далее – ОГД) в счет погашения налоговой задолженности, задолженности по таможенным платежам, налогам, специальным, антидемпинговым, компенсационным пошлинам, пеней, процентов;</w:t>
      </w:r>
    </w:p>
    <w:bookmarkEnd w:id="13"/>
    <w:bookmarkStart w:name="z20" w:id="14"/>
    <w:p>
      <w:pPr>
        <w:spacing w:after="0"/>
        <w:ind w:left="0"/>
        <w:jc w:val="both"/>
      </w:pPr>
      <w:r>
        <w:rPr>
          <w:rFonts w:ascii="Times New Roman"/>
          <w:b w:val="false"/>
          <w:i w:val="false"/>
          <w:color w:val="000000"/>
          <w:sz w:val="28"/>
        </w:rPr>
        <w:t>
      3) гарантийный взнос – денежная сумма, вносимая физическим или юридическим лицом, желающим принять участие в электронном аукционе по продаже имущества должника;</w:t>
      </w:r>
    </w:p>
    <w:bookmarkEnd w:id="14"/>
    <w:bookmarkStart w:name="z21" w:id="15"/>
    <w:p>
      <w:pPr>
        <w:spacing w:after="0"/>
        <w:ind w:left="0"/>
        <w:jc w:val="both"/>
      </w:pPr>
      <w:r>
        <w:rPr>
          <w:rFonts w:ascii="Times New Roman"/>
          <w:b w:val="false"/>
          <w:i w:val="false"/>
          <w:color w:val="000000"/>
          <w:sz w:val="28"/>
        </w:rPr>
        <w:t xml:space="preserve">
      4) компания – уполномоченное юридическое лицо, определенное в соответствии с </w:t>
      </w:r>
      <w:r>
        <w:rPr>
          <w:rFonts w:ascii="Times New Roman"/>
          <w:b w:val="false"/>
          <w:i w:val="false"/>
          <w:color w:val="000000"/>
          <w:sz w:val="28"/>
        </w:rPr>
        <w:t>подпунктом 4)</w:t>
      </w:r>
      <w:r>
        <w:rPr>
          <w:rFonts w:ascii="Times New Roman"/>
          <w:b w:val="false"/>
          <w:i w:val="false"/>
          <w:color w:val="000000"/>
          <w:sz w:val="28"/>
        </w:rPr>
        <w:t xml:space="preserve"> статьи 3 Налогового кодекса и </w:t>
      </w:r>
      <w:r>
        <w:rPr>
          <w:rFonts w:ascii="Times New Roman"/>
          <w:b w:val="false"/>
          <w:i w:val="false"/>
          <w:color w:val="000000"/>
          <w:sz w:val="28"/>
        </w:rPr>
        <w:t>подпунктом 56)</w:t>
      </w:r>
      <w:r>
        <w:rPr>
          <w:rFonts w:ascii="Times New Roman"/>
          <w:b w:val="false"/>
          <w:i w:val="false"/>
          <w:color w:val="000000"/>
          <w:sz w:val="28"/>
        </w:rPr>
        <w:t xml:space="preserve"> пункта 1 статьи 3 Кодекса;</w:t>
      </w:r>
    </w:p>
    <w:bookmarkEnd w:id="15"/>
    <w:bookmarkStart w:name="z22" w:id="16"/>
    <w:p>
      <w:pPr>
        <w:spacing w:after="0"/>
        <w:ind w:left="0"/>
        <w:jc w:val="both"/>
      </w:pPr>
      <w:r>
        <w:rPr>
          <w:rFonts w:ascii="Times New Roman"/>
          <w:b w:val="false"/>
          <w:i w:val="false"/>
          <w:color w:val="000000"/>
          <w:sz w:val="28"/>
        </w:rPr>
        <w:t>
      5) лот – имущество должника, состоящее из одного или нескольких идентичных и (или) однородных предметов, либо комплекс предметов, разделение которых повлечет изменение его хозяйственного назначения (функций);</w:t>
      </w:r>
    </w:p>
    <w:bookmarkEnd w:id="16"/>
    <w:bookmarkStart w:name="z23" w:id="17"/>
    <w:p>
      <w:pPr>
        <w:spacing w:after="0"/>
        <w:ind w:left="0"/>
        <w:jc w:val="both"/>
      </w:pPr>
      <w:r>
        <w:rPr>
          <w:rFonts w:ascii="Times New Roman"/>
          <w:b w:val="false"/>
          <w:i w:val="false"/>
          <w:color w:val="000000"/>
          <w:sz w:val="28"/>
        </w:rPr>
        <w:t>
      6) стартовая цена – цена, с которой начинаются торги по каждому лоту;</w:t>
      </w:r>
    </w:p>
    <w:bookmarkEnd w:id="17"/>
    <w:bookmarkStart w:name="z24" w:id="18"/>
    <w:p>
      <w:pPr>
        <w:spacing w:after="0"/>
        <w:ind w:left="0"/>
        <w:jc w:val="both"/>
      </w:pPr>
      <w:r>
        <w:rPr>
          <w:rFonts w:ascii="Times New Roman"/>
          <w:b w:val="false"/>
          <w:i w:val="false"/>
          <w:color w:val="000000"/>
          <w:sz w:val="28"/>
        </w:rPr>
        <w:t>
      7) цена продажи – окончательная цена лота, установленная в результате электронного аукциона, которая не может быть менее 65 процентов от оценочной стоимости имущества;</w:t>
      </w:r>
    </w:p>
    <w:bookmarkEnd w:id="18"/>
    <w:bookmarkStart w:name="z25" w:id="19"/>
    <w:p>
      <w:pPr>
        <w:spacing w:after="0"/>
        <w:ind w:left="0"/>
        <w:jc w:val="both"/>
      </w:pPr>
      <w:r>
        <w:rPr>
          <w:rFonts w:ascii="Times New Roman"/>
          <w:b w:val="false"/>
          <w:i w:val="false"/>
          <w:color w:val="000000"/>
          <w:sz w:val="28"/>
        </w:rPr>
        <w:t>
      8) имущество – залоговое и (или) ограниченное в распоряжении имущество, на которое согласно договору и (или) постановлению ОГД обращается взыскание в счет налоговой задолженности, задолженности по таможенным платежам, налогам, специальным, антидемпинговым, компенсационным пошлинам, пеней, процентов;</w:t>
      </w:r>
    </w:p>
    <w:bookmarkEnd w:id="19"/>
    <w:bookmarkStart w:name="z26" w:id="20"/>
    <w:p>
      <w:pPr>
        <w:spacing w:after="0"/>
        <w:ind w:left="0"/>
        <w:jc w:val="both"/>
      </w:pPr>
      <w:r>
        <w:rPr>
          <w:rFonts w:ascii="Times New Roman"/>
          <w:b w:val="false"/>
          <w:i w:val="false"/>
          <w:color w:val="000000"/>
          <w:sz w:val="28"/>
        </w:rPr>
        <w:t>
      9) расходы по реализации имущества – сумма затрат по оценке лота, расходов на маркетинг, услуг по оценке имущества должников, расходов за пользование услуг организатора электронного аукциона по продаже имущества должника, связанных с его реализацией, за исключением фонда оплаты труда работников, командировочных и административных расходов, установленная приказом компании на 1 января календарного года и действующая в течение соответствующего календарного года;</w:t>
      </w:r>
    </w:p>
    <w:bookmarkEnd w:id="20"/>
    <w:bookmarkStart w:name="z27" w:id="21"/>
    <w:p>
      <w:pPr>
        <w:spacing w:after="0"/>
        <w:ind w:left="0"/>
        <w:jc w:val="both"/>
      </w:pPr>
      <w:r>
        <w:rPr>
          <w:rFonts w:ascii="Times New Roman"/>
          <w:b w:val="false"/>
          <w:i w:val="false"/>
          <w:color w:val="000000"/>
          <w:sz w:val="28"/>
        </w:rPr>
        <w:t>
      10) победитель – участник электронного аукциона, предложивший наиболее высокую цену за лот аукциона и подписавший протокол об итогах торгов;</w:t>
      </w:r>
    </w:p>
    <w:bookmarkEnd w:id="21"/>
    <w:bookmarkStart w:name="z28" w:id="22"/>
    <w:p>
      <w:pPr>
        <w:spacing w:after="0"/>
        <w:ind w:left="0"/>
        <w:jc w:val="both"/>
      </w:pPr>
      <w:r>
        <w:rPr>
          <w:rFonts w:ascii="Times New Roman"/>
          <w:b w:val="false"/>
          <w:i w:val="false"/>
          <w:color w:val="000000"/>
          <w:sz w:val="28"/>
        </w:rPr>
        <w:t>
      11) покупатель – победитель торгов, подписавший договор купли-продажи;</w:t>
      </w:r>
    </w:p>
    <w:bookmarkEnd w:id="22"/>
    <w:bookmarkStart w:name="z29" w:id="23"/>
    <w:p>
      <w:pPr>
        <w:spacing w:after="0"/>
        <w:ind w:left="0"/>
        <w:jc w:val="both"/>
      </w:pPr>
      <w:r>
        <w:rPr>
          <w:rFonts w:ascii="Times New Roman"/>
          <w:b w:val="false"/>
          <w:i w:val="false"/>
          <w:color w:val="000000"/>
          <w:sz w:val="28"/>
        </w:rPr>
        <w:t>
      12) электронный аукцион – форма торгов на веб-портале реестра, при проведении которых участники заявляют свои предложения публично;</w:t>
      </w:r>
    </w:p>
    <w:bookmarkEnd w:id="23"/>
    <w:bookmarkStart w:name="z30" w:id="24"/>
    <w:p>
      <w:pPr>
        <w:spacing w:after="0"/>
        <w:ind w:left="0"/>
        <w:jc w:val="both"/>
      </w:pPr>
      <w:r>
        <w:rPr>
          <w:rFonts w:ascii="Times New Roman"/>
          <w:b w:val="false"/>
          <w:i w:val="false"/>
          <w:color w:val="000000"/>
          <w:sz w:val="28"/>
        </w:rPr>
        <w:t>
      13) организатор – единый оператор в сфере учета государственного имущества, заключивший с компанией договор об оказании электронных услуг по проведению электронного аукциона по продаже имущества должника;</w:t>
      </w:r>
    </w:p>
    <w:bookmarkEnd w:id="24"/>
    <w:bookmarkStart w:name="z31" w:id="25"/>
    <w:p>
      <w:pPr>
        <w:spacing w:after="0"/>
        <w:ind w:left="0"/>
        <w:jc w:val="both"/>
      </w:pPr>
      <w:r>
        <w:rPr>
          <w:rFonts w:ascii="Times New Roman"/>
          <w:b w:val="false"/>
          <w:i w:val="false"/>
          <w:color w:val="000000"/>
          <w:sz w:val="28"/>
        </w:rPr>
        <w:t>
      14) участник – физическое или юридическое лицо, зарегистрированное в установленном настоящими Правилами порядке для участия в электронном аукционе по соответствующему лоту;</w:t>
      </w:r>
    </w:p>
    <w:bookmarkEnd w:id="25"/>
    <w:bookmarkStart w:name="z32" w:id="26"/>
    <w:p>
      <w:pPr>
        <w:spacing w:after="0"/>
        <w:ind w:left="0"/>
        <w:jc w:val="both"/>
      </w:pPr>
      <w:r>
        <w:rPr>
          <w:rFonts w:ascii="Times New Roman"/>
          <w:b w:val="false"/>
          <w:i w:val="false"/>
          <w:color w:val="000000"/>
          <w:sz w:val="28"/>
        </w:rPr>
        <w:t>
      15) веб-портал реестра государственного имущества (далее – веб-портал реестра) – интернет-ресурс, размещенный в сети Интернет по адресу: www.e-qazyna.kz, предоставляющий единую точку доступа к электронной базе данных по продаже имущества должников (далее – база данных);</w:t>
      </w:r>
    </w:p>
    <w:bookmarkEnd w:id="26"/>
    <w:bookmarkStart w:name="z33" w:id="27"/>
    <w:p>
      <w:pPr>
        <w:spacing w:after="0"/>
        <w:ind w:left="0"/>
        <w:jc w:val="both"/>
      </w:pPr>
      <w:r>
        <w:rPr>
          <w:rFonts w:ascii="Times New Roman"/>
          <w:b w:val="false"/>
          <w:i w:val="false"/>
          <w:color w:val="000000"/>
          <w:sz w:val="28"/>
        </w:rPr>
        <w:t>
      16) технический сбой – технические неполадки на стороне веб-портала реестра, исключающие возможность участия в процедуре электронного аукциона хотя бы одного участника и (или) техническую возможность проведения электронного аукциона.</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и.о. Министра финансов РК от 21.07.2022 </w:t>
      </w:r>
      <w:r>
        <w:rPr>
          <w:rFonts w:ascii="Times New Roman"/>
          <w:b w:val="false"/>
          <w:i w:val="false"/>
          <w:color w:val="00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26.09.2024 </w:t>
      </w:r>
      <w:r>
        <w:rPr>
          <w:rFonts w:ascii="Times New Roman"/>
          <w:b w:val="false"/>
          <w:i w:val="false"/>
          <w:color w:val="000000"/>
          <w:sz w:val="28"/>
        </w:rPr>
        <w:t>№ 648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06.10.2025 </w:t>
      </w:r>
      <w:r>
        <w:rPr>
          <w:rFonts w:ascii="Times New Roman"/>
          <w:b w:val="false"/>
          <w:i w:val="false"/>
          <w:color w:val="000000"/>
          <w:sz w:val="28"/>
        </w:rPr>
        <w:t>№ 578</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34" w:id="28"/>
    <w:p>
      <w:pPr>
        <w:spacing w:after="0"/>
        <w:ind w:left="0"/>
        <w:jc w:val="both"/>
      </w:pPr>
      <w:r>
        <w:rPr>
          <w:rFonts w:ascii="Times New Roman"/>
          <w:b w:val="false"/>
          <w:i w:val="false"/>
          <w:color w:val="000000"/>
          <w:sz w:val="28"/>
        </w:rPr>
        <w:t>
      3. Иные понятия и термины, используемые в настоящих Правилах, применяются в соответствии с законодательством</w:t>
      </w:r>
      <w:r>
        <w:rPr>
          <w:rFonts w:ascii="Times New Roman"/>
          <w:b w:val="false"/>
          <w:i w:val="false"/>
          <w:color w:val="000000"/>
          <w:sz w:val="28"/>
        </w:rPr>
        <w:t xml:space="preserve"> Республики Казахстан</w:t>
      </w:r>
      <w:r>
        <w:rPr>
          <w:rFonts w:ascii="Times New Roman"/>
          <w:b w:val="false"/>
          <w:i w:val="false"/>
          <w:color w:val="000000"/>
          <w:sz w:val="28"/>
        </w:rPr>
        <w:t>.</w:t>
      </w:r>
    </w:p>
    <w:bookmarkEnd w:id="28"/>
    <w:bookmarkStart w:name="z35" w:id="29"/>
    <w:p>
      <w:pPr>
        <w:spacing w:after="0"/>
        <w:ind w:left="0"/>
        <w:jc w:val="left"/>
      </w:pPr>
      <w:r>
        <w:rPr>
          <w:rFonts w:ascii="Times New Roman"/>
          <w:b/>
          <w:i w:val="false"/>
          <w:color w:val="000000"/>
        </w:rPr>
        <w:t xml:space="preserve"> Глава 2. Порядок реализации имущества, заложенного налогоплательщиком и (или) третьим лицом, а также ограниченного в распоряжении имущества налогоплательщика (налогового агента) в счет налоговой задолженности, плательщика – в счет задолженности по таможенным платежам, налогам, специальным, антидемпинговым, компенсационным пошлинам, пеней, процентов</w:t>
      </w:r>
    </w:p>
    <w:bookmarkEnd w:id="29"/>
    <w:bookmarkStart w:name="z36" w:id="30"/>
    <w:p>
      <w:pPr>
        <w:spacing w:after="0"/>
        <w:ind w:left="0"/>
        <w:jc w:val="left"/>
      </w:pPr>
      <w:r>
        <w:rPr>
          <w:rFonts w:ascii="Times New Roman"/>
          <w:b/>
          <w:i w:val="false"/>
          <w:color w:val="000000"/>
        </w:rPr>
        <w:t xml:space="preserve"> Параграф 1. Передача на реализацию залогового имущества должника</w:t>
      </w:r>
    </w:p>
    <w:bookmarkEnd w:id="30"/>
    <w:bookmarkStart w:name="z37" w:id="31"/>
    <w:p>
      <w:pPr>
        <w:spacing w:after="0"/>
        <w:ind w:left="0"/>
        <w:jc w:val="both"/>
      </w:pPr>
      <w:r>
        <w:rPr>
          <w:rFonts w:ascii="Times New Roman"/>
          <w:b w:val="false"/>
          <w:i w:val="false"/>
          <w:color w:val="000000"/>
          <w:sz w:val="28"/>
        </w:rPr>
        <w:t>
      4. Реализация залогового имущества должника осуществляется компанией путем организации электронного аукциона на веб-портале реестра.</w:t>
      </w:r>
    </w:p>
    <w:bookmarkEnd w:id="31"/>
    <w:bookmarkStart w:name="z38" w:id="32"/>
    <w:p>
      <w:pPr>
        <w:spacing w:after="0"/>
        <w:ind w:left="0"/>
        <w:jc w:val="both"/>
      </w:pPr>
      <w:r>
        <w:rPr>
          <w:rFonts w:ascii="Times New Roman"/>
          <w:b w:val="false"/>
          <w:i w:val="false"/>
          <w:color w:val="000000"/>
          <w:sz w:val="28"/>
        </w:rPr>
        <w:t>
      5. Основаниями для реализации имущества должника и (или) третьего лица являются нарушение налогоплательщиком графика исполнения налогового обязательства и договор о залоге имущества.</w:t>
      </w:r>
    </w:p>
    <w:bookmarkEnd w:id="32"/>
    <w:bookmarkStart w:name="z39" w:id="33"/>
    <w:p>
      <w:pPr>
        <w:spacing w:after="0"/>
        <w:ind w:left="0"/>
        <w:jc w:val="both"/>
      </w:pPr>
      <w:r>
        <w:rPr>
          <w:rFonts w:ascii="Times New Roman"/>
          <w:b w:val="false"/>
          <w:i w:val="false"/>
          <w:color w:val="000000"/>
          <w:sz w:val="28"/>
        </w:rPr>
        <w:t>
      6. В течение трех рабочих дней со дня нарушения налогоплательщиком графика исполнения налогового обязательства ОГД вводит сведения по должнику (индивидуальный идентификационный номер/бизнес идентификационный номер (ИИН/БИН), юридический адрес и местонахождение, банковские реквизиты) и его имуществу в базу данных с приложением электронных копий:</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договора о залоге имущества;</w:t>
      </w:r>
    </w:p>
    <w:bookmarkStart w:name="z41" w:id="34"/>
    <w:p>
      <w:pPr>
        <w:spacing w:after="0"/>
        <w:ind w:left="0"/>
        <w:jc w:val="both"/>
      </w:pPr>
      <w:r>
        <w:rPr>
          <w:rFonts w:ascii="Times New Roman"/>
          <w:b w:val="false"/>
          <w:i w:val="false"/>
          <w:color w:val="000000"/>
          <w:sz w:val="28"/>
        </w:rPr>
        <w:t>
      отчета оценщика об оценке рыночной стоимости залогового имущества.</w:t>
      </w:r>
    </w:p>
    <w:bookmarkEnd w:id="34"/>
    <w:bookmarkStart w:name="z42" w:id="35"/>
    <w:p>
      <w:pPr>
        <w:spacing w:after="0"/>
        <w:ind w:left="0"/>
        <w:jc w:val="both"/>
      </w:pPr>
      <w:r>
        <w:rPr>
          <w:rFonts w:ascii="Times New Roman"/>
          <w:b w:val="false"/>
          <w:i w:val="false"/>
          <w:color w:val="000000"/>
          <w:sz w:val="28"/>
        </w:rPr>
        <w:t xml:space="preserve">
      7. Компанией и оценщиком не позднее 7 (семи) рабочих дней со дня ввода в базу данных ОГД документов в присутствии должника проверяется фактическое наличие залогового имущества и (или) ограниченного в распоряжении имущества и составляется акт наличия и (или) отсутствия залогового имущества и (или) ограниченного в распоряжении имущества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который не позднее 2 (двух) рабочих дней направляется в ОГД.</w:t>
      </w:r>
    </w:p>
    <w:bookmarkEnd w:id="35"/>
    <w:bookmarkStart w:name="z226" w:id="36"/>
    <w:p>
      <w:pPr>
        <w:spacing w:after="0"/>
        <w:ind w:left="0"/>
        <w:jc w:val="both"/>
      </w:pPr>
      <w:r>
        <w:rPr>
          <w:rFonts w:ascii="Times New Roman"/>
          <w:b w:val="false"/>
          <w:i w:val="false"/>
          <w:color w:val="000000"/>
          <w:sz w:val="28"/>
        </w:rPr>
        <w:t>
      Фактическое наличие залогового имущества и (или) ограниченного в распоряжении имущества проверяется с оказанием содействия со стороны ОГД путем обеспечения доступа представителям компании и оценщику к имуществу должника, обеспеченному в виде залога, в связи с изменением срока уплаты налогов и других обязательных платежей в бюджет, а также ограниченному в распоряжении имуществу должника.</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финансов РК от 26.09.2024 </w:t>
      </w:r>
      <w:r>
        <w:rPr>
          <w:rFonts w:ascii="Times New Roman"/>
          <w:b w:val="false"/>
          <w:i w:val="false"/>
          <w:color w:val="000000"/>
          <w:sz w:val="28"/>
        </w:rPr>
        <w:t>№ 648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 w:id="37"/>
    <w:p>
      <w:pPr>
        <w:spacing w:after="0"/>
        <w:ind w:left="0"/>
        <w:jc w:val="left"/>
      </w:pPr>
      <w:r>
        <w:rPr>
          <w:rFonts w:ascii="Times New Roman"/>
          <w:b/>
          <w:i w:val="false"/>
          <w:color w:val="000000"/>
        </w:rPr>
        <w:t xml:space="preserve"> Параграф 2. Передача на реализацию ограниченного в распоряжении имущества должника</w:t>
      </w:r>
    </w:p>
    <w:bookmarkEnd w:id="37"/>
    <w:bookmarkStart w:name="z44" w:id="38"/>
    <w:p>
      <w:pPr>
        <w:spacing w:after="0"/>
        <w:ind w:left="0"/>
        <w:jc w:val="both"/>
      </w:pPr>
      <w:r>
        <w:rPr>
          <w:rFonts w:ascii="Times New Roman"/>
          <w:b w:val="false"/>
          <w:i w:val="false"/>
          <w:color w:val="000000"/>
          <w:sz w:val="28"/>
        </w:rPr>
        <w:t>
      8. Реализация ограниченного в распоряжении имущества должника осуществляется компанией путем организации электронного аукциона на веб-портале реестра.</w:t>
      </w:r>
    </w:p>
    <w:bookmarkEnd w:id="38"/>
    <w:bookmarkStart w:name="z45" w:id="39"/>
    <w:p>
      <w:pPr>
        <w:spacing w:after="0"/>
        <w:ind w:left="0"/>
        <w:jc w:val="both"/>
      </w:pPr>
      <w:r>
        <w:rPr>
          <w:rFonts w:ascii="Times New Roman"/>
          <w:b w:val="false"/>
          <w:i w:val="false"/>
          <w:color w:val="000000"/>
          <w:sz w:val="28"/>
        </w:rPr>
        <w:t>
      9. Основаниями для реализации имущества должника являются постановление ОГД об обращении взыскания на ограниченное в распоряжении имущество налогоплательщика (налогового агента), плательщика.</w:t>
      </w:r>
    </w:p>
    <w:bookmarkEnd w:id="39"/>
    <w:bookmarkStart w:name="z46" w:id="40"/>
    <w:p>
      <w:pPr>
        <w:spacing w:after="0"/>
        <w:ind w:left="0"/>
        <w:jc w:val="both"/>
      </w:pPr>
      <w:r>
        <w:rPr>
          <w:rFonts w:ascii="Times New Roman"/>
          <w:b w:val="false"/>
          <w:i w:val="false"/>
          <w:color w:val="000000"/>
          <w:sz w:val="28"/>
        </w:rPr>
        <w:t>
      10. В течение 3 (трех) рабочих дней со дня вынесения постановления об обращении взыскания на ограниченное в распоряжении имущество налогоплательщика (налогового агента), плательщика, ОГД вводит сведения по должнику (индивидуальный идентификационный номер/бизнес- идентификационный номер (ИИН/БИН), юридический адрес и местонахождение, банковские реквизиты, электронный адрес (при его наличии)) и его имуществу в базу данных с приложением электронных копий:</w:t>
      </w:r>
    </w:p>
    <w:bookmarkEnd w:id="40"/>
    <w:p>
      <w:pPr>
        <w:spacing w:after="0"/>
        <w:ind w:left="0"/>
        <w:jc w:val="both"/>
      </w:pPr>
      <w:r>
        <w:rPr>
          <w:rFonts w:ascii="Times New Roman"/>
          <w:b w:val="false"/>
          <w:i w:val="false"/>
          <w:color w:val="000000"/>
          <w:sz w:val="28"/>
        </w:rPr>
        <w:t>
      постановления об обращении взыскания на ограниченное в распоряжении имущество налогоплательщика (налогового агента);</w:t>
      </w:r>
    </w:p>
    <w:p>
      <w:pPr>
        <w:spacing w:after="0"/>
        <w:ind w:left="0"/>
        <w:jc w:val="both"/>
      </w:pPr>
      <w:r>
        <w:rPr>
          <w:rFonts w:ascii="Times New Roman"/>
          <w:b w:val="false"/>
          <w:i w:val="false"/>
          <w:color w:val="000000"/>
          <w:sz w:val="28"/>
        </w:rPr>
        <w:t>
      решения об ограничении в распоряжении имуществом;</w:t>
      </w:r>
    </w:p>
    <w:p>
      <w:pPr>
        <w:spacing w:after="0"/>
        <w:ind w:left="0"/>
        <w:jc w:val="both"/>
      </w:pPr>
      <w:r>
        <w:rPr>
          <w:rFonts w:ascii="Times New Roman"/>
          <w:b w:val="false"/>
          <w:i w:val="false"/>
          <w:color w:val="000000"/>
          <w:sz w:val="28"/>
        </w:rPr>
        <w:t>
      акта описи имущества;</w:t>
      </w:r>
    </w:p>
    <w:p>
      <w:pPr>
        <w:spacing w:after="0"/>
        <w:ind w:left="0"/>
        <w:jc w:val="both"/>
      </w:pPr>
      <w:r>
        <w:rPr>
          <w:rFonts w:ascii="Times New Roman"/>
          <w:b w:val="false"/>
          <w:i w:val="false"/>
          <w:color w:val="000000"/>
          <w:sz w:val="28"/>
        </w:rPr>
        <w:t>
      реквизитов для зачисления денежных средств в государственный бюджет;</w:t>
      </w:r>
    </w:p>
    <w:p>
      <w:pPr>
        <w:spacing w:after="0"/>
        <w:ind w:left="0"/>
        <w:jc w:val="both"/>
      </w:pPr>
      <w:r>
        <w:rPr>
          <w:rFonts w:ascii="Times New Roman"/>
          <w:b w:val="false"/>
          <w:i w:val="false"/>
          <w:color w:val="000000"/>
          <w:sz w:val="28"/>
        </w:rPr>
        <w:t>
      документов, подтверждающих право собственности и (или) хозяйственного ведения на такое имущество, бухгалтерского баланса (при их наличии);</w:t>
      </w:r>
    </w:p>
    <w:p>
      <w:pPr>
        <w:spacing w:after="0"/>
        <w:ind w:left="0"/>
        <w:jc w:val="both"/>
      </w:pPr>
      <w:r>
        <w:rPr>
          <w:rFonts w:ascii="Times New Roman"/>
          <w:b w:val="false"/>
          <w:i w:val="false"/>
          <w:color w:val="000000"/>
          <w:sz w:val="28"/>
        </w:rPr>
        <w:t>
      идентификационных документов на имущество;</w:t>
      </w:r>
    </w:p>
    <w:p>
      <w:pPr>
        <w:spacing w:after="0"/>
        <w:ind w:left="0"/>
        <w:jc w:val="both"/>
      </w:pPr>
      <w:r>
        <w:rPr>
          <w:rFonts w:ascii="Times New Roman"/>
          <w:b w:val="false"/>
          <w:i w:val="false"/>
          <w:color w:val="000000"/>
          <w:sz w:val="28"/>
        </w:rPr>
        <w:t>
      сведений о наличии или отсутствии обременений на имущество, подлежащее обязательной государственной регистрации;</w:t>
      </w:r>
    </w:p>
    <w:p>
      <w:pPr>
        <w:spacing w:after="0"/>
        <w:ind w:left="0"/>
        <w:jc w:val="both"/>
      </w:pPr>
      <w:r>
        <w:rPr>
          <w:rFonts w:ascii="Times New Roman"/>
          <w:b w:val="false"/>
          <w:i w:val="false"/>
          <w:color w:val="000000"/>
          <w:sz w:val="28"/>
        </w:rPr>
        <w:t>
      выписки из Реестра залога движимого имущества, не подлежащего обязательной государственной регистрации.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финансов РК от 21.07.2022 </w:t>
      </w:r>
      <w:r>
        <w:rPr>
          <w:rFonts w:ascii="Times New Roman"/>
          <w:b w:val="false"/>
          <w:i w:val="false"/>
          <w:color w:val="00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приказом Министра финансов РК от 26.09.2024 </w:t>
      </w:r>
      <w:r>
        <w:rPr>
          <w:rFonts w:ascii="Times New Roman"/>
          <w:b w:val="false"/>
          <w:i w:val="false"/>
          <w:color w:val="000000"/>
          <w:sz w:val="28"/>
        </w:rPr>
        <w:t>№ 648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 w:id="41"/>
    <w:p>
      <w:pPr>
        <w:spacing w:after="0"/>
        <w:ind w:left="0"/>
        <w:jc w:val="left"/>
      </w:pPr>
      <w:r>
        <w:rPr>
          <w:rFonts w:ascii="Times New Roman"/>
          <w:b/>
          <w:i w:val="false"/>
          <w:color w:val="000000"/>
        </w:rPr>
        <w:t xml:space="preserve"> Параграф 3. Определение стартовой цены лота</w:t>
      </w:r>
    </w:p>
    <w:bookmarkEnd w:id="41"/>
    <w:bookmarkStart w:name="z54" w:id="42"/>
    <w:p>
      <w:pPr>
        <w:spacing w:after="0"/>
        <w:ind w:left="0"/>
        <w:jc w:val="both"/>
      </w:pPr>
      <w:r>
        <w:rPr>
          <w:rFonts w:ascii="Times New Roman"/>
          <w:b w:val="false"/>
          <w:i w:val="false"/>
          <w:color w:val="000000"/>
          <w:sz w:val="28"/>
        </w:rPr>
        <w:t>
      12. Стартовая цена лота определяется на имущество, наличие которого подтверждено в соответствии с пунктом 7 настоящих Правил, в течение 7 (семи) рабочих дней со дня составления акта наличия и (или) отсутствия залогового имущества и (или) ограниченного в распоряжении имущества на основании одного из документов:</w:t>
      </w:r>
    </w:p>
    <w:bookmarkEnd w:id="42"/>
    <w:bookmarkStart w:name="z227" w:id="43"/>
    <w:p>
      <w:pPr>
        <w:spacing w:after="0"/>
        <w:ind w:left="0"/>
        <w:jc w:val="both"/>
      </w:pPr>
      <w:r>
        <w:rPr>
          <w:rFonts w:ascii="Times New Roman"/>
          <w:b w:val="false"/>
          <w:i w:val="false"/>
          <w:color w:val="000000"/>
          <w:sz w:val="28"/>
        </w:rPr>
        <w:t xml:space="preserve">
      1) заключения компании об установлении рыночной стоимости залогового имущества и (или) ограниченного в распоряжении имущества на основе имеющегося отчета об оценке, составленного в соответствии с законодательством Республики Казахстан об оценочной деятельности, по идентичным и (или) однородным товарам (далее – заключение). Заключение составляется компанией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с приложением не менее 3 (трех) фотографий, позволяющих всесторонне и визуально оценить технические характеристики, внешний вид имущества. Данные отчета об оценке применяются для определения стартовой цены в случае, если с даты составления такого отчета до даты истечения срока, определенного частью первой настоящего пункта Правил, прошло не более шести месяцев;</w:t>
      </w:r>
    </w:p>
    <w:bookmarkEnd w:id="43"/>
    <w:bookmarkStart w:name="z228" w:id="44"/>
    <w:p>
      <w:pPr>
        <w:spacing w:after="0"/>
        <w:ind w:left="0"/>
        <w:jc w:val="both"/>
      </w:pPr>
      <w:r>
        <w:rPr>
          <w:rFonts w:ascii="Times New Roman"/>
          <w:b w:val="false"/>
          <w:i w:val="false"/>
          <w:color w:val="000000"/>
          <w:sz w:val="28"/>
        </w:rPr>
        <w:t>
      2) отчета об оценке стоимости залогового имущества и (или) ограниченного в распоряжении имущества, составленного оценщиком в соответствии с законодательством Республики Казахстан об оценочной деятельности, по заказу компании или должника (при наличии у должника такого отчета).</w:t>
      </w:r>
    </w:p>
    <w:bookmarkEnd w:id="44"/>
    <w:bookmarkStart w:name="z229" w:id="45"/>
    <w:p>
      <w:pPr>
        <w:spacing w:after="0"/>
        <w:ind w:left="0"/>
        <w:jc w:val="both"/>
      </w:pPr>
      <w:r>
        <w:rPr>
          <w:rFonts w:ascii="Times New Roman"/>
          <w:b w:val="false"/>
          <w:i w:val="false"/>
          <w:color w:val="000000"/>
          <w:sz w:val="28"/>
        </w:rPr>
        <w:t>
      Компания в течение 3 (трех) рабочих дней со дня определения стартовой цены имущества:</w:t>
      </w:r>
    </w:p>
    <w:bookmarkEnd w:id="45"/>
    <w:bookmarkStart w:name="z230" w:id="46"/>
    <w:p>
      <w:pPr>
        <w:spacing w:after="0"/>
        <w:ind w:left="0"/>
        <w:jc w:val="both"/>
      </w:pPr>
      <w:r>
        <w:rPr>
          <w:rFonts w:ascii="Times New Roman"/>
          <w:b w:val="false"/>
          <w:i w:val="false"/>
          <w:color w:val="000000"/>
          <w:sz w:val="28"/>
        </w:rPr>
        <w:t>
      вводит в базу данных копию заключения или отчета об оценке стоимости имущества, составленного оценщиком по заказу компании, для просмотра соответствующим ОГД;</w:t>
      </w:r>
    </w:p>
    <w:bookmarkEnd w:id="46"/>
    <w:bookmarkStart w:name="z231" w:id="47"/>
    <w:p>
      <w:pPr>
        <w:spacing w:after="0"/>
        <w:ind w:left="0"/>
        <w:jc w:val="both"/>
      </w:pPr>
      <w:r>
        <w:rPr>
          <w:rFonts w:ascii="Times New Roman"/>
          <w:b w:val="false"/>
          <w:i w:val="false"/>
          <w:color w:val="000000"/>
          <w:sz w:val="28"/>
        </w:rPr>
        <w:t>
      направляет должнику заказной почтой с уведомлением, а также на электронный адрес (при его наличии) должника с запросом подтверждения о прочтении электронного сообщения – уведомление о реализации имущества с указанием точного URL-адреса веб-портала реестра, на котором размещен отчет об оценке.</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финансов РК от 26.09.2024 </w:t>
      </w:r>
      <w:r>
        <w:rPr>
          <w:rFonts w:ascii="Times New Roman"/>
          <w:b w:val="false"/>
          <w:i w:val="false"/>
          <w:color w:val="000000"/>
          <w:sz w:val="28"/>
        </w:rPr>
        <w:t>№ 648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 w:id="48"/>
    <w:p>
      <w:pPr>
        <w:spacing w:after="0"/>
        <w:ind w:left="0"/>
        <w:jc w:val="both"/>
      </w:pPr>
      <w:r>
        <w:rPr>
          <w:rFonts w:ascii="Times New Roman"/>
          <w:b w:val="false"/>
          <w:i w:val="false"/>
          <w:color w:val="000000"/>
          <w:sz w:val="28"/>
        </w:rPr>
        <w:t>
      13. К идентичным товарам относятся товары, имеющие одинаковые характерные для них основные признаки: физические характеристики, в том числе степень износа, качество и репутацию на рынке, страну происхождения, производителя, товарный знак.</w:t>
      </w:r>
    </w:p>
    <w:bookmarkEnd w:id="48"/>
    <w:bookmarkStart w:name="z61" w:id="49"/>
    <w:p>
      <w:pPr>
        <w:spacing w:after="0"/>
        <w:ind w:left="0"/>
        <w:jc w:val="both"/>
      </w:pPr>
      <w:r>
        <w:rPr>
          <w:rFonts w:ascii="Times New Roman"/>
          <w:b w:val="false"/>
          <w:i w:val="false"/>
          <w:color w:val="000000"/>
          <w:sz w:val="28"/>
        </w:rPr>
        <w:t>
      Незначительные расхождения во внешнем виде не являются основанием для непризнания товаров идентичными, если в остальном эти товары соответствуют требованиям настоящего пункта.</w:t>
      </w:r>
    </w:p>
    <w:bookmarkEnd w:id="49"/>
    <w:bookmarkStart w:name="z62" w:id="50"/>
    <w:p>
      <w:pPr>
        <w:spacing w:after="0"/>
        <w:ind w:left="0"/>
        <w:jc w:val="both"/>
      </w:pPr>
      <w:r>
        <w:rPr>
          <w:rFonts w:ascii="Times New Roman"/>
          <w:b w:val="false"/>
          <w:i w:val="false"/>
          <w:color w:val="000000"/>
          <w:sz w:val="28"/>
        </w:rPr>
        <w:t>
      14. К однородным товарам относятся товары, которые, не являясь идентичными, имеют сходные характеристики (страну происхождения, степень износа, качество) и состоят из схожих компонентов, что позволяет им выполнять одни и те же функции и быть с ними взаимозаменяемыми.</w:t>
      </w:r>
    </w:p>
    <w:bookmarkEnd w:id="50"/>
    <w:bookmarkStart w:name="z63" w:id="51"/>
    <w:p>
      <w:pPr>
        <w:spacing w:after="0"/>
        <w:ind w:left="0"/>
        <w:jc w:val="both"/>
      </w:pPr>
      <w:r>
        <w:rPr>
          <w:rFonts w:ascii="Times New Roman"/>
          <w:b w:val="false"/>
          <w:i w:val="false"/>
          <w:color w:val="000000"/>
          <w:sz w:val="28"/>
        </w:rPr>
        <w:t>
      Однородные товары, произведенные иным лицом, чем производитель оцениваемых товаров, принимаются во внимание лишь в случаях, когда не выявлены однородные товары того же производителя, либо имеющаяся информация не считается приемлемой для использования.</w:t>
      </w:r>
    </w:p>
    <w:bookmarkEnd w:id="51"/>
    <w:bookmarkStart w:name="z64" w:id="52"/>
    <w:p>
      <w:pPr>
        <w:spacing w:after="0"/>
        <w:ind w:left="0"/>
        <w:jc w:val="both"/>
      </w:pPr>
      <w:r>
        <w:rPr>
          <w:rFonts w:ascii="Times New Roman"/>
          <w:b w:val="false"/>
          <w:i w:val="false"/>
          <w:color w:val="000000"/>
          <w:sz w:val="28"/>
        </w:rPr>
        <w:t>
      15. Не может быть отнесено к идентичным или однородным товарам следующее имущество должника: недвижимое имущество, транспортные средства, специальная техника.</w:t>
      </w:r>
    </w:p>
    <w:bookmarkEnd w:id="52"/>
    <w:bookmarkStart w:name="z65" w:id="53"/>
    <w:p>
      <w:pPr>
        <w:spacing w:after="0"/>
        <w:ind w:left="0"/>
        <w:jc w:val="both"/>
      </w:pPr>
      <w:r>
        <w:rPr>
          <w:rFonts w:ascii="Times New Roman"/>
          <w:b w:val="false"/>
          <w:i w:val="false"/>
          <w:color w:val="000000"/>
          <w:sz w:val="28"/>
        </w:rPr>
        <w:t xml:space="preserve">
      16. Компания не производит дальнейшую реализацию залогового имущества и (или) ограниченного в распоряжении имущества в случае, если по результатам оценки стоимость всего имущества должника будет ниже предполагаемых расходов по их реализации. При этом компания в течение трех рабочих дней со дня определения стартовой цены лотов включает в базу данных уведомление об отказе в реализации залогового имущества и (или) ограниченного в распоряжении имущества должника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финансов РК от 26.09.2024 </w:t>
      </w:r>
      <w:r>
        <w:rPr>
          <w:rFonts w:ascii="Times New Roman"/>
          <w:b w:val="false"/>
          <w:i w:val="false"/>
          <w:color w:val="000000"/>
          <w:sz w:val="28"/>
        </w:rPr>
        <w:t>№ 648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 w:id="54"/>
    <w:p>
      <w:pPr>
        <w:spacing w:after="0"/>
        <w:ind w:left="0"/>
        <w:jc w:val="left"/>
      </w:pPr>
      <w:r>
        <w:rPr>
          <w:rFonts w:ascii="Times New Roman"/>
          <w:b/>
          <w:i w:val="false"/>
          <w:color w:val="000000"/>
        </w:rPr>
        <w:t xml:space="preserve"> Параграф 4. Подготовка к реализации имущества</w:t>
      </w:r>
    </w:p>
    <w:bookmarkEnd w:id="54"/>
    <w:bookmarkStart w:name="z67" w:id="55"/>
    <w:p>
      <w:pPr>
        <w:spacing w:after="0"/>
        <w:ind w:left="0"/>
        <w:jc w:val="both"/>
      </w:pPr>
      <w:r>
        <w:rPr>
          <w:rFonts w:ascii="Times New Roman"/>
          <w:b w:val="false"/>
          <w:i w:val="false"/>
          <w:color w:val="000000"/>
          <w:sz w:val="28"/>
        </w:rPr>
        <w:t>
      17. Компания актуализирует в базе данных информацию об имуществе, подлежащем реализации, в течение двух рабочих дней со дня определения стартовой цены лота.</w:t>
      </w:r>
    </w:p>
    <w:bookmarkEnd w:id="55"/>
    <w:bookmarkStart w:name="z68" w:id="56"/>
    <w:p>
      <w:pPr>
        <w:spacing w:after="0"/>
        <w:ind w:left="0"/>
        <w:jc w:val="both"/>
      </w:pPr>
      <w:r>
        <w:rPr>
          <w:rFonts w:ascii="Times New Roman"/>
          <w:b w:val="false"/>
          <w:i w:val="false"/>
          <w:color w:val="000000"/>
          <w:sz w:val="28"/>
        </w:rPr>
        <w:t>
      18. До публикации извещения о проведении торгов компания обеспечивает ввод в базу данных на веб-портале реестра следующей информации по каждому лоту:</w:t>
      </w:r>
    </w:p>
    <w:bookmarkEnd w:id="56"/>
    <w:bookmarkStart w:name="z69" w:id="57"/>
    <w:p>
      <w:pPr>
        <w:spacing w:after="0"/>
        <w:ind w:left="0"/>
        <w:jc w:val="both"/>
      </w:pPr>
      <w:r>
        <w:rPr>
          <w:rFonts w:ascii="Times New Roman"/>
          <w:b w:val="false"/>
          <w:i w:val="false"/>
          <w:color w:val="000000"/>
          <w:sz w:val="28"/>
        </w:rPr>
        <w:t>
      1) сведения по имуществу;</w:t>
      </w:r>
    </w:p>
    <w:bookmarkEnd w:id="57"/>
    <w:bookmarkStart w:name="z70" w:id="58"/>
    <w:p>
      <w:pPr>
        <w:spacing w:after="0"/>
        <w:ind w:left="0"/>
        <w:jc w:val="both"/>
      </w:pPr>
      <w:r>
        <w:rPr>
          <w:rFonts w:ascii="Times New Roman"/>
          <w:b w:val="false"/>
          <w:i w:val="false"/>
          <w:color w:val="000000"/>
          <w:sz w:val="28"/>
        </w:rPr>
        <w:t>
      2) местонахождение имущества;</w:t>
      </w:r>
    </w:p>
    <w:bookmarkEnd w:id="58"/>
    <w:bookmarkStart w:name="z71" w:id="59"/>
    <w:p>
      <w:pPr>
        <w:spacing w:after="0"/>
        <w:ind w:left="0"/>
        <w:jc w:val="both"/>
      </w:pPr>
      <w:r>
        <w:rPr>
          <w:rFonts w:ascii="Times New Roman"/>
          <w:b w:val="false"/>
          <w:i w:val="false"/>
          <w:color w:val="000000"/>
          <w:sz w:val="28"/>
        </w:rPr>
        <w:t>
      3) сведения об оценке имущества (дата оценки, оценочная стоимость, наименование оценщика);</w:t>
      </w:r>
    </w:p>
    <w:bookmarkEnd w:id="59"/>
    <w:bookmarkStart w:name="z72" w:id="60"/>
    <w:p>
      <w:pPr>
        <w:spacing w:after="0"/>
        <w:ind w:left="0"/>
        <w:jc w:val="both"/>
      </w:pPr>
      <w:r>
        <w:rPr>
          <w:rFonts w:ascii="Times New Roman"/>
          <w:b w:val="false"/>
          <w:i w:val="false"/>
          <w:color w:val="000000"/>
          <w:sz w:val="28"/>
        </w:rPr>
        <w:t>
      4) сведения о наличии обременений (арестов);</w:t>
      </w:r>
    </w:p>
    <w:bookmarkEnd w:id="60"/>
    <w:bookmarkStart w:name="z73" w:id="61"/>
    <w:p>
      <w:pPr>
        <w:spacing w:after="0"/>
        <w:ind w:left="0"/>
        <w:jc w:val="both"/>
      </w:pPr>
      <w:r>
        <w:rPr>
          <w:rFonts w:ascii="Times New Roman"/>
          <w:b w:val="false"/>
          <w:i w:val="false"/>
          <w:color w:val="000000"/>
          <w:sz w:val="28"/>
        </w:rPr>
        <w:t>
      5) дополнительная информация по решению компании.</w:t>
      </w:r>
    </w:p>
    <w:bookmarkEnd w:id="61"/>
    <w:bookmarkStart w:name="z74" w:id="62"/>
    <w:p>
      <w:pPr>
        <w:spacing w:after="0"/>
        <w:ind w:left="0"/>
        <w:jc w:val="both"/>
      </w:pPr>
      <w:r>
        <w:rPr>
          <w:rFonts w:ascii="Times New Roman"/>
          <w:b w:val="false"/>
          <w:i w:val="false"/>
          <w:color w:val="000000"/>
          <w:sz w:val="28"/>
        </w:rPr>
        <w:t>
      Дополнительно к внесенной информации компания обеспечивает включение в базу данных на веб-портале реестра сканированных копий следующих документов:</w:t>
      </w:r>
    </w:p>
    <w:bookmarkEnd w:id="62"/>
    <w:bookmarkStart w:name="z75" w:id="63"/>
    <w:p>
      <w:pPr>
        <w:spacing w:after="0"/>
        <w:ind w:left="0"/>
        <w:jc w:val="both"/>
      </w:pPr>
      <w:r>
        <w:rPr>
          <w:rFonts w:ascii="Times New Roman"/>
          <w:b w:val="false"/>
          <w:i w:val="false"/>
          <w:color w:val="000000"/>
          <w:sz w:val="28"/>
        </w:rPr>
        <w:t>
      отчета об оценке имущества;</w:t>
      </w:r>
    </w:p>
    <w:bookmarkEnd w:id="63"/>
    <w:bookmarkStart w:name="z76" w:id="64"/>
    <w:p>
      <w:pPr>
        <w:spacing w:after="0"/>
        <w:ind w:left="0"/>
        <w:jc w:val="both"/>
      </w:pPr>
      <w:r>
        <w:rPr>
          <w:rFonts w:ascii="Times New Roman"/>
          <w:b w:val="false"/>
          <w:i w:val="false"/>
          <w:color w:val="000000"/>
          <w:sz w:val="28"/>
        </w:rPr>
        <w:t>
      правоустанавливающих документов на имущество (при их наличии);</w:t>
      </w:r>
    </w:p>
    <w:bookmarkEnd w:id="64"/>
    <w:bookmarkStart w:name="z77" w:id="65"/>
    <w:p>
      <w:pPr>
        <w:spacing w:after="0"/>
        <w:ind w:left="0"/>
        <w:jc w:val="both"/>
      </w:pPr>
      <w:r>
        <w:rPr>
          <w:rFonts w:ascii="Times New Roman"/>
          <w:b w:val="false"/>
          <w:i w:val="false"/>
          <w:color w:val="000000"/>
          <w:sz w:val="28"/>
        </w:rPr>
        <w:t>
      фотографий имущества, обеспечивающих представление о техническом состоянии, в количестве не менее трех штук.</w:t>
      </w:r>
    </w:p>
    <w:bookmarkEnd w:id="65"/>
    <w:bookmarkStart w:name="z78" w:id="66"/>
    <w:p>
      <w:pPr>
        <w:spacing w:after="0"/>
        <w:ind w:left="0"/>
        <w:jc w:val="both"/>
      </w:pPr>
      <w:r>
        <w:rPr>
          <w:rFonts w:ascii="Times New Roman"/>
          <w:b w:val="false"/>
          <w:i w:val="false"/>
          <w:color w:val="000000"/>
          <w:sz w:val="28"/>
        </w:rPr>
        <w:t>
      19. Для публикации извещения о проведении электронного аукциона на веб-портале реестра компания не менее чем за пятнадцать календарных дней до даты проведения электронного аукциона вводит в базу данных по каждому лоту:</w:t>
      </w:r>
    </w:p>
    <w:bookmarkEnd w:id="66"/>
    <w:bookmarkStart w:name="z79" w:id="67"/>
    <w:p>
      <w:pPr>
        <w:spacing w:after="0"/>
        <w:ind w:left="0"/>
        <w:jc w:val="both"/>
      </w:pPr>
      <w:r>
        <w:rPr>
          <w:rFonts w:ascii="Times New Roman"/>
          <w:b w:val="false"/>
          <w:i w:val="false"/>
          <w:color w:val="000000"/>
          <w:sz w:val="28"/>
        </w:rPr>
        <w:t>
      1) дату и время электронного аукциона;</w:t>
      </w:r>
    </w:p>
    <w:bookmarkEnd w:id="67"/>
    <w:bookmarkStart w:name="z80" w:id="68"/>
    <w:p>
      <w:pPr>
        <w:spacing w:after="0"/>
        <w:ind w:left="0"/>
        <w:jc w:val="both"/>
      </w:pPr>
      <w:r>
        <w:rPr>
          <w:rFonts w:ascii="Times New Roman"/>
          <w:b w:val="false"/>
          <w:i w:val="false"/>
          <w:color w:val="000000"/>
          <w:sz w:val="28"/>
        </w:rPr>
        <w:t>
      2) наименование лота;</w:t>
      </w:r>
    </w:p>
    <w:bookmarkEnd w:id="68"/>
    <w:bookmarkStart w:name="z81" w:id="69"/>
    <w:p>
      <w:pPr>
        <w:spacing w:after="0"/>
        <w:ind w:left="0"/>
        <w:jc w:val="both"/>
      </w:pPr>
      <w:r>
        <w:rPr>
          <w:rFonts w:ascii="Times New Roman"/>
          <w:b w:val="false"/>
          <w:i w:val="false"/>
          <w:color w:val="000000"/>
          <w:sz w:val="28"/>
        </w:rPr>
        <w:t>
      3) стартовую цену лота;</w:t>
      </w:r>
    </w:p>
    <w:bookmarkEnd w:id="69"/>
    <w:bookmarkStart w:name="z82" w:id="70"/>
    <w:p>
      <w:pPr>
        <w:spacing w:after="0"/>
        <w:ind w:left="0"/>
        <w:jc w:val="both"/>
      </w:pPr>
      <w:r>
        <w:rPr>
          <w:rFonts w:ascii="Times New Roman"/>
          <w:b w:val="false"/>
          <w:i w:val="false"/>
          <w:color w:val="000000"/>
          <w:sz w:val="28"/>
        </w:rPr>
        <w:t>
      4) размер гарантийного взноса;</w:t>
      </w:r>
    </w:p>
    <w:bookmarkEnd w:id="70"/>
    <w:bookmarkStart w:name="z83" w:id="71"/>
    <w:p>
      <w:pPr>
        <w:spacing w:after="0"/>
        <w:ind w:left="0"/>
        <w:jc w:val="both"/>
      </w:pPr>
      <w:r>
        <w:rPr>
          <w:rFonts w:ascii="Times New Roman"/>
          <w:b w:val="false"/>
          <w:i w:val="false"/>
          <w:color w:val="000000"/>
          <w:sz w:val="28"/>
        </w:rPr>
        <w:t>
      5) банковские реквизиты организатора;</w:t>
      </w:r>
    </w:p>
    <w:bookmarkEnd w:id="71"/>
    <w:bookmarkStart w:name="z84" w:id="72"/>
    <w:p>
      <w:pPr>
        <w:spacing w:after="0"/>
        <w:ind w:left="0"/>
        <w:jc w:val="both"/>
      </w:pPr>
      <w:r>
        <w:rPr>
          <w:rFonts w:ascii="Times New Roman"/>
          <w:b w:val="false"/>
          <w:i w:val="false"/>
          <w:color w:val="000000"/>
          <w:sz w:val="28"/>
        </w:rPr>
        <w:t>
      6) срок приема заявок;</w:t>
      </w:r>
    </w:p>
    <w:bookmarkEnd w:id="72"/>
    <w:bookmarkStart w:name="z85" w:id="73"/>
    <w:p>
      <w:pPr>
        <w:spacing w:after="0"/>
        <w:ind w:left="0"/>
        <w:jc w:val="both"/>
      </w:pPr>
      <w:r>
        <w:rPr>
          <w:rFonts w:ascii="Times New Roman"/>
          <w:b w:val="false"/>
          <w:i w:val="false"/>
          <w:color w:val="000000"/>
          <w:sz w:val="28"/>
        </w:rPr>
        <w:t>
      7) телефон и адрес организатора и компании;</w:t>
      </w:r>
    </w:p>
    <w:bookmarkEnd w:id="73"/>
    <w:bookmarkStart w:name="z86" w:id="74"/>
    <w:p>
      <w:pPr>
        <w:spacing w:after="0"/>
        <w:ind w:left="0"/>
        <w:jc w:val="both"/>
      </w:pPr>
      <w:r>
        <w:rPr>
          <w:rFonts w:ascii="Times New Roman"/>
          <w:b w:val="false"/>
          <w:i w:val="false"/>
          <w:color w:val="000000"/>
          <w:sz w:val="28"/>
        </w:rPr>
        <w:t>
      8) дополнительную информацию по решению компании.</w:t>
      </w:r>
    </w:p>
    <w:bookmarkEnd w:id="74"/>
    <w:bookmarkStart w:name="z87" w:id="75"/>
    <w:p>
      <w:pPr>
        <w:spacing w:after="0"/>
        <w:ind w:left="0"/>
        <w:jc w:val="both"/>
      </w:pPr>
      <w:r>
        <w:rPr>
          <w:rFonts w:ascii="Times New Roman"/>
          <w:b w:val="false"/>
          <w:i w:val="false"/>
          <w:color w:val="000000"/>
          <w:sz w:val="28"/>
        </w:rPr>
        <w:t>
      20. Организатор в течение одного рабочего дня со дня ввода компанией сведений в базу данных осуществляет проверку на наличие ошибок и соответствие требованиям, установленным настоящими Правилами, и публикует на веб-портале реестра извещение о проведении торгов.</w:t>
      </w:r>
    </w:p>
    <w:bookmarkEnd w:id="75"/>
    <w:p>
      <w:pPr>
        <w:spacing w:after="0"/>
        <w:ind w:left="0"/>
        <w:jc w:val="both"/>
      </w:pPr>
      <w:r>
        <w:rPr>
          <w:rFonts w:ascii="Times New Roman"/>
          <w:b w:val="false"/>
          <w:i w:val="false"/>
          <w:color w:val="000000"/>
          <w:sz w:val="28"/>
        </w:rPr>
        <w:t>
      Организатор оказывает консультационную помощь пользователям веб-портала реестра, в том числе через территориальные подразделения, расположенные в областных центрах, городах республиканского значения и столице.</w:t>
      </w:r>
    </w:p>
    <w:p>
      <w:pPr>
        <w:spacing w:after="0"/>
        <w:ind w:left="0"/>
        <w:jc w:val="both"/>
      </w:pPr>
      <w:r>
        <w:rPr>
          <w:rFonts w:ascii="Times New Roman"/>
          <w:b w:val="false"/>
          <w:i w:val="false"/>
          <w:color w:val="000000"/>
          <w:sz w:val="28"/>
        </w:rPr>
        <w:t>
      После публикации извещения о проведении торгов организатор обеспечивает свободный доступ всем желающим к информации об имуществе должника, размещенной на веб-портале реестра.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изменением, внесенным приказом Министра финансов РК от 13.11.2018 </w:t>
      </w:r>
      <w:r>
        <w:rPr>
          <w:rFonts w:ascii="Times New Roman"/>
          <w:b w:val="false"/>
          <w:i w:val="false"/>
          <w:color w:val="000000"/>
          <w:sz w:val="28"/>
        </w:rPr>
        <w:t>№ 1000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 w:id="76"/>
    <w:p>
      <w:pPr>
        <w:spacing w:after="0"/>
        <w:ind w:left="0"/>
        <w:jc w:val="both"/>
      </w:pPr>
      <w:r>
        <w:rPr>
          <w:rFonts w:ascii="Times New Roman"/>
          <w:b w:val="false"/>
          <w:i w:val="false"/>
          <w:color w:val="000000"/>
          <w:sz w:val="28"/>
        </w:rPr>
        <w:t>
      21. Регистрация участников производится на веб-портале реестра со дня публикации извещения и заканчивается за 5 (пять) минут до начала торгов.</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финансов РК от 26.09.2024 </w:t>
      </w:r>
      <w:r>
        <w:rPr>
          <w:rFonts w:ascii="Times New Roman"/>
          <w:b w:val="false"/>
          <w:i w:val="false"/>
          <w:color w:val="000000"/>
          <w:sz w:val="28"/>
        </w:rPr>
        <w:t>№ 648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 w:id="77"/>
    <w:p>
      <w:pPr>
        <w:spacing w:after="0"/>
        <w:ind w:left="0"/>
        <w:jc w:val="left"/>
      </w:pPr>
      <w:r>
        <w:rPr>
          <w:rFonts w:ascii="Times New Roman"/>
          <w:b/>
          <w:i w:val="false"/>
          <w:color w:val="000000"/>
        </w:rPr>
        <w:t xml:space="preserve"> Параграф 5. Условия участия в электронном аукционе и порядок регистрации</w:t>
      </w:r>
    </w:p>
    <w:bookmarkEnd w:id="77"/>
    <w:bookmarkStart w:name="z92" w:id="78"/>
    <w:p>
      <w:pPr>
        <w:spacing w:after="0"/>
        <w:ind w:left="0"/>
        <w:jc w:val="both"/>
      </w:pPr>
      <w:r>
        <w:rPr>
          <w:rFonts w:ascii="Times New Roman"/>
          <w:b w:val="false"/>
          <w:i w:val="false"/>
          <w:color w:val="000000"/>
          <w:sz w:val="28"/>
        </w:rPr>
        <w:t>
      22. Для участия в электронном аукционе физическое или юридическое лицо осуществляет следующие действия:</w:t>
      </w:r>
    </w:p>
    <w:bookmarkEnd w:id="78"/>
    <w:bookmarkStart w:name="z93" w:id="79"/>
    <w:p>
      <w:pPr>
        <w:spacing w:after="0"/>
        <w:ind w:left="0"/>
        <w:jc w:val="both"/>
      </w:pPr>
      <w:r>
        <w:rPr>
          <w:rFonts w:ascii="Times New Roman"/>
          <w:b w:val="false"/>
          <w:i w:val="false"/>
          <w:color w:val="000000"/>
          <w:sz w:val="28"/>
        </w:rPr>
        <w:t>
      1) вносит гарантийный взнос на банковский счет организатора, указанный в извещении о проведении электронного аукциона. При этом допускается внесение любого количества гарантийных взносов. Один гарантийный взнос дает право покупки того лота, для участия в торгах по которому физическим или юридическим лицом внесен данный гарантийный взнос.</w:t>
      </w:r>
    </w:p>
    <w:bookmarkEnd w:id="79"/>
    <w:bookmarkStart w:name="z94" w:id="80"/>
    <w:p>
      <w:pPr>
        <w:spacing w:after="0"/>
        <w:ind w:left="0"/>
        <w:jc w:val="both"/>
      </w:pPr>
      <w:r>
        <w:rPr>
          <w:rFonts w:ascii="Times New Roman"/>
          <w:b w:val="false"/>
          <w:i w:val="false"/>
          <w:color w:val="000000"/>
          <w:sz w:val="28"/>
        </w:rPr>
        <w:t>
      Гарантийный взнос для участия в электронном аукционе по каждому лоту составляет 15 процентов от стартовой стоимости лота, но не более чем 30 000-кратного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80"/>
    <w:bookmarkStart w:name="z95" w:id="81"/>
    <w:p>
      <w:pPr>
        <w:spacing w:after="0"/>
        <w:ind w:left="0"/>
        <w:jc w:val="both"/>
      </w:pPr>
      <w:r>
        <w:rPr>
          <w:rFonts w:ascii="Times New Roman"/>
          <w:b w:val="false"/>
          <w:i w:val="false"/>
          <w:color w:val="000000"/>
          <w:sz w:val="28"/>
        </w:rPr>
        <w:t>
      2) регистрируется на веб-портале реестра с указанием:</w:t>
      </w:r>
    </w:p>
    <w:bookmarkEnd w:id="81"/>
    <w:bookmarkStart w:name="z96" w:id="82"/>
    <w:p>
      <w:pPr>
        <w:spacing w:after="0"/>
        <w:ind w:left="0"/>
        <w:jc w:val="both"/>
      </w:pPr>
      <w:r>
        <w:rPr>
          <w:rFonts w:ascii="Times New Roman"/>
          <w:b w:val="false"/>
          <w:i w:val="false"/>
          <w:color w:val="000000"/>
          <w:sz w:val="28"/>
        </w:rPr>
        <w:t>
      для физических лиц: индивидуальный идентификационный номер (далее - ИИН), фамилии, имени и отчества (при наличии);</w:t>
      </w:r>
    </w:p>
    <w:bookmarkEnd w:id="82"/>
    <w:bookmarkStart w:name="z97" w:id="83"/>
    <w:p>
      <w:pPr>
        <w:spacing w:after="0"/>
        <w:ind w:left="0"/>
        <w:jc w:val="both"/>
      </w:pPr>
      <w:r>
        <w:rPr>
          <w:rFonts w:ascii="Times New Roman"/>
          <w:b w:val="false"/>
          <w:i w:val="false"/>
          <w:color w:val="000000"/>
          <w:sz w:val="28"/>
        </w:rPr>
        <w:t>
      для юридических лиц: бизнес идентификационный номер (далее - БИН), полного наименования, фамилии, имени и отчества (при наличии) должностного лица;</w:t>
      </w:r>
    </w:p>
    <w:bookmarkEnd w:id="83"/>
    <w:bookmarkStart w:name="z98" w:id="84"/>
    <w:p>
      <w:pPr>
        <w:spacing w:after="0"/>
        <w:ind w:left="0"/>
        <w:jc w:val="both"/>
      </w:pPr>
      <w:r>
        <w:rPr>
          <w:rFonts w:ascii="Times New Roman"/>
          <w:b w:val="false"/>
          <w:i w:val="false"/>
          <w:color w:val="000000"/>
          <w:sz w:val="28"/>
        </w:rPr>
        <w:t>
      реквизитов банковского счета в банке второго уровня для возврата гарантийного взноса;</w:t>
      </w:r>
    </w:p>
    <w:bookmarkEnd w:id="84"/>
    <w:bookmarkStart w:name="z99" w:id="85"/>
    <w:p>
      <w:pPr>
        <w:spacing w:after="0"/>
        <w:ind w:left="0"/>
        <w:jc w:val="both"/>
      </w:pPr>
      <w:r>
        <w:rPr>
          <w:rFonts w:ascii="Times New Roman"/>
          <w:b w:val="false"/>
          <w:i w:val="false"/>
          <w:color w:val="000000"/>
          <w:sz w:val="28"/>
        </w:rPr>
        <w:t>
      контактных данных (почтовый адрес, телефон, факс, е-mail).</w:t>
      </w:r>
    </w:p>
    <w:bookmarkEnd w:id="85"/>
    <w:bookmarkStart w:name="z100" w:id="86"/>
    <w:p>
      <w:pPr>
        <w:spacing w:after="0"/>
        <w:ind w:left="0"/>
        <w:jc w:val="both"/>
      </w:pPr>
      <w:r>
        <w:rPr>
          <w:rFonts w:ascii="Times New Roman"/>
          <w:b w:val="false"/>
          <w:i w:val="false"/>
          <w:color w:val="000000"/>
          <w:sz w:val="28"/>
        </w:rPr>
        <w:t>
      При изменении вышеуказанных данных участники в течение одного рабочего дня изменяет данные, внесенные на веб-портал реестра;</w:t>
      </w:r>
    </w:p>
    <w:bookmarkEnd w:id="86"/>
    <w:bookmarkStart w:name="z101" w:id="87"/>
    <w:p>
      <w:pPr>
        <w:spacing w:after="0"/>
        <w:ind w:left="0"/>
        <w:jc w:val="both"/>
      </w:pPr>
      <w:r>
        <w:rPr>
          <w:rFonts w:ascii="Times New Roman"/>
          <w:b w:val="false"/>
          <w:i w:val="false"/>
          <w:color w:val="000000"/>
          <w:sz w:val="28"/>
        </w:rPr>
        <w:t xml:space="preserve">
      3) подает электронную заявку на участие в электронном аукционе (далее – заявка)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подписанную электронной цифровой подписью (далее – ЭЦП).</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с изменением, внесенным приказом и.о. Министра финансов РК от 21.07.2022 </w:t>
      </w:r>
      <w:r>
        <w:rPr>
          <w:rFonts w:ascii="Times New Roman"/>
          <w:b w:val="false"/>
          <w:i w:val="false"/>
          <w:color w:val="00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 w:id="88"/>
    <w:p>
      <w:pPr>
        <w:spacing w:after="0"/>
        <w:ind w:left="0"/>
        <w:jc w:val="both"/>
      </w:pPr>
      <w:r>
        <w:rPr>
          <w:rFonts w:ascii="Times New Roman"/>
          <w:b w:val="false"/>
          <w:i w:val="false"/>
          <w:color w:val="000000"/>
          <w:sz w:val="28"/>
        </w:rPr>
        <w:t>
      23. После регистрации заявки на веб-портале реестра в автоматическом режиме производится проверка на наличие сведений о поступлении гарантийного взноса по лоту, на который подана заявка.</w:t>
      </w:r>
    </w:p>
    <w:bookmarkEnd w:id="88"/>
    <w:bookmarkStart w:name="z103" w:id="89"/>
    <w:p>
      <w:pPr>
        <w:spacing w:after="0"/>
        <w:ind w:left="0"/>
        <w:jc w:val="both"/>
      </w:pPr>
      <w:r>
        <w:rPr>
          <w:rFonts w:ascii="Times New Roman"/>
          <w:b w:val="false"/>
          <w:i w:val="false"/>
          <w:color w:val="000000"/>
          <w:sz w:val="28"/>
        </w:rPr>
        <w:t>
      При наличии в базе данных сведений о поступлении гарантийного взноса на счет организатора, веб-портал реестра осуществляет принятие заявки и допуск физического или юридического лица к торгам.</w:t>
      </w:r>
    </w:p>
    <w:bookmarkEnd w:id="89"/>
    <w:bookmarkStart w:name="z104" w:id="90"/>
    <w:p>
      <w:pPr>
        <w:spacing w:after="0"/>
        <w:ind w:left="0"/>
        <w:jc w:val="both"/>
      </w:pPr>
      <w:r>
        <w:rPr>
          <w:rFonts w:ascii="Times New Roman"/>
          <w:b w:val="false"/>
          <w:i w:val="false"/>
          <w:color w:val="000000"/>
          <w:sz w:val="28"/>
        </w:rPr>
        <w:t>
      При отсутствии в базе данных сведений о поступлении гарантийного взноса на счет организатора веб-портал реестра отклоняет заявку физического или юридического лица.</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с изменением, внесенным приказом и.о. Министра финансов РК от 21.07.2022 </w:t>
      </w:r>
      <w:r>
        <w:rPr>
          <w:rFonts w:ascii="Times New Roman"/>
          <w:b w:val="false"/>
          <w:i w:val="false"/>
          <w:color w:val="00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 w:id="91"/>
    <w:p>
      <w:pPr>
        <w:spacing w:after="0"/>
        <w:ind w:left="0"/>
        <w:jc w:val="both"/>
      </w:pPr>
      <w:r>
        <w:rPr>
          <w:rFonts w:ascii="Times New Roman"/>
          <w:b w:val="false"/>
          <w:i w:val="false"/>
          <w:color w:val="000000"/>
          <w:sz w:val="28"/>
        </w:rPr>
        <w:t>
      24. Основаниями для отказа в принятии заявки являются несоблюдение физическим или юридическим лицом требований, указанных в пункте 22 настоящих Правил, а также непоступление гарантийного взноса на счет организатора за 5 (пять) минут до начала электронного аукциона.</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Министра финансов РК от 26.09.2024 </w:t>
      </w:r>
      <w:r>
        <w:rPr>
          <w:rFonts w:ascii="Times New Roman"/>
          <w:b w:val="false"/>
          <w:i w:val="false"/>
          <w:color w:val="000000"/>
          <w:sz w:val="28"/>
        </w:rPr>
        <w:t>№ 648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 w:id="92"/>
    <w:p>
      <w:pPr>
        <w:spacing w:after="0"/>
        <w:ind w:left="0"/>
        <w:jc w:val="both"/>
      </w:pPr>
      <w:r>
        <w:rPr>
          <w:rFonts w:ascii="Times New Roman"/>
          <w:b w:val="false"/>
          <w:i w:val="false"/>
          <w:color w:val="000000"/>
          <w:sz w:val="28"/>
        </w:rPr>
        <w:t>
      25. Для физических и юридических лиц, подавших заявку, предоставляется бесплатный доступ к получению имеющихся дополнительных сведений по имуществу должника, а также возможность:</w:t>
      </w:r>
    </w:p>
    <w:bookmarkEnd w:id="92"/>
    <w:bookmarkStart w:name="z107" w:id="93"/>
    <w:p>
      <w:pPr>
        <w:spacing w:after="0"/>
        <w:ind w:left="0"/>
        <w:jc w:val="both"/>
      </w:pPr>
      <w:r>
        <w:rPr>
          <w:rFonts w:ascii="Times New Roman"/>
          <w:b w:val="false"/>
          <w:i w:val="false"/>
          <w:color w:val="000000"/>
          <w:sz w:val="28"/>
        </w:rPr>
        <w:t>
      1) предварительного осмотра реализуемого имущества;</w:t>
      </w:r>
    </w:p>
    <w:bookmarkEnd w:id="93"/>
    <w:bookmarkStart w:name="z108" w:id="94"/>
    <w:p>
      <w:pPr>
        <w:spacing w:after="0"/>
        <w:ind w:left="0"/>
        <w:jc w:val="both"/>
      </w:pPr>
      <w:r>
        <w:rPr>
          <w:rFonts w:ascii="Times New Roman"/>
          <w:b w:val="false"/>
          <w:i w:val="false"/>
          <w:color w:val="000000"/>
          <w:sz w:val="28"/>
        </w:rPr>
        <w:t>
      2) отзыва заявки не позднее времени истечения сроков ее подачи;</w:t>
      </w:r>
    </w:p>
    <w:bookmarkEnd w:id="94"/>
    <w:bookmarkStart w:name="z109" w:id="95"/>
    <w:p>
      <w:pPr>
        <w:spacing w:after="0"/>
        <w:ind w:left="0"/>
        <w:jc w:val="both"/>
      </w:pPr>
      <w:r>
        <w:rPr>
          <w:rFonts w:ascii="Times New Roman"/>
          <w:b w:val="false"/>
          <w:i w:val="false"/>
          <w:color w:val="000000"/>
          <w:sz w:val="28"/>
        </w:rPr>
        <w:t xml:space="preserve">
      3) повторного представления заявки в случае устранения причин отказа в регистрации физического или юридического лица в качестве участника. </w:t>
      </w:r>
    </w:p>
    <w:bookmarkEnd w:id="95"/>
    <w:bookmarkStart w:name="z110" w:id="96"/>
    <w:p>
      <w:pPr>
        <w:spacing w:after="0"/>
        <w:ind w:left="0"/>
        <w:jc w:val="left"/>
      </w:pPr>
      <w:r>
        <w:rPr>
          <w:rFonts w:ascii="Times New Roman"/>
          <w:b/>
          <w:i w:val="false"/>
          <w:color w:val="000000"/>
        </w:rPr>
        <w:t xml:space="preserve"> Параграф 6. Электронный аукцион</w:t>
      </w:r>
    </w:p>
    <w:bookmarkEnd w:id="96"/>
    <w:bookmarkStart w:name="z111" w:id="97"/>
    <w:p>
      <w:pPr>
        <w:spacing w:after="0"/>
        <w:ind w:left="0"/>
        <w:jc w:val="both"/>
      </w:pPr>
      <w:r>
        <w:rPr>
          <w:rFonts w:ascii="Times New Roman"/>
          <w:b w:val="false"/>
          <w:i w:val="false"/>
          <w:color w:val="000000"/>
          <w:sz w:val="28"/>
        </w:rPr>
        <w:t xml:space="preserve">
      26. Электронный аукцион проводится на веб-портале реестра в период с 10:00 до 17:00 часов (начинается не позднее 15:00 часов) со вторника по пятницу, за исключением выходных, праздничных дней,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финансов РК от 26.09.2024 </w:t>
      </w:r>
      <w:r>
        <w:rPr>
          <w:rFonts w:ascii="Times New Roman"/>
          <w:b w:val="false"/>
          <w:i w:val="false"/>
          <w:color w:val="000000"/>
          <w:sz w:val="28"/>
        </w:rPr>
        <w:t>№ 648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 w:id="98"/>
    <w:p>
      <w:pPr>
        <w:spacing w:after="0"/>
        <w:ind w:left="0"/>
        <w:jc w:val="both"/>
      </w:pPr>
      <w:r>
        <w:rPr>
          <w:rFonts w:ascii="Times New Roman"/>
          <w:b w:val="false"/>
          <w:i w:val="false"/>
          <w:color w:val="000000"/>
          <w:sz w:val="28"/>
        </w:rPr>
        <w:t>
      27. Участники электронного аукциона в течение одного часа до начала аукциона регистрируются в аукционном зале, используя ЭЦП. Аукцион начинается в указанное в извещении о проведении торгов время путем автоматического размещения в аукционном зале стартовой цены лота.</w:t>
      </w:r>
    </w:p>
    <w:bookmarkEnd w:id="98"/>
    <w:bookmarkStart w:name="z232" w:id="99"/>
    <w:p>
      <w:pPr>
        <w:spacing w:after="0"/>
        <w:ind w:left="0"/>
        <w:jc w:val="both"/>
      </w:pPr>
      <w:r>
        <w:rPr>
          <w:rFonts w:ascii="Times New Roman"/>
          <w:b w:val="false"/>
          <w:i w:val="false"/>
          <w:color w:val="000000"/>
          <w:sz w:val="28"/>
        </w:rPr>
        <w:t>
      Если на момент начала аукциона в аукционном зале по лоту зарегистрировались и находятся менее 2 (двух) участников аукциона, то аукцион по данному лоту признается не состоявшимся.</w:t>
      </w:r>
    </w:p>
    <w:bookmarkEnd w:id="99"/>
    <w:bookmarkStart w:name="z233" w:id="100"/>
    <w:p>
      <w:pPr>
        <w:spacing w:after="0"/>
        <w:ind w:left="0"/>
        <w:jc w:val="both"/>
      </w:pPr>
      <w:r>
        <w:rPr>
          <w:rFonts w:ascii="Times New Roman"/>
          <w:b w:val="false"/>
          <w:i w:val="false"/>
          <w:color w:val="000000"/>
          <w:sz w:val="28"/>
        </w:rPr>
        <w:t>
      По нереализованному имуществу, не относящемуся к категории недвижимости, транспортным средствам и специальной технике, при проведении повторного аукциона предоставляется право участия единственному участнику в соответствии с пунктом 29 настоящих Правил.</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финансов РК от 26.09.2024 </w:t>
      </w:r>
      <w:r>
        <w:rPr>
          <w:rFonts w:ascii="Times New Roman"/>
          <w:b w:val="false"/>
          <w:i w:val="false"/>
          <w:color w:val="000000"/>
          <w:sz w:val="28"/>
        </w:rPr>
        <w:t>№ 648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 w:id="101"/>
    <w:p>
      <w:pPr>
        <w:spacing w:after="0"/>
        <w:ind w:left="0"/>
        <w:jc w:val="both"/>
      </w:pPr>
      <w:r>
        <w:rPr>
          <w:rFonts w:ascii="Times New Roman"/>
          <w:b w:val="false"/>
          <w:i w:val="false"/>
          <w:color w:val="000000"/>
          <w:sz w:val="28"/>
        </w:rPr>
        <w:t xml:space="preserve">
      28. Электронный аукцион проводится методом предоставления участниками ценовых предложений и проводится до максимально предложенной цены одним из участников. Ценовое предложение за лот определяется не ниже минимальной цены, предусмотренной </w:t>
      </w:r>
      <w:r>
        <w:rPr>
          <w:rFonts w:ascii="Times New Roman"/>
          <w:b w:val="false"/>
          <w:i w:val="false"/>
          <w:color w:val="000000"/>
          <w:sz w:val="28"/>
        </w:rPr>
        <w:t>подпунктом 7)</w:t>
      </w:r>
      <w:r>
        <w:rPr>
          <w:rFonts w:ascii="Times New Roman"/>
          <w:b w:val="false"/>
          <w:i w:val="false"/>
          <w:color w:val="000000"/>
          <w:sz w:val="28"/>
        </w:rPr>
        <w:t xml:space="preserve"> пункта 2 настоящих Правил. При этом шаг изменения цены устанавливается следующим образом:</w:t>
      </w:r>
    </w:p>
    <w:bookmarkEnd w:id="101"/>
    <w:bookmarkStart w:name="z116" w:id="102"/>
    <w:p>
      <w:pPr>
        <w:spacing w:after="0"/>
        <w:ind w:left="0"/>
        <w:jc w:val="both"/>
      </w:pPr>
      <w:r>
        <w:rPr>
          <w:rFonts w:ascii="Times New Roman"/>
          <w:b w:val="false"/>
          <w:i w:val="false"/>
          <w:color w:val="000000"/>
          <w:sz w:val="28"/>
        </w:rPr>
        <w:t xml:space="preserve">
      1) при текущей цене в размере до 20 000-кратного размера месячного расчетного показателя шаг изменения устанавливается в размере </w:t>
      </w:r>
      <w:r>
        <w:rPr>
          <w:rFonts w:ascii="Times New Roman"/>
          <w:b w:val="false"/>
          <w:i w:val="false"/>
          <w:color w:val="000000"/>
          <w:sz w:val="28"/>
        </w:rPr>
        <w:t>10 процентов;</w:t>
      </w:r>
    </w:p>
    <w:bookmarkEnd w:id="102"/>
    <w:bookmarkStart w:name="z118" w:id="103"/>
    <w:p>
      <w:pPr>
        <w:spacing w:after="0"/>
        <w:ind w:left="0"/>
        <w:jc w:val="both"/>
      </w:pPr>
      <w:r>
        <w:rPr>
          <w:rFonts w:ascii="Times New Roman"/>
          <w:b w:val="false"/>
          <w:i w:val="false"/>
          <w:color w:val="000000"/>
          <w:sz w:val="28"/>
        </w:rPr>
        <w:t>
      2) при текущей цене в размере от 20 000-кратного до 50 000-кратного размера месячного расчетного показателя шаг изменения устанавливается в размере 7 процентов;</w:t>
      </w:r>
    </w:p>
    <w:bookmarkEnd w:id="103"/>
    <w:bookmarkStart w:name="z119" w:id="104"/>
    <w:p>
      <w:pPr>
        <w:spacing w:after="0"/>
        <w:ind w:left="0"/>
        <w:jc w:val="both"/>
      </w:pPr>
      <w:r>
        <w:rPr>
          <w:rFonts w:ascii="Times New Roman"/>
          <w:b w:val="false"/>
          <w:i w:val="false"/>
          <w:color w:val="000000"/>
          <w:sz w:val="28"/>
        </w:rPr>
        <w:t>
      3) при текущей цене в размере от 50 000-кратного до 100 000-кратного размера месячного расчетного показателя шаг изменения устанавливается в размере 5 процентов;</w:t>
      </w:r>
    </w:p>
    <w:bookmarkEnd w:id="104"/>
    <w:bookmarkStart w:name="z120" w:id="105"/>
    <w:p>
      <w:pPr>
        <w:spacing w:after="0"/>
        <w:ind w:left="0"/>
        <w:jc w:val="both"/>
      </w:pPr>
      <w:r>
        <w:rPr>
          <w:rFonts w:ascii="Times New Roman"/>
          <w:b w:val="false"/>
          <w:i w:val="false"/>
          <w:color w:val="000000"/>
          <w:sz w:val="28"/>
        </w:rPr>
        <w:t>
      4) при текущей цене в размере от 100 000-кратного до 250 000-кратного размера месячного расчетного показателя шаг изменения устанавливается в размере 2,5 процента;</w:t>
      </w:r>
    </w:p>
    <w:bookmarkEnd w:id="105"/>
    <w:bookmarkStart w:name="z121" w:id="106"/>
    <w:p>
      <w:pPr>
        <w:spacing w:after="0"/>
        <w:ind w:left="0"/>
        <w:jc w:val="both"/>
      </w:pPr>
      <w:r>
        <w:rPr>
          <w:rFonts w:ascii="Times New Roman"/>
          <w:b w:val="false"/>
          <w:i w:val="false"/>
          <w:color w:val="000000"/>
          <w:sz w:val="28"/>
        </w:rPr>
        <w:t>
      5) при текущей цене в размере от 250 000-кратного до 500 000-кратного размера месячного расчетного показателя шаг изменения устанавливается в размере 1 процента;</w:t>
      </w:r>
    </w:p>
    <w:bookmarkEnd w:id="106"/>
    <w:bookmarkStart w:name="z122" w:id="107"/>
    <w:p>
      <w:pPr>
        <w:spacing w:after="0"/>
        <w:ind w:left="0"/>
        <w:jc w:val="both"/>
      </w:pPr>
      <w:r>
        <w:rPr>
          <w:rFonts w:ascii="Times New Roman"/>
          <w:b w:val="false"/>
          <w:i w:val="false"/>
          <w:color w:val="000000"/>
          <w:sz w:val="28"/>
        </w:rPr>
        <w:t>
      6) при текущей цене в размере от 500 000-кратного размера месячного расчетного показателя и выше шаг изменения устанавливается в размере 0,5 процента.</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с изменением, внесенным приказом и.о. Министра финансов РК от 21.07.2022 </w:t>
      </w:r>
      <w:r>
        <w:rPr>
          <w:rFonts w:ascii="Times New Roman"/>
          <w:b w:val="false"/>
          <w:i w:val="false"/>
          <w:color w:val="00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 w:id="108"/>
    <w:p>
      <w:pPr>
        <w:spacing w:after="0"/>
        <w:ind w:left="0"/>
        <w:jc w:val="both"/>
      </w:pPr>
      <w:r>
        <w:rPr>
          <w:rFonts w:ascii="Times New Roman"/>
          <w:b w:val="false"/>
          <w:i w:val="false"/>
          <w:color w:val="000000"/>
          <w:sz w:val="28"/>
        </w:rPr>
        <w:t>
      29. Электронный аукцион проводится в следующем порядке:</w:t>
      </w:r>
    </w:p>
    <w:bookmarkEnd w:id="108"/>
    <w:bookmarkStart w:name="z215" w:id="109"/>
    <w:p>
      <w:pPr>
        <w:spacing w:after="0"/>
        <w:ind w:left="0"/>
        <w:jc w:val="both"/>
      </w:pPr>
      <w:r>
        <w:rPr>
          <w:rFonts w:ascii="Times New Roman"/>
          <w:b w:val="false"/>
          <w:i w:val="false"/>
          <w:color w:val="000000"/>
          <w:sz w:val="28"/>
        </w:rPr>
        <w:t>
      1) на момент начала электронного аукциона в аукционном зале отображаются ценовые предложения участников за лот, которые являются формой выражения их согласия приобрести лот с соблюдением условий, и формируется текущая цена;</w:t>
      </w:r>
    </w:p>
    <w:bookmarkEnd w:id="109"/>
    <w:bookmarkStart w:name="z216" w:id="110"/>
    <w:p>
      <w:pPr>
        <w:spacing w:after="0"/>
        <w:ind w:left="0"/>
        <w:jc w:val="both"/>
      </w:pPr>
      <w:r>
        <w:rPr>
          <w:rFonts w:ascii="Times New Roman"/>
          <w:b w:val="false"/>
          <w:i w:val="false"/>
          <w:color w:val="000000"/>
          <w:sz w:val="28"/>
        </w:rPr>
        <w:t xml:space="preserve">
      2) с момента начала электронного аукциона участнику предоставляется право увеличить максимальную текущую цену другого участника на шаг, установленный </w:t>
      </w:r>
      <w:r>
        <w:rPr>
          <w:rFonts w:ascii="Times New Roman"/>
          <w:b w:val="false"/>
          <w:i w:val="false"/>
          <w:color w:val="000000"/>
          <w:sz w:val="28"/>
        </w:rPr>
        <w:t>пунктом 28</w:t>
      </w:r>
      <w:r>
        <w:rPr>
          <w:rFonts w:ascii="Times New Roman"/>
          <w:b w:val="false"/>
          <w:i w:val="false"/>
          <w:color w:val="000000"/>
          <w:sz w:val="28"/>
        </w:rPr>
        <w:t xml:space="preserve"> настоящих Правил;</w:t>
      </w:r>
    </w:p>
    <w:bookmarkEnd w:id="110"/>
    <w:bookmarkStart w:name="z217" w:id="111"/>
    <w:p>
      <w:pPr>
        <w:spacing w:after="0"/>
        <w:ind w:left="0"/>
        <w:jc w:val="both"/>
      </w:pPr>
      <w:r>
        <w:rPr>
          <w:rFonts w:ascii="Times New Roman"/>
          <w:b w:val="false"/>
          <w:i w:val="false"/>
          <w:color w:val="000000"/>
          <w:sz w:val="28"/>
        </w:rPr>
        <w:t>
      3) если в течение двадцати минут с начала электронного аукциона ни один из участников не увеличит максимальную текущую цену, то победителем признается участник, предложивший ее, а электронный аукцион по данному лоту признается состоявшимся;</w:t>
      </w:r>
    </w:p>
    <w:bookmarkEnd w:id="111"/>
    <w:bookmarkStart w:name="z218" w:id="112"/>
    <w:p>
      <w:pPr>
        <w:spacing w:after="0"/>
        <w:ind w:left="0"/>
        <w:jc w:val="both"/>
      </w:pPr>
      <w:r>
        <w:rPr>
          <w:rFonts w:ascii="Times New Roman"/>
          <w:b w:val="false"/>
          <w:i w:val="false"/>
          <w:color w:val="000000"/>
          <w:sz w:val="28"/>
        </w:rPr>
        <w:t>
      4) если на момент начала электронного аукциона ценовые предложения двух и более участников содержат одинаковую наивысшую цену за лот и данная текущая цена не будет увеличена в течение двадцати минут, то победителем электронного аукциона среди данных участников признается участник, ценовое предложение которого зарегистрировано в аукционном зале ранее ценовых предложений других участников;</w:t>
      </w:r>
    </w:p>
    <w:bookmarkEnd w:id="112"/>
    <w:bookmarkStart w:name="z219" w:id="113"/>
    <w:p>
      <w:pPr>
        <w:spacing w:after="0"/>
        <w:ind w:left="0"/>
        <w:jc w:val="both"/>
      </w:pPr>
      <w:r>
        <w:rPr>
          <w:rFonts w:ascii="Times New Roman"/>
          <w:b w:val="false"/>
          <w:i w:val="false"/>
          <w:color w:val="000000"/>
          <w:sz w:val="28"/>
        </w:rPr>
        <w:t xml:space="preserve">
      5) если в течение двадцати минут с начала электронного аукциона в аукционном зале один из участников подтвердит свое желание приобрести лот путем увеличения максимальной текущей цены другого участника на шаг, установленный </w:t>
      </w:r>
      <w:r>
        <w:rPr>
          <w:rFonts w:ascii="Times New Roman"/>
          <w:b w:val="false"/>
          <w:i w:val="false"/>
          <w:color w:val="000000"/>
          <w:sz w:val="28"/>
        </w:rPr>
        <w:t>пунктом 28</w:t>
      </w:r>
      <w:r>
        <w:rPr>
          <w:rFonts w:ascii="Times New Roman"/>
          <w:b w:val="false"/>
          <w:i w:val="false"/>
          <w:color w:val="000000"/>
          <w:sz w:val="28"/>
        </w:rPr>
        <w:t xml:space="preserve"> настоящих Правил, то текущая цена увеличивается на установленный шаг;</w:t>
      </w:r>
    </w:p>
    <w:bookmarkEnd w:id="113"/>
    <w:bookmarkStart w:name="z220" w:id="114"/>
    <w:p>
      <w:pPr>
        <w:spacing w:after="0"/>
        <w:ind w:left="0"/>
        <w:jc w:val="both"/>
      </w:pPr>
      <w:r>
        <w:rPr>
          <w:rFonts w:ascii="Times New Roman"/>
          <w:b w:val="false"/>
          <w:i w:val="false"/>
          <w:color w:val="000000"/>
          <w:sz w:val="28"/>
        </w:rPr>
        <w:t>
      6) если в течение двадцати минут после увеличения текущей цены ни один из участников не подтвердит свое желание приобрести лот путем увеличения текущей цены, то победителем признается участник, последним подтвердивший свое желание приобрести лот, а электронный аукцион по данному лоту признается состоявшимся;</w:t>
      </w:r>
    </w:p>
    <w:bookmarkEnd w:id="114"/>
    <w:bookmarkStart w:name="z221" w:id="115"/>
    <w:p>
      <w:pPr>
        <w:spacing w:after="0"/>
        <w:ind w:left="0"/>
        <w:jc w:val="both"/>
      </w:pPr>
      <w:r>
        <w:rPr>
          <w:rFonts w:ascii="Times New Roman"/>
          <w:b w:val="false"/>
          <w:i w:val="false"/>
          <w:color w:val="000000"/>
          <w:sz w:val="28"/>
        </w:rPr>
        <w:t>
      7) если на момент завершения электронного аукциона в 17:00 часов победитель аукциона не определен, то победителем признается участник, последним подтвердивший свое желание приобрести лот, а электронный аукцион по данному лоту признается состоявшимся.</w:t>
      </w:r>
    </w:p>
    <w:bookmarkEnd w:id="115"/>
    <w:bookmarkStart w:name="z222" w:id="116"/>
    <w:p>
      <w:pPr>
        <w:spacing w:after="0"/>
        <w:ind w:left="0"/>
        <w:jc w:val="both"/>
      </w:pPr>
      <w:r>
        <w:rPr>
          <w:rFonts w:ascii="Times New Roman"/>
          <w:b w:val="false"/>
          <w:i w:val="false"/>
          <w:color w:val="000000"/>
          <w:sz w:val="28"/>
        </w:rPr>
        <w:t xml:space="preserve">
      При признании аукциона несостоявшимся в соответствии с частью третьей </w:t>
      </w:r>
      <w:r>
        <w:rPr>
          <w:rFonts w:ascii="Times New Roman"/>
          <w:b w:val="false"/>
          <w:i w:val="false"/>
          <w:color w:val="000000"/>
          <w:sz w:val="28"/>
        </w:rPr>
        <w:t>пункта 27</w:t>
      </w:r>
      <w:r>
        <w:rPr>
          <w:rFonts w:ascii="Times New Roman"/>
          <w:b w:val="false"/>
          <w:i w:val="false"/>
          <w:color w:val="000000"/>
          <w:sz w:val="28"/>
        </w:rPr>
        <w:t xml:space="preserve"> настоящих Правил, компанией подписывается с использованием ЭЦП акт о несостоявшемся аукционе, формируемый веб-порталом реестра. Компания организует проведение повторного аукциона по нереализованному имуществу в соответствии с настоящими Правилами, не менее чем через 10 (десять) календарных дней со дня подписания акта о несостоявшемся аукционе.</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и.о. Министра финансов РК от 21.07.2022 </w:t>
      </w:r>
      <w:r>
        <w:rPr>
          <w:rFonts w:ascii="Times New Roman"/>
          <w:b w:val="false"/>
          <w:i w:val="false"/>
          <w:color w:val="00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 w:id="117"/>
    <w:p>
      <w:pPr>
        <w:spacing w:after="0"/>
        <w:ind w:left="0"/>
        <w:jc w:val="both"/>
      </w:pPr>
      <w:r>
        <w:rPr>
          <w:rFonts w:ascii="Times New Roman"/>
          <w:b w:val="false"/>
          <w:i w:val="false"/>
          <w:color w:val="000000"/>
          <w:sz w:val="28"/>
        </w:rPr>
        <w:t>
      30. Электронный аукцион по соответствующему лоту не проводится при:</w:t>
      </w:r>
    </w:p>
    <w:bookmarkEnd w:id="117"/>
    <w:bookmarkStart w:name="z224" w:id="118"/>
    <w:p>
      <w:pPr>
        <w:spacing w:after="0"/>
        <w:ind w:left="0"/>
        <w:jc w:val="both"/>
      </w:pPr>
      <w:r>
        <w:rPr>
          <w:rFonts w:ascii="Times New Roman"/>
          <w:b w:val="false"/>
          <w:i w:val="false"/>
          <w:color w:val="000000"/>
          <w:sz w:val="28"/>
        </w:rPr>
        <w:t>
      1) отмене решения об ограничении в распоряжении имуществом налогоплательщика (налогового агента), плательщика до начала проведения торгов;</w:t>
      </w:r>
    </w:p>
    <w:bookmarkEnd w:id="118"/>
    <w:bookmarkStart w:name="z225" w:id="119"/>
    <w:p>
      <w:pPr>
        <w:spacing w:after="0"/>
        <w:ind w:left="0"/>
        <w:jc w:val="both"/>
      </w:pPr>
      <w:r>
        <w:rPr>
          <w:rFonts w:ascii="Times New Roman"/>
          <w:b w:val="false"/>
          <w:i w:val="false"/>
          <w:color w:val="000000"/>
          <w:sz w:val="28"/>
        </w:rPr>
        <w:t>
      2) наличии решений, определений судебных органов, запрещающих дальнейшее проведение торгов.</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и.о. Министра финансов РК от 21.07.2022 </w:t>
      </w:r>
      <w:r>
        <w:rPr>
          <w:rFonts w:ascii="Times New Roman"/>
          <w:b w:val="false"/>
          <w:i w:val="false"/>
          <w:color w:val="00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 w:id="120"/>
    <w:p>
      <w:pPr>
        <w:spacing w:after="0"/>
        <w:ind w:left="0"/>
        <w:jc w:val="both"/>
      </w:pPr>
      <w:r>
        <w:rPr>
          <w:rFonts w:ascii="Times New Roman"/>
          <w:b w:val="false"/>
          <w:i w:val="false"/>
          <w:color w:val="000000"/>
          <w:sz w:val="28"/>
        </w:rPr>
        <w:t>
      31. При возникновении в ходе электронного аукциона технического сбоя, препятствующего проведению электронного аукциона, организатор:</w:t>
      </w:r>
    </w:p>
    <w:bookmarkEnd w:id="120"/>
    <w:bookmarkStart w:name="z234" w:id="121"/>
    <w:p>
      <w:pPr>
        <w:spacing w:after="0"/>
        <w:ind w:left="0"/>
        <w:jc w:val="both"/>
      </w:pPr>
      <w:r>
        <w:rPr>
          <w:rFonts w:ascii="Times New Roman"/>
          <w:b w:val="false"/>
          <w:i w:val="false"/>
          <w:color w:val="000000"/>
          <w:sz w:val="28"/>
        </w:rPr>
        <w:t>
      1) фиксирует факт наличия технического сбоя и при его наличии на стороне веб-портала реестра уведомляет компанию и всех участников посредством размещения информации на веб-портале реестра о приостановлении электронного аукциона;</w:t>
      </w:r>
    </w:p>
    <w:bookmarkEnd w:id="121"/>
    <w:bookmarkStart w:name="z235" w:id="122"/>
    <w:p>
      <w:pPr>
        <w:spacing w:after="0"/>
        <w:ind w:left="0"/>
        <w:jc w:val="both"/>
      </w:pPr>
      <w:r>
        <w:rPr>
          <w:rFonts w:ascii="Times New Roman"/>
          <w:b w:val="false"/>
          <w:i w:val="false"/>
          <w:color w:val="000000"/>
          <w:sz w:val="28"/>
        </w:rPr>
        <w:t>
      2) организует продолжение аукциона в течение 3 (трех) рабочих дней со дня исправления организатором технического сбоя с обязательным предварительным уведомлением допущенных к участию в аукционе о дате и времени продолжения данного электронного аукциона посредством размещения информации на веб-портале реестра и направления электронного сообщения на электронный адрес участника, указанный на веб-портале реестра.</w:t>
      </w:r>
    </w:p>
    <w:bookmarkEnd w:id="122"/>
    <w:bookmarkStart w:name="z236" w:id="123"/>
    <w:p>
      <w:pPr>
        <w:spacing w:after="0"/>
        <w:ind w:left="0"/>
        <w:jc w:val="both"/>
      </w:pPr>
      <w:r>
        <w:rPr>
          <w:rFonts w:ascii="Times New Roman"/>
          <w:b w:val="false"/>
          <w:i w:val="false"/>
          <w:color w:val="000000"/>
          <w:sz w:val="28"/>
        </w:rPr>
        <w:t>
      При наличии технического сбоя компьютерного и (или) телекоммуникационного оборудования участника электронный аукцион продолжается.</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финансов РК от 26.09.2024 </w:t>
      </w:r>
      <w:r>
        <w:rPr>
          <w:rFonts w:ascii="Times New Roman"/>
          <w:b w:val="false"/>
          <w:i w:val="false"/>
          <w:color w:val="000000"/>
          <w:sz w:val="28"/>
        </w:rPr>
        <w:t>№ 648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Исключен приказом Министра финансов РК от 26.09.2024 </w:t>
      </w:r>
      <w:r>
        <w:rPr>
          <w:rFonts w:ascii="Times New Roman"/>
          <w:b w:val="false"/>
          <w:i w:val="false"/>
          <w:color w:val="000000"/>
          <w:sz w:val="28"/>
        </w:rPr>
        <w:t>№ 648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 w:id="124"/>
    <w:p>
      <w:pPr>
        <w:spacing w:after="0"/>
        <w:ind w:left="0"/>
        <w:jc w:val="both"/>
      </w:pPr>
      <w:r>
        <w:rPr>
          <w:rFonts w:ascii="Times New Roman"/>
          <w:b w:val="false"/>
          <w:i w:val="false"/>
          <w:color w:val="000000"/>
          <w:sz w:val="28"/>
        </w:rPr>
        <w:t>
      33. Результаты аукциона по каждому проданному лоту оформляются протоколом об итогах торгов, который подписывается на веб-портале реестра компанией и участником с использованием ЭЦП, не позднее двух рабочих дней с даты проведения торгов.</w:t>
      </w:r>
    </w:p>
    <w:bookmarkEnd w:id="124"/>
    <w:bookmarkStart w:name="z139" w:id="125"/>
    <w:p>
      <w:pPr>
        <w:spacing w:after="0"/>
        <w:ind w:left="0"/>
        <w:jc w:val="both"/>
      </w:pPr>
      <w:r>
        <w:rPr>
          <w:rFonts w:ascii="Times New Roman"/>
          <w:b w:val="false"/>
          <w:i w:val="false"/>
          <w:color w:val="000000"/>
          <w:sz w:val="28"/>
        </w:rPr>
        <w:t>
      34. Цена продажи за минусом гарантийного взноса перечисляется победителем электронного аукциона на электронный кошелек компании не позднее 5 (пяти) рабочих дней со дня подписания протокола об итогах торгов.</w:t>
      </w:r>
    </w:p>
    <w:bookmarkEnd w:id="125"/>
    <w:bookmarkStart w:name="z237" w:id="126"/>
    <w:p>
      <w:pPr>
        <w:spacing w:after="0"/>
        <w:ind w:left="0"/>
        <w:jc w:val="both"/>
      </w:pPr>
      <w:r>
        <w:rPr>
          <w:rFonts w:ascii="Times New Roman"/>
          <w:b w:val="false"/>
          <w:i w:val="false"/>
          <w:color w:val="000000"/>
          <w:sz w:val="28"/>
        </w:rPr>
        <w:t>
      Цена продажи, включая размер гарантийного взноса, перечисляется организатором на банковский счет компании в течение 7 (семи) рабочих дней с даты проведения торгов.</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Министра финансов РК от 26.09.2024 </w:t>
      </w:r>
      <w:r>
        <w:rPr>
          <w:rFonts w:ascii="Times New Roman"/>
          <w:b w:val="false"/>
          <w:i w:val="false"/>
          <w:color w:val="000000"/>
          <w:sz w:val="28"/>
        </w:rPr>
        <w:t>№ 648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 w:id="127"/>
    <w:p>
      <w:pPr>
        <w:spacing w:after="0"/>
        <w:ind w:left="0"/>
        <w:jc w:val="left"/>
      </w:pPr>
      <w:r>
        <w:rPr>
          <w:rFonts w:ascii="Times New Roman"/>
          <w:b/>
          <w:i w:val="false"/>
          <w:color w:val="000000"/>
        </w:rPr>
        <w:t xml:space="preserve"> Параграф 7. Заключение договора по итогам электронного аукциона, возврат гарантийного взноса</w:t>
      </w:r>
    </w:p>
    <w:bookmarkEnd w:id="127"/>
    <w:bookmarkStart w:name="z142" w:id="128"/>
    <w:p>
      <w:pPr>
        <w:spacing w:after="0"/>
        <w:ind w:left="0"/>
        <w:jc w:val="both"/>
      </w:pPr>
      <w:r>
        <w:rPr>
          <w:rFonts w:ascii="Times New Roman"/>
          <w:b w:val="false"/>
          <w:i w:val="false"/>
          <w:color w:val="000000"/>
          <w:sz w:val="28"/>
        </w:rPr>
        <w:t>
      35. Протокол об итогах торгов является документом, фиксирующим результаты электронного аукциона и обязательства победителя и должника либо представителя ОГД от имени должника подписать договор купли-продажи лота по цене продажи.</w:t>
      </w:r>
    </w:p>
    <w:bookmarkEnd w:id="128"/>
    <w:bookmarkStart w:name="z143" w:id="129"/>
    <w:p>
      <w:pPr>
        <w:spacing w:after="0"/>
        <w:ind w:left="0"/>
        <w:jc w:val="both"/>
      </w:pPr>
      <w:r>
        <w:rPr>
          <w:rFonts w:ascii="Times New Roman"/>
          <w:b w:val="false"/>
          <w:i w:val="false"/>
          <w:color w:val="000000"/>
          <w:sz w:val="28"/>
        </w:rPr>
        <w:t>
      Договор купли-продажи с победителем подписывается после внесения цены продажи на банковский счет компании в срок не более десяти рабочих дней со дня проведения электронного аукциона.</w:t>
      </w:r>
    </w:p>
    <w:bookmarkEnd w:id="129"/>
    <w:bookmarkStart w:name="z144" w:id="130"/>
    <w:p>
      <w:pPr>
        <w:spacing w:after="0"/>
        <w:ind w:left="0"/>
        <w:jc w:val="both"/>
      </w:pPr>
      <w:r>
        <w:rPr>
          <w:rFonts w:ascii="Times New Roman"/>
          <w:b w:val="false"/>
          <w:i w:val="false"/>
          <w:color w:val="000000"/>
          <w:sz w:val="28"/>
        </w:rPr>
        <w:t xml:space="preserve">
      При не подписании участником протокола об итогах торгов, в срок, установленный </w:t>
      </w:r>
      <w:r>
        <w:rPr>
          <w:rFonts w:ascii="Times New Roman"/>
          <w:b w:val="false"/>
          <w:i w:val="false"/>
          <w:color w:val="000000"/>
          <w:sz w:val="28"/>
        </w:rPr>
        <w:t>пунктом 33</w:t>
      </w:r>
      <w:r>
        <w:rPr>
          <w:rFonts w:ascii="Times New Roman"/>
          <w:b w:val="false"/>
          <w:i w:val="false"/>
          <w:color w:val="000000"/>
          <w:sz w:val="28"/>
        </w:rPr>
        <w:t xml:space="preserve"> настоящих Правил, либо отказа от его подписания, компания подписывает с использованием ЭЦП акт об отмене результатов торгов, формируемый на веб-портале реестра, и лот выставляется на повторный аукцион, при этом гарантийный взнос, внесенный участником, не возвращается.</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с изменением, внесенным приказом и.о. Министра финансов РК от 21.07.2022 </w:t>
      </w:r>
      <w:r>
        <w:rPr>
          <w:rFonts w:ascii="Times New Roman"/>
          <w:b w:val="false"/>
          <w:i w:val="false"/>
          <w:color w:val="00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 w:id="131"/>
    <w:p>
      <w:pPr>
        <w:spacing w:after="0"/>
        <w:ind w:left="0"/>
        <w:jc w:val="both"/>
      </w:pPr>
      <w:r>
        <w:rPr>
          <w:rFonts w:ascii="Times New Roman"/>
          <w:b w:val="false"/>
          <w:i w:val="false"/>
          <w:color w:val="000000"/>
          <w:sz w:val="28"/>
        </w:rPr>
        <w:t>
      36. На основании протокола об итогах торгов ОГД направляются:</w:t>
      </w:r>
    </w:p>
    <w:bookmarkEnd w:id="131"/>
    <w:bookmarkStart w:name="z146" w:id="132"/>
    <w:p>
      <w:pPr>
        <w:spacing w:after="0"/>
        <w:ind w:left="0"/>
        <w:jc w:val="both"/>
      </w:pPr>
      <w:r>
        <w:rPr>
          <w:rFonts w:ascii="Times New Roman"/>
          <w:b w:val="false"/>
          <w:i w:val="false"/>
          <w:color w:val="000000"/>
          <w:sz w:val="28"/>
        </w:rPr>
        <w:t xml:space="preserve">
      1) на электронный адрес компании – реквизиты для зачисления денежных средств в государственный бюджет и реквизиты должника в случае, предусмотренном </w:t>
      </w:r>
      <w:r>
        <w:rPr>
          <w:rFonts w:ascii="Times New Roman"/>
          <w:b w:val="false"/>
          <w:i w:val="false"/>
          <w:color w:val="000000"/>
          <w:sz w:val="28"/>
        </w:rPr>
        <w:t>пунктом 44</w:t>
      </w:r>
      <w:r>
        <w:rPr>
          <w:rFonts w:ascii="Times New Roman"/>
          <w:b w:val="false"/>
          <w:i w:val="false"/>
          <w:color w:val="000000"/>
          <w:sz w:val="28"/>
        </w:rPr>
        <w:t xml:space="preserve"> настоящих Правил;</w:t>
      </w:r>
    </w:p>
    <w:bookmarkEnd w:id="132"/>
    <w:bookmarkStart w:name="z147" w:id="133"/>
    <w:p>
      <w:pPr>
        <w:spacing w:after="0"/>
        <w:ind w:left="0"/>
        <w:jc w:val="both"/>
      </w:pPr>
      <w:r>
        <w:rPr>
          <w:rFonts w:ascii="Times New Roman"/>
          <w:b w:val="false"/>
          <w:i w:val="false"/>
          <w:color w:val="000000"/>
          <w:sz w:val="28"/>
        </w:rPr>
        <w:t>
      2) должнику – извещение о необходимости заключения с победителем договора купли-продажи имущества посредством почтовой или иной организации связи либо иным способом, подтверждающим факт направления извещения.</w:t>
      </w:r>
    </w:p>
    <w:bookmarkEnd w:id="133"/>
    <w:bookmarkStart w:name="z148" w:id="134"/>
    <w:p>
      <w:pPr>
        <w:spacing w:after="0"/>
        <w:ind w:left="0"/>
        <w:jc w:val="both"/>
      </w:pPr>
      <w:r>
        <w:rPr>
          <w:rFonts w:ascii="Times New Roman"/>
          <w:b w:val="false"/>
          <w:i w:val="false"/>
          <w:color w:val="000000"/>
          <w:sz w:val="28"/>
        </w:rPr>
        <w:t>
      37. При отказе должника от подписания договора купли-продажи имущества либо его неявки в течение 5 (пяти) рабочих дней со дня, следующего за днем направления извещения, договор купли-продажи имущества от имени должника подписывается представителем ОГД.</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приказа и.о. Министра финансов РК от 21.07.2022 </w:t>
      </w:r>
      <w:r>
        <w:rPr>
          <w:rFonts w:ascii="Times New Roman"/>
          <w:b w:val="false"/>
          <w:i w:val="false"/>
          <w:color w:val="00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 w:id="135"/>
    <w:p>
      <w:pPr>
        <w:spacing w:after="0"/>
        <w:ind w:left="0"/>
        <w:jc w:val="both"/>
      </w:pPr>
      <w:r>
        <w:rPr>
          <w:rFonts w:ascii="Times New Roman"/>
          <w:b w:val="false"/>
          <w:i w:val="false"/>
          <w:color w:val="000000"/>
          <w:sz w:val="28"/>
        </w:rPr>
        <w:t>
      38. Гарантийный взнос участника (за исключением участника, победившего в электронном аукционе) возвращается организатором в течение трех рабочих дней со дня подписания заявления на возврат гарантийных взносов, подписанного ЭЦП участника на веб-портале реестра.</w:t>
      </w:r>
    </w:p>
    <w:bookmarkEnd w:id="135"/>
    <w:bookmarkStart w:name="z150" w:id="136"/>
    <w:p>
      <w:pPr>
        <w:spacing w:after="0"/>
        <w:ind w:left="0"/>
        <w:jc w:val="both"/>
      </w:pPr>
      <w:r>
        <w:rPr>
          <w:rFonts w:ascii="Times New Roman"/>
          <w:b w:val="false"/>
          <w:i w:val="false"/>
          <w:color w:val="000000"/>
          <w:sz w:val="28"/>
        </w:rPr>
        <w:t xml:space="preserve">
      39. Гарантийный взнос, внесенный участником, победившим на электронном аукционе, не возвращается и зачисляется в доход компании с учетом требования, предусмотренного в </w:t>
      </w:r>
      <w:r>
        <w:rPr>
          <w:rFonts w:ascii="Times New Roman"/>
          <w:b w:val="false"/>
          <w:i w:val="false"/>
          <w:color w:val="000000"/>
          <w:sz w:val="28"/>
        </w:rPr>
        <w:t>пункте 34</w:t>
      </w:r>
      <w:r>
        <w:rPr>
          <w:rFonts w:ascii="Times New Roman"/>
          <w:b w:val="false"/>
          <w:i w:val="false"/>
          <w:color w:val="000000"/>
          <w:sz w:val="28"/>
        </w:rPr>
        <w:t xml:space="preserve"> настоящих Правил.</w:t>
      </w:r>
    </w:p>
    <w:bookmarkEnd w:id="136"/>
    <w:p>
      <w:pPr>
        <w:spacing w:after="0"/>
        <w:ind w:left="0"/>
        <w:jc w:val="both"/>
      </w:pPr>
      <w:r>
        <w:rPr>
          <w:rFonts w:ascii="Times New Roman"/>
          <w:b w:val="false"/>
          <w:i w:val="false"/>
          <w:color w:val="000000"/>
          <w:sz w:val="28"/>
        </w:rPr>
        <w:t xml:space="preserve">
      При не подписании победителем договора купли-продажи в срок, указанный в </w:t>
      </w:r>
      <w:r>
        <w:rPr>
          <w:rFonts w:ascii="Times New Roman"/>
          <w:b w:val="false"/>
          <w:i w:val="false"/>
          <w:color w:val="000000"/>
          <w:sz w:val="28"/>
        </w:rPr>
        <w:t>пункте 35</w:t>
      </w:r>
      <w:r>
        <w:rPr>
          <w:rFonts w:ascii="Times New Roman"/>
          <w:b w:val="false"/>
          <w:i w:val="false"/>
          <w:color w:val="000000"/>
          <w:sz w:val="28"/>
        </w:rPr>
        <w:t xml:space="preserve"> настоящих Правил, компания извещает победителя о необходимости подписания договора купли-продажи либо об отказе подписания договора купли-продажи.</w:t>
      </w:r>
    </w:p>
    <w:p>
      <w:pPr>
        <w:spacing w:after="0"/>
        <w:ind w:left="0"/>
        <w:jc w:val="both"/>
      </w:pPr>
      <w:r>
        <w:rPr>
          <w:rFonts w:ascii="Times New Roman"/>
          <w:b w:val="false"/>
          <w:i w:val="false"/>
          <w:color w:val="000000"/>
          <w:sz w:val="28"/>
        </w:rPr>
        <w:t>
      Победитель о принятом решении извещает компанию в течение 3 (трех) рабочих дней.</w:t>
      </w:r>
    </w:p>
    <w:p>
      <w:pPr>
        <w:spacing w:after="0"/>
        <w:ind w:left="0"/>
        <w:jc w:val="both"/>
      </w:pPr>
      <w:r>
        <w:rPr>
          <w:rFonts w:ascii="Times New Roman"/>
          <w:b w:val="false"/>
          <w:i w:val="false"/>
          <w:color w:val="000000"/>
          <w:sz w:val="28"/>
        </w:rPr>
        <w:t>
      Если победитель не представил свое решение в указанный срок компания не возвращает гарантийный взнос и подписывает с использованием ЭЦП акт об отмене результатов торгов, формируемый веб-порталом реестра.</w:t>
      </w:r>
    </w:p>
    <w:p>
      <w:pPr>
        <w:spacing w:after="0"/>
        <w:ind w:left="0"/>
        <w:jc w:val="both"/>
      </w:pPr>
      <w:r>
        <w:rPr>
          <w:rFonts w:ascii="Times New Roman"/>
          <w:b w:val="false"/>
          <w:i w:val="false"/>
          <w:color w:val="000000"/>
          <w:sz w:val="28"/>
        </w:rPr>
        <w:t xml:space="preserve">
      При отказе победителя от подписания договора купли-продажи в срок, указанный в </w:t>
      </w:r>
      <w:r>
        <w:rPr>
          <w:rFonts w:ascii="Times New Roman"/>
          <w:b w:val="false"/>
          <w:i w:val="false"/>
          <w:color w:val="000000"/>
          <w:sz w:val="28"/>
        </w:rPr>
        <w:t>пункте 35</w:t>
      </w:r>
      <w:r>
        <w:rPr>
          <w:rFonts w:ascii="Times New Roman"/>
          <w:b w:val="false"/>
          <w:i w:val="false"/>
          <w:color w:val="000000"/>
          <w:sz w:val="28"/>
        </w:rPr>
        <w:t xml:space="preserve"> настоящих Правил, либо неисполнения или ненадлежащего исполнения покупателем обязательств по договору купли-продажи, компания не возвращает гарантийный взнос и подписывает с использованием ЭЦП акт об отмене результатов торгов, формируемый веб-порталом реестра.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 в редакции приказа и.о. Министра финансов РК от 21.07.2022 </w:t>
      </w:r>
      <w:r>
        <w:rPr>
          <w:rFonts w:ascii="Times New Roman"/>
          <w:b w:val="false"/>
          <w:i w:val="false"/>
          <w:color w:val="00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 w:id="137"/>
    <w:p>
      <w:pPr>
        <w:spacing w:after="0"/>
        <w:ind w:left="0"/>
        <w:jc w:val="both"/>
      </w:pPr>
      <w:r>
        <w:rPr>
          <w:rFonts w:ascii="Times New Roman"/>
          <w:b w:val="false"/>
          <w:i w:val="false"/>
          <w:color w:val="000000"/>
          <w:sz w:val="28"/>
        </w:rPr>
        <w:t xml:space="preserve">
      40. При отмене электронного аукциона, согласно </w:t>
      </w:r>
      <w:r>
        <w:rPr>
          <w:rFonts w:ascii="Times New Roman"/>
          <w:b w:val="false"/>
          <w:i w:val="false"/>
          <w:color w:val="000000"/>
          <w:sz w:val="28"/>
        </w:rPr>
        <w:t>пункту 30</w:t>
      </w:r>
      <w:r>
        <w:rPr>
          <w:rFonts w:ascii="Times New Roman"/>
          <w:b w:val="false"/>
          <w:i w:val="false"/>
          <w:color w:val="000000"/>
          <w:sz w:val="28"/>
        </w:rPr>
        <w:t xml:space="preserve"> настоящих Правил, расходы компании по определению стартовой цены лота возмещаются должником в соответствии с подпунктом 9) пункта 1 настоящих Правил.</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приказа и.о. Министра финансов РК от 21.07.2022 </w:t>
      </w:r>
      <w:r>
        <w:rPr>
          <w:rFonts w:ascii="Times New Roman"/>
          <w:b w:val="false"/>
          <w:i w:val="false"/>
          <w:color w:val="00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 w:id="138"/>
    <w:p>
      <w:pPr>
        <w:spacing w:after="0"/>
        <w:ind w:left="0"/>
        <w:jc w:val="both"/>
      </w:pPr>
      <w:r>
        <w:rPr>
          <w:rFonts w:ascii="Times New Roman"/>
          <w:b w:val="false"/>
          <w:i w:val="false"/>
          <w:color w:val="000000"/>
          <w:sz w:val="28"/>
        </w:rPr>
        <w:t>
      41. Расходы, связанные с приобретением имущества, возлагаются на покупателя.</w:t>
      </w:r>
    </w:p>
    <w:bookmarkEnd w:id="138"/>
    <w:bookmarkStart w:name="z157" w:id="139"/>
    <w:p>
      <w:pPr>
        <w:spacing w:after="0"/>
        <w:ind w:left="0"/>
        <w:jc w:val="both"/>
      </w:pPr>
      <w:r>
        <w:rPr>
          <w:rFonts w:ascii="Times New Roman"/>
          <w:b w:val="false"/>
          <w:i w:val="false"/>
          <w:color w:val="000000"/>
          <w:sz w:val="28"/>
        </w:rPr>
        <w:t xml:space="preserve">
      42. Из цены продажи имущества компания погашает расходы по реализации имущества и удерживает вознаграждение в размере ставок вознаграждения компании, установленных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139"/>
    <w:bookmarkStart w:name="z158" w:id="140"/>
    <w:p>
      <w:pPr>
        <w:spacing w:after="0"/>
        <w:ind w:left="0"/>
        <w:jc w:val="both"/>
      </w:pPr>
      <w:r>
        <w:rPr>
          <w:rFonts w:ascii="Times New Roman"/>
          <w:b w:val="false"/>
          <w:i w:val="false"/>
          <w:color w:val="000000"/>
          <w:sz w:val="28"/>
        </w:rPr>
        <w:t>
      43. Компания перечисляет деньги в счет погашения задолженности должника в государственный бюджет по реквизитам, указанным ОГД, в течение 10 (десяти) рабочих дней с даты проведения торгов.</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и.о. Министра финансов РК от 21.07.2022 </w:t>
      </w:r>
      <w:r>
        <w:rPr>
          <w:rFonts w:ascii="Times New Roman"/>
          <w:b w:val="false"/>
          <w:i w:val="false"/>
          <w:color w:val="00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 w:id="141"/>
    <w:p>
      <w:pPr>
        <w:spacing w:after="0"/>
        <w:ind w:left="0"/>
        <w:jc w:val="both"/>
      </w:pPr>
      <w:r>
        <w:rPr>
          <w:rFonts w:ascii="Times New Roman"/>
          <w:b w:val="false"/>
          <w:i w:val="false"/>
          <w:color w:val="000000"/>
          <w:sz w:val="28"/>
        </w:rPr>
        <w:t xml:space="preserve">
      44. Сумма, оставшаяся после удовлетворения всех требований, возвращается должнику путем перечисления на его банковский счет в течение трех рабочих дней с даты перечисления денег в государственный бюджет в соответствии с </w:t>
      </w:r>
      <w:r>
        <w:rPr>
          <w:rFonts w:ascii="Times New Roman"/>
          <w:b w:val="false"/>
          <w:i w:val="false"/>
          <w:color w:val="000000"/>
          <w:sz w:val="28"/>
        </w:rPr>
        <w:t>пунктом 43</w:t>
      </w:r>
      <w:r>
        <w:rPr>
          <w:rFonts w:ascii="Times New Roman"/>
          <w:b w:val="false"/>
          <w:i w:val="false"/>
          <w:color w:val="000000"/>
          <w:sz w:val="28"/>
        </w:rPr>
        <w:t xml:space="preserve"> настоящих Правил.</w:t>
      </w:r>
    </w:p>
    <w:bookmarkEnd w:id="141"/>
    <w:bookmarkStart w:name="z160" w:id="142"/>
    <w:p>
      <w:pPr>
        <w:spacing w:after="0"/>
        <w:ind w:left="0"/>
        <w:jc w:val="left"/>
      </w:pPr>
      <w:r>
        <w:rPr>
          <w:rFonts w:ascii="Times New Roman"/>
          <w:b/>
          <w:i w:val="false"/>
          <w:color w:val="000000"/>
        </w:rPr>
        <w:t xml:space="preserve"> Глава 3. Заключительные положения</w:t>
      </w:r>
    </w:p>
    <w:bookmarkEnd w:id="142"/>
    <w:bookmarkStart w:name="z161" w:id="143"/>
    <w:p>
      <w:pPr>
        <w:spacing w:after="0"/>
        <w:ind w:left="0"/>
        <w:jc w:val="both"/>
      </w:pPr>
      <w:r>
        <w:rPr>
          <w:rFonts w:ascii="Times New Roman"/>
          <w:b w:val="false"/>
          <w:i w:val="false"/>
          <w:color w:val="ff0000"/>
          <w:sz w:val="28"/>
        </w:rPr>
        <w:t xml:space="preserve">
      45. Исключен приказом и.о. Министра финансов РК от 21.07.2022 </w:t>
      </w:r>
      <w:r>
        <w:rPr>
          <w:rFonts w:ascii="Times New Roman"/>
          <w:b w:val="false"/>
          <w:i w:val="false"/>
          <w:color w:val="ff0000"/>
          <w:sz w:val="28"/>
        </w:rPr>
        <w:t>№ 739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43"/>
    <w:bookmarkStart w:name="z162" w:id="144"/>
    <w:p>
      <w:pPr>
        <w:spacing w:after="0"/>
        <w:ind w:left="0"/>
        <w:jc w:val="both"/>
      </w:pPr>
      <w:r>
        <w:rPr>
          <w:rFonts w:ascii="Times New Roman"/>
          <w:b w:val="false"/>
          <w:i w:val="false"/>
          <w:color w:val="000000"/>
          <w:sz w:val="28"/>
        </w:rPr>
        <w:t>
      46. Вопросы, не урегулированные настоящими Правилами, подлежат разрешению в соответствии с законодательством Республики Казахстан.</w:t>
      </w:r>
    </w:p>
    <w:bookmarkEnd w:id="1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к Правилам </w:t>
            </w:r>
            <w:r>
              <w:br/>
            </w:r>
            <w:r>
              <w:rPr>
                <w:rFonts w:ascii="Times New Roman"/>
                <w:b w:val="false"/>
                <w:i w:val="false"/>
                <w:color w:val="000000"/>
                <w:sz w:val="20"/>
              </w:rPr>
              <w:t xml:space="preserve">реализации имущества, </w:t>
            </w:r>
            <w:r>
              <w:br/>
            </w:r>
            <w:r>
              <w:rPr>
                <w:rFonts w:ascii="Times New Roman"/>
                <w:b w:val="false"/>
                <w:i w:val="false"/>
                <w:color w:val="000000"/>
                <w:sz w:val="20"/>
              </w:rPr>
              <w:t xml:space="preserve">заложенного </w:t>
            </w:r>
            <w:r>
              <w:br/>
            </w:r>
            <w:r>
              <w:rPr>
                <w:rFonts w:ascii="Times New Roman"/>
                <w:b w:val="false"/>
                <w:i w:val="false"/>
                <w:color w:val="000000"/>
                <w:sz w:val="20"/>
              </w:rPr>
              <w:t xml:space="preserve">налогоплательщиком и (или) </w:t>
            </w:r>
            <w:r>
              <w:br/>
            </w:r>
            <w:r>
              <w:rPr>
                <w:rFonts w:ascii="Times New Roman"/>
                <w:b w:val="false"/>
                <w:i w:val="false"/>
                <w:color w:val="000000"/>
                <w:sz w:val="20"/>
              </w:rPr>
              <w:t xml:space="preserve">третьим лицом, а также </w:t>
            </w:r>
            <w:r>
              <w:br/>
            </w:r>
            <w:r>
              <w:rPr>
                <w:rFonts w:ascii="Times New Roman"/>
                <w:b w:val="false"/>
                <w:i w:val="false"/>
                <w:color w:val="000000"/>
                <w:sz w:val="20"/>
              </w:rPr>
              <w:t xml:space="preserve">ограниченного в распоряжении </w:t>
            </w:r>
            <w:r>
              <w:br/>
            </w:r>
            <w:r>
              <w:rPr>
                <w:rFonts w:ascii="Times New Roman"/>
                <w:b w:val="false"/>
                <w:i w:val="false"/>
                <w:color w:val="000000"/>
                <w:sz w:val="20"/>
              </w:rPr>
              <w:t xml:space="preserve">имущества налогоплательщика </w:t>
            </w:r>
            <w:r>
              <w:br/>
            </w:r>
            <w:r>
              <w:rPr>
                <w:rFonts w:ascii="Times New Roman"/>
                <w:b w:val="false"/>
                <w:i w:val="false"/>
                <w:color w:val="000000"/>
                <w:sz w:val="20"/>
              </w:rPr>
              <w:t xml:space="preserve">(налогового агента) в счет </w:t>
            </w:r>
            <w:r>
              <w:br/>
            </w:r>
            <w:r>
              <w:rPr>
                <w:rFonts w:ascii="Times New Roman"/>
                <w:b w:val="false"/>
                <w:i w:val="false"/>
                <w:color w:val="000000"/>
                <w:sz w:val="20"/>
              </w:rPr>
              <w:t xml:space="preserve">налоговой задолженности, </w:t>
            </w:r>
            <w:r>
              <w:br/>
            </w:r>
            <w:r>
              <w:rPr>
                <w:rFonts w:ascii="Times New Roman"/>
                <w:b w:val="false"/>
                <w:i w:val="false"/>
                <w:color w:val="000000"/>
                <w:sz w:val="20"/>
              </w:rPr>
              <w:t xml:space="preserve">плательщика – в счет </w:t>
            </w:r>
            <w:r>
              <w:br/>
            </w:r>
            <w:r>
              <w:rPr>
                <w:rFonts w:ascii="Times New Roman"/>
                <w:b w:val="false"/>
                <w:i w:val="false"/>
                <w:color w:val="000000"/>
                <w:sz w:val="20"/>
              </w:rPr>
              <w:t xml:space="preserve">задолженности по таможенным </w:t>
            </w:r>
            <w:r>
              <w:br/>
            </w:r>
            <w:r>
              <w:rPr>
                <w:rFonts w:ascii="Times New Roman"/>
                <w:b w:val="false"/>
                <w:i w:val="false"/>
                <w:color w:val="000000"/>
                <w:sz w:val="20"/>
              </w:rPr>
              <w:t xml:space="preserve">платежам, налогам, </w:t>
            </w:r>
            <w:r>
              <w:br/>
            </w:r>
            <w:r>
              <w:rPr>
                <w:rFonts w:ascii="Times New Roman"/>
                <w:b w:val="false"/>
                <w:i w:val="false"/>
                <w:color w:val="000000"/>
                <w:sz w:val="20"/>
              </w:rPr>
              <w:t xml:space="preserve">специальным, </w:t>
            </w:r>
            <w:r>
              <w:br/>
            </w:r>
            <w:r>
              <w:rPr>
                <w:rFonts w:ascii="Times New Roman"/>
                <w:b w:val="false"/>
                <w:i w:val="false"/>
                <w:color w:val="000000"/>
                <w:sz w:val="20"/>
              </w:rPr>
              <w:t xml:space="preserve">антидемпинговым, </w:t>
            </w:r>
            <w:r>
              <w:br/>
            </w:r>
            <w:r>
              <w:rPr>
                <w:rFonts w:ascii="Times New Roman"/>
                <w:b w:val="false"/>
                <w:i w:val="false"/>
                <w:color w:val="000000"/>
                <w:sz w:val="20"/>
              </w:rPr>
              <w:t xml:space="preserve">компенсационным пошлинам, </w:t>
            </w:r>
            <w:r>
              <w:br/>
            </w:r>
            <w:r>
              <w:rPr>
                <w:rFonts w:ascii="Times New Roman"/>
                <w:b w:val="false"/>
                <w:i w:val="false"/>
                <w:color w:val="000000"/>
                <w:sz w:val="20"/>
              </w:rPr>
              <w:t>пеней, процентов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финансов РК от 24.08.2026 </w:t>
      </w:r>
      <w:r>
        <w:rPr>
          <w:rFonts w:ascii="Times New Roman"/>
          <w:b w:val="false"/>
          <w:i w:val="false"/>
          <w:color w:val="ff0000"/>
          <w:sz w:val="28"/>
        </w:rPr>
        <w:t>№ 561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Акт </w:t>
      </w:r>
      <w:r>
        <w:br/>
      </w:r>
      <w:r>
        <w:rPr>
          <w:rFonts w:ascii="Times New Roman"/>
          <w:b/>
          <w:i w:val="false"/>
          <w:color w:val="000000"/>
        </w:rPr>
        <w:t>наличия и (или) отсутствия залогового имущества и (или) ограниченного в распоряжении имущества</w:t>
      </w:r>
    </w:p>
    <w:p>
      <w:pPr>
        <w:spacing w:after="0"/>
        <w:ind w:left="0"/>
        <w:jc w:val="both"/>
      </w:pPr>
      <w:r>
        <w:rPr>
          <w:rFonts w:ascii="Times New Roman"/>
          <w:b w:val="false"/>
          <w:i w:val="false"/>
          <w:color w:val="000000"/>
          <w:sz w:val="28"/>
        </w:rPr>
        <w:t>
      "____" _________ 20__ года № ________</w:t>
      </w:r>
    </w:p>
    <w:p>
      <w:pPr>
        <w:spacing w:after="0"/>
        <w:ind w:left="0"/>
        <w:jc w:val="both"/>
      </w:pPr>
      <w:r>
        <w:rPr>
          <w:rFonts w:ascii="Times New Roman"/>
          <w:b w:val="false"/>
          <w:i w:val="false"/>
          <w:color w:val="000000"/>
          <w:sz w:val="28"/>
        </w:rPr>
        <w:t>
      Компания 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в лице ______________________________________________________________</w:t>
      </w:r>
    </w:p>
    <w:p>
      <w:pPr>
        <w:spacing w:after="0"/>
        <w:ind w:left="0"/>
        <w:jc w:val="both"/>
      </w:pPr>
      <w:r>
        <w:rPr>
          <w:rFonts w:ascii="Times New Roman"/>
          <w:b w:val="false"/>
          <w:i w:val="false"/>
          <w:color w:val="000000"/>
          <w:sz w:val="28"/>
        </w:rPr>
        <w:t>с одной стороны (фамилия, имя, отчество (если оно указано в документе,</w:t>
      </w:r>
    </w:p>
    <w:p>
      <w:pPr>
        <w:spacing w:after="0"/>
        <w:ind w:left="0"/>
        <w:jc w:val="both"/>
      </w:pPr>
      <w:r>
        <w:rPr>
          <w:rFonts w:ascii="Times New Roman"/>
          <w:b w:val="false"/>
          <w:i w:val="false"/>
          <w:color w:val="000000"/>
          <w:sz w:val="28"/>
        </w:rPr>
        <w:t>удостоверяющем личность) (далее – фамилия, имя и отчество)) и оценщик</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в лице __________________________________________________________,</w:t>
      </w:r>
    </w:p>
    <w:p>
      <w:pPr>
        <w:spacing w:after="0"/>
        <w:ind w:left="0"/>
        <w:jc w:val="both"/>
      </w:pPr>
      <w:r>
        <w:rPr>
          <w:rFonts w:ascii="Times New Roman"/>
          <w:b w:val="false"/>
          <w:i w:val="false"/>
          <w:color w:val="000000"/>
          <w:sz w:val="28"/>
        </w:rPr>
        <w:t>действующие на основании договора от "__" ________ 20___ года № ____</w:t>
      </w:r>
    </w:p>
    <w:p>
      <w:pPr>
        <w:spacing w:after="0"/>
        <w:ind w:left="0"/>
        <w:jc w:val="both"/>
      </w:pPr>
      <w:r>
        <w:rPr>
          <w:rFonts w:ascii="Times New Roman"/>
          <w:b w:val="false"/>
          <w:i w:val="false"/>
          <w:color w:val="000000"/>
          <w:sz w:val="28"/>
        </w:rPr>
        <w:t>с другой стороны, в присутствии должника и (или) третьего лица:</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составили (наименование и (или) фамилия, имя и отчество налогоплательщика</w:t>
      </w:r>
    </w:p>
    <w:p>
      <w:pPr>
        <w:spacing w:after="0"/>
        <w:ind w:left="0"/>
        <w:jc w:val="both"/>
      </w:pPr>
      <w:r>
        <w:rPr>
          <w:rFonts w:ascii="Times New Roman"/>
          <w:b w:val="false"/>
          <w:i w:val="false"/>
          <w:color w:val="000000"/>
          <w:sz w:val="28"/>
        </w:rPr>
        <w:t>(налогового агента), плательщика, индивидуальный идентификационный номер/</w:t>
      </w:r>
    </w:p>
    <w:p>
      <w:pPr>
        <w:spacing w:after="0"/>
        <w:ind w:left="0"/>
        <w:jc w:val="both"/>
      </w:pPr>
      <w:r>
        <w:rPr>
          <w:rFonts w:ascii="Times New Roman"/>
          <w:b w:val="false"/>
          <w:i w:val="false"/>
          <w:color w:val="000000"/>
          <w:sz w:val="28"/>
        </w:rPr>
        <w:t>бизнес идентификационный номер (ИИН/БИН), e-mail и банковские реквизиты)</w:t>
      </w:r>
    </w:p>
    <w:p>
      <w:pPr>
        <w:spacing w:after="0"/>
        <w:ind w:left="0"/>
        <w:jc w:val="both"/>
      </w:pPr>
      <w:r>
        <w:rPr>
          <w:rFonts w:ascii="Times New Roman"/>
          <w:b w:val="false"/>
          <w:i w:val="false"/>
          <w:color w:val="000000"/>
          <w:sz w:val="28"/>
        </w:rPr>
        <w:t>настоящий акт наличия и (или) отсутствия залогового имущества и (или)</w:t>
      </w:r>
    </w:p>
    <w:p>
      <w:pPr>
        <w:spacing w:after="0"/>
        <w:ind w:left="0"/>
        <w:jc w:val="both"/>
      </w:pPr>
      <w:r>
        <w:rPr>
          <w:rFonts w:ascii="Times New Roman"/>
          <w:b w:val="false"/>
          <w:i w:val="false"/>
          <w:color w:val="000000"/>
          <w:sz w:val="28"/>
        </w:rPr>
        <w:t>ограниченного в распоряжении имущества с целью реализации необходимое</w:t>
      </w:r>
    </w:p>
    <w:p>
      <w:pPr>
        <w:spacing w:after="0"/>
        <w:ind w:left="0"/>
        <w:jc w:val="both"/>
      </w:pPr>
      <w:r>
        <w:rPr>
          <w:rFonts w:ascii="Times New Roman"/>
          <w:b w:val="false"/>
          <w:i w:val="false"/>
          <w:color w:val="000000"/>
          <w:sz w:val="28"/>
        </w:rPr>
        <w:t>подчеркнуть) имущества в соответствии с постановлением органа государственных</w:t>
      </w:r>
    </w:p>
    <w:p>
      <w:pPr>
        <w:spacing w:after="0"/>
        <w:ind w:left="0"/>
        <w:jc w:val="both"/>
      </w:pPr>
      <w:r>
        <w:rPr>
          <w:rFonts w:ascii="Times New Roman"/>
          <w:b w:val="false"/>
          <w:i w:val="false"/>
          <w:color w:val="000000"/>
          <w:sz w:val="28"/>
        </w:rPr>
        <w:t>доходов об обращении взыскания на ограниченное в распоряжении имущество</w:t>
      </w:r>
    </w:p>
    <w:p>
      <w:pPr>
        <w:spacing w:after="0"/>
        <w:ind w:left="0"/>
        <w:jc w:val="both"/>
      </w:pPr>
      <w:r>
        <w:rPr>
          <w:rFonts w:ascii="Times New Roman"/>
          <w:b w:val="false"/>
          <w:i w:val="false"/>
          <w:color w:val="000000"/>
          <w:sz w:val="28"/>
        </w:rPr>
        <w:t>налогоплательщика (налогового агента), плательщика и (или) договором о залоге</w:t>
      </w:r>
    </w:p>
    <w:p>
      <w:pPr>
        <w:spacing w:after="0"/>
        <w:ind w:left="0"/>
        <w:jc w:val="both"/>
      </w:pPr>
      <w:r>
        <w:rPr>
          <w:rFonts w:ascii="Times New Roman"/>
          <w:b w:val="false"/>
          <w:i w:val="false"/>
          <w:color w:val="000000"/>
          <w:sz w:val="28"/>
        </w:rPr>
        <w:t>имущества от "__"_____ 20__ года № ____.</w:t>
      </w:r>
    </w:p>
    <w:p>
      <w:pPr>
        <w:spacing w:after="0"/>
        <w:ind w:left="0"/>
        <w:jc w:val="both"/>
      </w:pPr>
      <w:r>
        <w:rPr>
          <w:rFonts w:ascii="Times New Roman"/>
          <w:b w:val="false"/>
          <w:i w:val="false"/>
          <w:color w:val="000000"/>
          <w:sz w:val="28"/>
        </w:rPr>
        <w:t>Перечень описанного и (или) заложенного имущества согласно акту описи и (или)</w:t>
      </w:r>
    </w:p>
    <w:p>
      <w:pPr>
        <w:spacing w:after="0"/>
        <w:ind w:left="0"/>
        <w:jc w:val="both"/>
      </w:pPr>
      <w:r>
        <w:rPr>
          <w:rFonts w:ascii="Times New Roman"/>
          <w:b w:val="false"/>
          <w:i w:val="false"/>
          <w:color w:val="000000"/>
          <w:sz w:val="28"/>
        </w:rPr>
        <w:t>приложению к договору о залоге имущества от "__" _________ 20___года № 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имущества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стоимость по акту описи в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наличие или отсутствие имущества да/нет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имущества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Акт наличия и (или) отсутствия залогового имущества и (или) ограниченного</w:t>
      </w:r>
    </w:p>
    <w:p>
      <w:pPr>
        <w:spacing w:after="0"/>
        <w:ind w:left="0"/>
        <w:jc w:val="both"/>
      </w:pPr>
      <w:r>
        <w:rPr>
          <w:rFonts w:ascii="Times New Roman"/>
          <w:b w:val="false"/>
          <w:i w:val="false"/>
          <w:color w:val="000000"/>
          <w:sz w:val="28"/>
        </w:rPr>
        <w:t>в распоряжении имущества составили: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и отчество представителя компании, подпись)</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и отчество, подпись оценщика)</w:t>
      </w:r>
    </w:p>
    <w:p>
      <w:pPr>
        <w:spacing w:after="0"/>
        <w:ind w:left="0"/>
        <w:jc w:val="both"/>
      </w:pPr>
      <w:r>
        <w:rPr>
          <w:rFonts w:ascii="Times New Roman"/>
          <w:b w:val="false"/>
          <w:i w:val="false"/>
          <w:color w:val="000000"/>
          <w:sz w:val="28"/>
        </w:rPr>
        <w:t>В присутствии должника и (или) третьего лица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и отчество и подпись должностного лица,</w:t>
      </w:r>
    </w:p>
    <w:p>
      <w:pPr>
        <w:spacing w:after="0"/>
        <w:ind w:left="0"/>
        <w:jc w:val="both"/>
      </w:pPr>
      <w:r>
        <w:rPr>
          <w:rFonts w:ascii="Times New Roman"/>
          <w:b w:val="false"/>
          <w:i w:val="false"/>
          <w:color w:val="000000"/>
          <w:sz w:val="28"/>
        </w:rPr>
        <w:t>налогоплательщика (налогового агента), плательщика, дата подписания)</w:t>
      </w:r>
    </w:p>
    <w:p>
      <w:pPr>
        <w:spacing w:after="0"/>
        <w:ind w:left="0"/>
        <w:jc w:val="both"/>
      </w:pPr>
      <w:r>
        <w:rPr>
          <w:rFonts w:ascii="Times New Roman"/>
          <w:b w:val="false"/>
          <w:i w:val="false"/>
          <w:color w:val="000000"/>
          <w:sz w:val="28"/>
        </w:rPr>
        <w:t>В случаях отсутствия должника и (или) третьего лица или отказа его от подписи</w:t>
      </w:r>
    </w:p>
    <w:p>
      <w:pPr>
        <w:spacing w:after="0"/>
        <w:ind w:left="0"/>
        <w:jc w:val="both"/>
      </w:pPr>
      <w:r>
        <w:rPr>
          <w:rFonts w:ascii="Times New Roman"/>
          <w:b w:val="false"/>
          <w:i w:val="false"/>
          <w:color w:val="000000"/>
          <w:sz w:val="28"/>
        </w:rPr>
        <w:t>составлен в присутствии представителя органа государственных доходов и понятых</w:t>
      </w:r>
    </w:p>
    <w:p>
      <w:pPr>
        <w:spacing w:after="0"/>
        <w:ind w:left="0"/>
        <w:jc w:val="both"/>
      </w:pPr>
      <w:r>
        <w:rPr>
          <w:rFonts w:ascii="Times New Roman"/>
          <w:b w:val="false"/>
          <w:i w:val="false"/>
          <w:color w:val="000000"/>
          <w:sz w:val="28"/>
        </w:rPr>
        <w:t>(с приложением к акту копии удостоверений личности):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(фамилия, имя и отчество, подпись понятого, дата подписания, вид и номер</w:t>
      </w:r>
    </w:p>
    <w:p>
      <w:pPr>
        <w:spacing w:after="0"/>
        <w:ind w:left="0"/>
        <w:jc w:val="both"/>
      </w:pPr>
      <w:r>
        <w:rPr>
          <w:rFonts w:ascii="Times New Roman"/>
          <w:b w:val="false"/>
          <w:i w:val="false"/>
          <w:color w:val="000000"/>
          <w:sz w:val="28"/>
        </w:rPr>
        <w:t>документа, удостоверяющего личность, индивидуальный идентификационный</w:t>
      </w:r>
    </w:p>
    <w:p>
      <w:pPr>
        <w:spacing w:after="0"/>
        <w:ind w:left="0"/>
        <w:jc w:val="both"/>
      </w:pPr>
      <w:r>
        <w:rPr>
          <w:rFonts w:ascii="Times New Roman"/>
          <w:b w:val="false"/>
          <w:i w:val="false"/>
          <w:color w:val="000000"/>
          <w:sz w:val="28"/>
        </w:rPr>
        <w:t>номер и адрес места жительства, № сотового телефона при его наличии)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и отчество, подпись понятого, дата подписания, вид и номер</w:t>
      </w:r>
    </w:p>
    <w:p>
      <w:pPr>
        <w:spacing w:after="0"/>
        <w:ind w:left="0"/>
        <w:jc w:val="both"/>
      </w:pPr>
      <w:r>
        <w:rPr>
          <w:rFonts w:ascii="Times New Roman"/>
          <w:b w:val="false"/>
          <w:i w:val="false"/>
          <w:color w:val="000000"/>
          <w:sz w:val="28"/>
        </w:rPr>
        <w:t>документа, удостоверяющего личность, индивидуальный идентификационный</w:t>
      </w:r>
    </w:p>
    <w:p>
      <w:pPr>
        <w:spacing w:after="0"/>
        <w:ind w:left="0"/>
        <w:jc w:val="both"/>
      </w:pPr>
      <w:r>
        <w:rPr>
          <w:rFonts w:ascii="Times New Roman"/>
          <w:b w:val="false"/>
          <w:i w:val="false"/>
          <w:color w:val="000000"/>
          <w:sz w:val="28"/>
        </w:rPr>
        <w:t>номер и адрес места жительства, № сотового телефона при его наличии)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и отчество должностного лица органа государственных доходов)</w:t>
      </w:r>
    </w:p>
    <w:p>
      <w:pPr>
        <w:spacing w:after="0"/>
        <w:ind w:left="0"/>
        <w:jc w:val="both"/>
      </w:pPr>
      <w:r>
        <w:rPr>
          <w:rFonts w:ascii="Times New Roman"/>
          <w:b w:val="false"/>
          <w:i w:val="false"/>
          <w:color w:val="000000"/>
          <w:sz w:val="28"/>
        </w:rPr>
        <w:t>подпись, дата подписания)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Приложение 2</w:t>
            </w:r>
            <w:r>
              <w:br/>
            </w:r>
            <w:r>
              <w:rPr>
                <w:rFonts w:ascii="Times New Roman"/>
                <w:b w:val="false"/>
                <w:i w:val="false"/>
                <w:color w:val="000000"/>
                <w:sz w:val="20"/>
              </w:rPr>
              <w:t>к Правилам реализации</w:t>
            </w:r>
            <w:r>
              <w:br/>
            </w:r>
            <w:r>
              <w:rPr>
                <w:rFonts w:ascii="Times New Roman"/>
                <w:b w:val="false"/>
                <w:i w:val="false"/>
                <w:color w:val="000000"/>
                <w:sz w:val="20"/>
              </w:rPr>
              <w:t>имущества, заложенного</w:t>
            </w:r>
            <w:r>
              <w:br/>
            </w:r>
            <w:r>
              <w:rPr>
                <w:rFonts w:ascii="Times New Roman"/>
                <w:b w:val="false"/>
                <w:i w:val="false"/>
                <w:color w:val="000000"/>
                <w:sz w:val="20"/>
              </w:rPr>
              <w:t>налогоплательщиком и (или)</w:t>
            </w:r>
            <w:r>
              <w:br/>
            </w:r>
            <w:r>
              <w:rPr>
                <w:rFonts w:ascii="Times New Roman"/>
                <w:b w:val="false"/>
                <w:i w:val="false"/>
                <w:color w:val="000000"/>
                <w:sz w:val="20"/>
              </w:rPr>
              <w:t>третьим лицом, а также</w:t>
            </w:r>
            <w:r>
              <w:br/>
            </w:r>
            <w:r>
              <w:rPr>
                <w:rFonts w:ascii="Times New Roman"/>
                <w:b w:val="false"/>
                <w:i w:val="false"/>
                <w:color w:val="000000"/>
                <w:sz w:val="20"/>
              </w:rPr>
              <w:t>ограниченного в распоряжении</w:t>
            </w:r>
            <w:r>
              <w:br/>
            </w:r>
            <w:r>
              <w:rPr>
                <w:rFonts w:ascii="Times New Roman"/>
                <w:b w:val="false"/>
                <w:i w:val="false"/>
                <w:color w:val="000000"/>
                <w:sz w:val="20"/>
              </w:rPr>
              <w:t>имущества налогоплательщика</w:t>
            </w:r>
            <w:r>
              <w:br/>
            </w:r>
            <w:r>
              <w:rPr>
                <w:rFonts w:ascii="Times New Roman"/>
                <w:b w:val="false"/>
                <w:i w:val="false"/>
                <w:color w:val="000000"/>
                <w:sz w:val="20"/>
              </w:rPr>
              <w:t>(налогового агента) в счет</w:t>
            </w:r>
            <w:r>
              <w:br/>
            </w:r>
            <w:r>
              <w:rPr>
                <w:rFonts w:ascii="Times New Roman"/>
                <w:b w:val="false"/>
                <w:i w:val="false"/>
                <w:color w:val="000000"/>
                <w:sz w:val="20"/>
              </w:rPr>
              <w:t>налоговой задолженности,</w:t>
            </w:r>
            <w:r>
              <w:br/>
            </w:r>
            <w:r>
              <w:rPr>
                <w:rFonts w:ascii="Times New Roman"/>
                <w:b w:val="false"/>
                <w:i w:val="false"/>
                <w:color w:val="000000"/>
                <w:sz w:val="20"/>
              </w:rPr>
              <w:t xml:space="preserve">плательщика – в счет </w:t>
            </w:r>
            <w:r>
              <w:br/>
            </w:r>
            <w:r>
              <w:rPr>
                <w:rFonts w:ascii="Times New Roman"/>
                <w:b w:val="false"/>
                <w:i w:val="false"/>
                <w:color w:val="000000"/>
                <w:sz w:val="20"/>
              </w:rPr>
              <w:t>задолженности</w:t>
            </w:r>
            <w:r>
              <w:br/>
            </w:r>
            <w:r>
              <w:rPr>
                <w:rFonts w:ascii="Times New Roman"/>
                <w:b w:val="false"/>
                <w:i w:val="false"/>
                <w:color w:val="000000"/>
                <w:sz w:val="20"/>
              </w:rPr>
              <w:t>по таможенным платежам,</w:t>
            </w:r>
            <w:r>
              <w:br/>
            </w:r>
            <w:r>
              <w:rPr>
                <w:rFonts w:ascii="Times New Roman"/>
                <w:b w:val="false"/>
                <w:i w:val="false"/>
                <w:color w:val="000000"/>
                <w:sz w:val="20"/>
              </w:rPr>
              <w:t>налогам, специальным,</w:t>
            </w:r>
            <w:r>
              <w:br/>
            </w:r>
            <w:r>
              <w:rPr>
                <w:rFonts w:ascii="Times New Roman"/>
                <w:b w:val="false"/>
                <w:i w:val="false"/>
                <w:color w:val="000000"/>
                <w:sz w:val="20"/>
              </w:rPr>
              <w:t>антидемпинговым,</w:t>
            </w:r>
            <w:r>
              <w:br/>
            </w:r>
            <w:r>
              <w:rPr>
                <w:rFonts w:ascii="Times New Roman"/>
                <w:b w:val="false"/>
                <w:i w:val="false"/>
                <w:color w:val="000000"/>
                <w:sz w:val="20"/>
              </w:rPr>
              <w:t>компенсационным</w:t>
            </w:r>
            <w:r>
              <w:br/>
            </w:r>
            <w:r>
              <w:rPr>
                <w:rFonts w:ascii="Times New Roman"/>
                <w:b w:val="false"/>
                <w:i w:val="false"/>
                <w:color w:val="000000"/>
                <w:sz w:val="20"/>
              </w:rPr>
              <w:t>пошлинам, пеней,</w:t>
            </w:r>
            <w:r>
              <w:br/>
            </w:r>
            <w:r>
              <w:rPr>
                <w:rFonts w:ascii="Times New Roman"/>
                <w:b w:val="false"/>
                <w:i w:val="false"/>
                <w:color w:val="000000"/>
                <w:sz w:val="20"/>
              </w:rPr>
              <w:t>процентов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финансов РК от 24.08.2026 </w:t>
      </w:r>
      <w:r>
        <w:rPr>
          <w:rFonts w:ascii="Times New Roman"/>
          <w:b w:val="false"/>
          <w:i w:val="false"/>
          <w:color w:val="ff0000"/>
          <w:sz w:val="28"/>
        </w:rPr>
        <w:t>№ 561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85" w:id="145"/>
    <w:p>
      <w:pPr>
        <w:spacing w:after="0"/>
        <w:ind w:left="0"/>
        <w:jc w:val="left"/>
      </w:pPr>
      <w:r>
        <w:rPr>
          <w:rFonts w:ascii="Times New Roman"/>
          <w:b/>
          <w:i w:val="false"/>
          <w:color w:val="000000"/>
        </w:rPr>
        <w:t xml:space="preserve"> Заключение</w:t>
      </w:r>
      <w:r>
        <w:br/>
      </w:r>
      <w:r>
        <w:rPr>
          <w:rFonts w:ascii="Times New Roman"/>
          <w:b/>
          <w:i w:val="false"/>
          <w:color w:val="000000"/>
        </w:rPr>
        <w:t xml:space="preserve"> об установлении рыночной стоимости залогового имущества и (или) ограниченного в распоряжении имущества</w:t>
      </w:r>
    </w:p>
    <w:bookmarkEnd w:id="145"/>
    <w:p>
      <w:pPr>
        <w:spacing w:after="0"/>
        <w:ind w:left="0"/>
        <w:jc w:val="both"/>
      </w:pPr>
      <w:r>
        <w:rPr>
          <w:rFonts w:ascii="Times New Roman"/>
          <w:b w:val="false"/>
          <w:i w:val="false"/>
          <w:color w:val="000000"/>
          <w:sz w:val="28"/>
        </w:rPr>
        <w:t>
      "____" _________ 20__ года № ________</w:t>
      </w:r>
    </w:p>
    <w:p>
      <w:pPr>
        <w:spacing w:after="0"/>
        <w:ind w:left="0"/>
        <w:jc w:val="both"/>
      </w:pPr>
      <w:r>
        <w:rPr>
          <w:rFonts w:ascii="Times New Roman"/>
          <w:b w:val="false"/>
          <w:i w:val="false"/>
          <w:color w:val="000000"/>
          <w:sz w:val="28"/>
        </w:rPr>
        <w:t>
      Настоящее заключение составлено 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 (наименование, бизнес идентификационный номер, юридический адрес </w:t>
      </w:r>
    </w:p>
    <w:p>
      <w:pPr>
        <w:spacing w:after="0"/>
        <w:ind w:left="0"/>
        <w:jc w:val="both"/>
      </w:pPr>
      <w:r>
        <w:rPr>
          <w:rFonts w:ascii="Times New Roman"/>
          <w:b w:val="false"/>
          <w:i w:val="false"/>
          <w:color w:val="000000"/>
          <w:sz w:val="28"/>
        </w:rPr>
        <w:t xml:space="preserve">                   уполномоченного юридического лица)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12</w:t>
      </w:r>
      <w:r>
        <w:rPr>
          <w:rFonts w:ascii="Times New Roman"/>
          <w:b w:val="false"/>
          <w:i w:val="false"/>
          <w:color w:val="000000"/>
          <w:sz w:val="28"/>
        </w:rPr>
        <w:t xml:space="preserve"> Правил реализации имущества, заложенного налогоплательщиком и (или) третьим лицом, а также ограниченного </w:t>
      </w:r>
    </w:p>
    <w:p>
      <w:pPr>
        <w:spacing w:after="0"/>
        <w:ind w:left="0"/>
        <w:jc w:val="both"/>
      </w:pPr>
      <w:r>
        <w:rPr>
          <w:rFonts w:ascii="Times New Roman"/>
          <w:b w:val="false"/>
          <w:i w:val="false"/>
          <w:color w:val="000000"/>
          <w:sz w:val="28"/>
        </w:rPr>
        <w:t xml:space="preserve">в распоряжении имущества налогоплательщика (налогового агента) в счет </w:t>
      </w:r>
    </w:p>
    <w:p>
      <w:pPr>
        <w:spacing w:after="0"/>
        <w:ind w:left="0"/>
        <w:jc w:val="both"/>
      </w:pPr>
      <w:r>
        <w:rPr>
          <w:rFonts w:ascii="Times New Roman"/>
          <w:b w:val="false"/>
          <w:i w:val="false"/>
          <w:color w:val="000000"/>
          <w:sz w:val="28"/>
        </w:rPr>
        <w:t xml:space="preserve">налоговой задолженности, плательщика – в счет задолженности по таможенным </w:t>
      </w:r>
    </w:p>
    <w:p>
      <w:pPr>
        <w:spacing w:after="0"/>
        <w:ind w:left="0"/>
        <w:jc w:val="both"/>
      </w:pPr>
      <w:r>
        <w:rPr>
          <w:rFonts w:ascii="Times New Roman"/>
          <w:b w:val="false"/>
          <w:i w:val="false"/>
          <w:color w:val="000000"/>
          <w:sz w:val="28"/>
        </w:rPr>
        <w:t>платежам, налогам, специальным, антидемпинговым, компенсационным пошлинам,</w:t>
      </w:r>
    </w:p>
    <w:p>
      <w:pPr>
        <w:spacing w:after="0"/>
        <w:ind w:left="0"/>
        <w:jc w:val="both"/>
      </w:pPr>
      <w:r>
        <w:rPr>
          <w:rFonts w:ascii="Times New Roman"/>
          <w:b w:val="false"/>
          <w:i w:val="false"/>
          <w:color w:val="000000"/>
          <w:sz w:val="28"/>
        </w:rPr>
        <w:t>пеней, процентов, в отношении имущества ________</w:t>
      </w:r>
    </w:p>
    <w:p>
      <w:pPr>
        <w:spacing w:after="0"/>
        <w:ind w:left="0"/>
        <w:jc w:val="both"/>
      </w:pPr>
      <w:r>
        <w:rPr>
          <w:rFonts w:ascii="Times New Roman"/>
          <w:b w:val="false"/>
          <w:i w:val="false"/>
          <w:color w:val="000000"/>
          <w:sz w:val="28"/>
        </w:rPr>
        <w:t xml:space="preserve">
      _____________________________________________________________________ (наименование и (или) фамилия, имя, отчество (если оно указано в документе, удостоверяющем личность) (далее – фамилия, имя и отчество)) налогоплательщика </w:t>
      </w:r>
    </w:p>
    <w:p>
      <w:pPr>
        <w:spacing w:after="0"/>
        <w:ind w:left="0"/>
        <w:jc w:val="both"/>
      </w:pPr>
      <w:r>
        <w:rPr>
          <w:rFonts w:ascii="Times New Roman"/>
          <w:b w:val="false"/>
          <w:i w:val="false"/>
          <w:color w:val="000000"/>
          <w:sz w:val="28"/>
        </w:rPr>
        <w:t xml:space="preserve">                         (налогового агента), плательщика,</w:t>
      </w:r>
    </w:p>
    <w:p>
      <w:pPr>
        <w:spacing w:after="0"/>
        <w:ind w:left="0"/>
        <w:jc w:val="both"/>
      </w:pPr>
      <w:r>
        <w:rPr>
          <w:rFonts w:ascii="Times New Roman"/>
          <w:b w:val="false"/>
          <w:i w:val="false"/>
          <w:color w:val="000000"/>
          <w:sz w:val="28"/>
        </w:rPr>
        <w:t xml:space="preserve">
      _____________________________________________________________________ индивидуальный идентификационный номер или бизнес идентификационный номер </w:t>
      </w:r>
    </w:p>
    <w:p>
      <w:pPr>
        <w:spacing w:after="0"/>
        <w:ind w:left="0"/>
        <w:jc w:val="both"/>
      </w:pPr>
      <w:r>
        <w:rPr>
          <w:rFonts w:ascii="Times New Roman"/>
          <w:b w:val="false"/>
          <w:i w:val="false"/>
          <w:color w:val="000000"/>
          <w:sz w:val="28"/>
        </w:rPr>
        <w:t xml:space="preserve">                                (далее – ИИН/БИН),</w:t>
      </w:r>
    </w:p>
    <w:p>
      <w:pPr>
        <w:spacing w:after="0"/>
        <w:ind w:left="0"/>
        <w:jc w:val="both"/>
      </w:pPr>
      <w:r>
        <w:rPr>
          <w:rFonts w:ascii="Times New Roman"/>
          <w:b w:val="false"/>
          <w:i w:val="false"/>
          <w:color w:val="000000"/>
          <w:sz w:val="28"/>
        </w:rPr>
        <w:t>
      e-mail и банковские реквизиты) согласно постановлению органа государственных доходов _________________ об обращении взыскания на ограниченное в распоряжении имущество налогоплательщика (налогового агента), плательщика от "____" _________ 20__ года № _________.</w:t>
      </w:r>
    </w:p>
    <w:p>
      <w:pPr>
        <w:spacing w:after="0"/>
        <w:ind w:left="0"/>
        <w:jc w:val="both"/>
      </w:pPr>
      <w:r>
        <w:rPr>
          <w:rFonts w:ascii="Times New Roman"/>
          <w:b w:val="false"/>
          <w:i w:val="false"/>
          <w:color w:val="000000"/>
          <w:sz w:val="28"/>
        </w:rPr>
        <w:t>
      Наименование ограниченного в распоряжении имущества с указанием его  характеристик: _______________________________________________________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w:t>
      </w:r>
    </w:p>
    <w:p>
      <w:pPr>
        <w:spacing w:after="0"/>
        <w:ind w:left="0"/>
        <w:jc w:val="both"/>
      </w:pPr>
      <w:r>
        <w:rPr>
          <w:rFonts w:ascii="Times New Roman"/>
          <w:b w:val="false"/>
          <w:i w:val="false"/>
          <w:color w:val="000000"/>
          <w:sz w:val="28"/>
        </w:rPr>
        <w:t xml:space="preserve">
      Рыночная стоимость ограниченного имущества: ______________________ ________________________________________________________________ теңге </w:t>
      </w:r>
    </w:p>
    <w:p>
      <w:pPr>
        <w:spacing w:after="0"/>
        <w:ind w:left="0"/>
        <w:jc w:val="both"/>
      </w:pPr>
      <w:r>
        <w:rPr>
          <w:rFonts w:ascii="Times New Roman"/>
          <w:b w:val="false"/>
          <w:i w:val="false"/>
          <w:color w:val="000000"/>
          <w:sz w:val="28"/>
        </w:rPr>
        <w:t xml:space="preserve">                          (в цифрах и прописью)</w:t>
      </w:r>
    </w:p>
    <w:p>
      <w:pPr>
        <w:spacing w:after="0"/>
        <w:ind w:left="0"/>
        <w:jc w:val="both"/>
      </w:pPr>
      <w:r>
        <w:rPr>
          <w:rFonts w:ascii="Times New Roman"/>
          <w:b w:val="false"/>
          <w:i w:val="false"/>
          <w:color w:val="000000"/>
          <w:sz w:val="28"/>
        </w:rPr>
        <w:t>
      Основание для заключения: отчет об оценке "____" _________ 20__ года</w:t>
      </w:r>
    </w:p>
    <w:p>
      <w:pPr>
        <w:spacing w:after="0"/>
        <w:ind w:left="0"/>
        <w:jc w:val="both"/>
      </w:pPr>
      <w:r>
        <w:rPr>
          <w:rFonts w:ascii="Times New Roman"/>
          <w:b w:val="false"/>
          <w:i w:val="false"/>
          <w:color w:val="000000"/>
          <w:sz w:val="28"/>
        </w:rPr>
        <w:t>
      № _______________</w:t>
      </w:r>
    </w:p>
    <w:p>
      <w:pPr>
        <w:spacing w:after="0"/>
        <w:ind w:left="0"/>
        <w:jc w:val="both"/>
      </w:pPr>
      <w:r>
        <w:rPr>
          <w:rFonts w:ascii="Times New Roman"/>
          <w:b w:val="false"/>
          <w:i w:val="false"/>
          <w:color w:val="000000"/>
          <w:sz w:val="28"/>
        </w:rPr>
        <w:t>
      идентичного товара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207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207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однородного товара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207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207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наименование идентичного и (или) однородного имущества с описанием его </w:t>
      </w:r>
    </w:p>
    <w:p>
      <w:pPr>
        <w:spacing w:after="0"/>
        <w:ind w:left="0"/>
        <w:jc w:val="both"/>
      </w:pPr>
      <w:r>
        <w:rPr>
          <w:rFonts w:ascii="Times New Roman"/>
          <w:b w:val="false"/>
          <w:i w:val="false"/>
          <w:color w:val="000000"/>
          <w:sz w:val="28"/>
        </w:rPr>
        <w:t>характеристик:</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 рыночная стоимость идентичного и (или) однородного имущества:</w:t>
      </w:r>
    </w:p>
    <w:p>
      <w:pPr>
        <w:spacing w:after="0"/>
        <w:ind w:left="0"/>
        <w:jc w:val="both"/>
      </w:pPr>
      <w:r>
        <w:rPr>
          <w:rFonts w:ascii="Times New Roman"/>
          <w:b w:val="false"/>
          <w:i w:val="false"/>
          <w:color w:val="000000"/>
          <w:sz w:val="28"/>
        </w:rPr>
        <w:t xml:space="preserve">
      _____________________________________________________________________ _____________________________________________________________________ теңге </w:t>
      </w:r>
    </w:p>
    <w:p>
      <w:pPr>
        <w:spacing w:after="0"/>
        <w:ind w:left="0"/>
        <w:jc w:val="both"/>
      </w:pPr>
      <w:r>
        <w:rPr>
          <w:rFonts w:ascii="Times New Roman"/>
          <w:b w:val="false"/>
          <w:i w:val="false"/>
          <w:color w:val="000000"/>
          <w:sz w:val="28"/>
        </w:rPr>
        <w:t xml:space="preserve">                          (в цифрах и прописью)</w:t>
      </w:r>
    </w:p>
    <w:p>
      <w:pPr>
        <w:spacing w:after="0"/>
        <w:ind w:left="0"/>
        <w:jc w:val="both"/>
      </w:pPr>
      <w:r>
        <w:rPr>
          <w:rFonts w:ascii="Times New Roman"/>
          <w:b w:val="false"/>
          <w:i w:val="false"/>
          <w:color w:val="000000"/>
          <w:sz w:val="28"/>
        </w:rPr>
        <w:t>
      Приложение: фотографии идентичного и (или) однородного имущества (количество)</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207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207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(фамилия, имя и отчество, подпись представителя </w:t>
      </w:r>
    </w:p>
    <w:p>
      <w:pPr>
        <w:spacing w:after="0"/>
        <w:ind w:left="0"/>
        <w:jc w:val="both"/>
      </w:pPr>
      <w:r>
        <w:rPr>
          <w:rFonts w:ascii="Times New Roman"/>
          <w:b w:val="false"/>
          <w:i w:val="false"/>
          <w:color w:val="000000"/>
          <w:sz w:val="28"/>
        </w:rPr>
        <w:t xml:space="preserve">                         уполномоченного юридического лица) ___________________________________________________________________________ </w:t>
      </w:r>
    </w:p>
    <w:p>
      <w:pPr>
        <w:spacing w:after="0"/>
        <w:ind w:left="0"/>
        <w:jc w:val="both"/>
      </w:pPr>
      <w:r>
        <w:rPr>
          <w:rFonts w:ascii="Times New Roman"/>
          <w:b w:val="false"/>
          <w:i w:val="false"/>
          <w:color w:val="000000"/>
          <w:sz w:val="28"/>
        </w:rPr>
        <w:t xml:space="preserve">             Место печати (при наличии) (фамилия, имя и отчество), подпись </w:t>
      </w:r>
    </w:p>
    <w:p>
      <w:pPr>
        <w:spacing w:after="0"/>
        <w:ind w:left="0"/>
        <w:jc w:val="both"/>
      </w:pPr>
      <w:r>
        <w:rPr>
          <w:rFonts w:ascii="Times New Roman"/>
          <w:b w:val="false"/>
          <w:i w:val="false"/>
          <w:color w:val="000000"/>
          <w:sz w:val="28"/>
        </w:rPr>
        <w:t xml:space="preserve">             Руководителя (заместителя руководителя) уполномоченного юридического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реализации</w:t>
            </w:r>
            <w:r>
              <w:br/>
            </w:r>
            <w:r>
              <w:rPr>
                <w:rFonts w:ascii="Times New Roman"/>
                <w:b w:val="false"/>
                <w:i w:val="false"/>
                <w:color w:val="000000"/>
                <w:sz w:val="20"/>
              </w:rPr>
              <w:t>имущества, заложенного</w:t>
            </w:r>
            <w:r>
              <w:br/>
            </w:r>
            <w:r>
              <w:rPr>
                <w:rFonts w:ascii="Times New Roman"/>
                <w:b w:val="false"/>
                <w:i w:val="false"/>
                <w:color w:val="000000"/>
                <w:sz w:val="20"/>
              </w:rPr>
              <w:t>налогоплательщиком и (или)</w:t>
            </w:r>
            <w:r>
              <w:br/>
            </w:r>
            <w:r>
              <w:rPr>
                <w:rFonts w:ascii="Times New Roman"/>
                <w:b w:val="false"/>
                <w:i w:val="false"/>
                <w:color w:val="000000"/>
                <w:sz w:val="20"/>
              </w:rPr>
              <w:t>третьим лицом, а также</w:t>
            </w:r>
            <w:r>
              <w:br/>
            </w:r>
            <w:r>
              <w:rPr>
                <w:rFonts w:ascii="Times New Roman"/>
                <w:b w:val="false"/>
                <w:i w:val="false"/>
                <w:color w:val="000000"/>
                <w:sz w:val="20"/>
              </w:rPr>
              <w:t>ограниченного в распоряжении</w:t>
            </w:r>
            <w:r>
              <w:br/>
            </w:r>
            <w:r>
              <w:rPr>
                <w:rFonts w:ascii="Times New Roman"/>
                <w:b w:val="false"/>
                <w:i w:val="false"/>
                <w:color w:val="000000"/>
                <w:sz w:val="20"/>
              </w:rPr>
              <w:t>имущества налогоплательщика</w:t>
            </w:r>
            <w:r>
              <w:br/>
            </w:r>
            <w:r>
              <w:rPr>
                <w:rFonts w:ascii="Times New Roman"/>
                <w:b w:val="false"/>
                <w:i w:val="false"/>
                <w:color w:val="000000"/>
                <w:sz w:val="20"/>
              </w:rPr>
              <w:t>(налогового агента) в счет</w:t>
            </w:r>
            <w:r>
              <w:br/>
            </w:r>
            <w:r>
              <w:rPr>
                <w:rFonts w:ascii="Times New Roman"/>
                <w:b w:val="false"/>
                <w:i w:val="false"/>
                <w:color w:val="000000"/>
                <w:sz w:val="20"/>
              </w:rPr>
              <w:t>налоговой задолженности,</w:t>
            </w:r>
            <w:r>
              <w:br/>
            </w:r>
            <w:r>
              <w:rPr>
                <w:rFonts w:ascii="Times New Roman"/>
                <w:b w:val="false"/>
                <w:i w:val="false"/>
                <w:color w:val="000000"/>
                <w:sz w:val="20"/>
              </w:rPr>
              <w:t xml:space="preserve">плательщика – в счет </w:t>
            </w:r>
            <w:r>
              <w:br/>
            </w:r>
            <w:r>
              <w:rPr>
                <w:rFonts w:ascii="Times New Roman"/>
                <w:b w:val="false"/>
                <w:i w:val="false"/>
                <w:color w:val="000000"/>
                <w:sz w:val="20"/>
              </w:rPr>
              <w:t>задолженности</w:t>
            </w:r>
            <w:r>
              <w:br/>
            </w:r>
            <w:r>
              <w:rPr>
                <w:rFonts w:ascii="Times New Roman"/>
                <w:b w:val="false"/>
                <w:i w:val="false"/>
                <w:color w:val="000000"/>
                <w:sz w:val="20"/>
              </w:rPr>
              <w:t>по таможенным платежам,</w:t>
            </w:r>
            <w:r>
              <w:br/>
            </w:r>
            <w:r>
              <w:rPr>
                <w:rFonts w:ascii="Times New Roman"/>
                <w:b w:val="false"/>
                <w:i w:val="false"/>
                <w:color w:val="000000"/>
                <w:sz w:val="20"/>
              </w:rPr>
              <w:t>налогам, специальным,</w:t>
            </w:r>
            <w:r>
              <w:br/>
            </w:r>
            <w:r>
              <w:rPr>
                <w:rFonts w:ascii="Times New Roman"/>
                <w:b w:val="false"/>
                <w:i w:val="false"/>
                <w:color w:val="000000"/>
                <w:sz w:val="20"/>
              </w:rPr>
              <w:t>антидемпинговым,</w:t>
            </w:r>
            <w:r>
              <w:br/>
            </w:r>
            <w:r>
              <w:rPr>
                <w:rFonts w:ascii="Times New Roman"/>
                <w:b w:val="false"/>
                <w:i w:val="false"/>
                <w:color w:val="000000"/>
                <w:sz w:val="20"/>
              </w:rPr>
              <w:t>компенсационным</w:t>
            </w:r>
            <w:r>
              <w:br/>
            </w:r>
            <w:r>
              <w:rPr>
                <w:rFonts w:ascii="Times New Roman"/>
                <w:b w:val="false"/>
                <w:i w:val="false"/>
                <w:color w:val="000000"/>
                <w:sz w:val="20"/>
              </w:rPr>
              <w:t>пошлинам, пеней,</w:t>
            </w:r>
            <w:r>
              <w:br/>
            </w:r>
            <w:r>
              <w:rPr>
                <w:rFonts w:ascii="Times New Roman"/>
                <w:b w:val="false"/>
                <w:i w:val="false"/>
                <w:color w:val="000000"/>
                <w:sz w:val="20"/>
              </w:rPr>
              <w:t>процентов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3 – в редакции приказа Министра финансов РК от 24.08.2026 </w:t>
      </w:r>
      <w:r>
        <w:rPr>
          <w:rFonts w:ascii="Times New Roman"/>
          <w:b w:val="false"/>
          <w:i w:val="false"/>
          <w:color w:val="ff0000"/>
          <w:sz w:val="28"/>
        </w:rPr>
        <w:t>№ 561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48" w:id="146"/>
    <w:p>
      <w:pPr>
        <w:spacing w:after="0"/>
        <w:ind w:left="0"/>
        <w:jc w:val="left"/>
      </w:pPr>
      <w:r>
        <w:rPr>
          <w:rFonts w:ascii="Times New Roman"/>
          <w:b/>
          <w:i w:val="false"/>
          <w:color w:val="000000"/>
        </w:rPr>
        <w:t xml:space="preserve"> Уведомление</w:t>
      </w:r>
      <w:r>
        <w:br/>
      </w:r>
      <w:r>
        <w:rPr>
          <w:rFonts w:ascii="Times New Roman"/>
          <w:b/>
          <w:i w:val="false"/>
          <w:color w:val="000000"/>
        </w:rPr>
        <w:t xml:space="preserve"> об отказе в реализации залогового имущества и (или) ограниченного в распоряжении имущества</w:t>
      </w:r>
    </w:p>
    <w:bookmarkEnd w:id="146"/>
    <w:p>
      <w:pPr>
        <w:spacing w:after="0"/>
        <w:ind w:left="0"/>
        <w:jc w:val="both"/>
      </w:pPr>
      <w:r>
        <w:rPr>
          <w:rFonts w:ascii="Times New Roman"/>
          <w:b w:val="false"/>
          <w:i w:val="false"/>
          <w:color w:val="000000"/>
          <w:sz w:val="28"/>
        </w:rPr>
        <w:t>
      "____" _________ 20__ года № _______</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16</w:t>
      </w:r>
      <w:r>
        <w:rPr>
          <w:rFonts w:ascii="Times New Roman"/>
          <w:b w:val="false"/>
          <w:i w:val="false"/>
          <w:color w:val="000000"/>
          <w:sz w:val="28"/>
        </w:rPr>
        <w:t xml:space="preserve"> Правил реализации имущества, заложенного  налогоплательщиком и (или) третьим лицом, а также ограниченного в распоряжении  имущества налогоплательщика (налогового агента) в счет налоговой задолженности,  плательщика – в счет задолженности по таможенным платежам, налогам, </w:t>
      </w:r>
    </w:p>
    <w:p>
      <w:pPr>
        <w:spacing w:after="0"/>
        <w:ind w:left="0"/>
        <w:jc w:val="both"/>
      </w:pPr>
      <w:r>
        <w:rPr>
          <w:rFonts w:ascii="Times New Roman"/>
          <w:b w:val="false"/>
          <w:i w:val="false"/>
          <w:color w:val="000000"/>
          <w:sz w:val="28"/>
        </w:rPr>
        <w:t xml:space="preserve">специальным, антидемпинговым, компенсационным пошлинам, пеней, </w:t>
      </w:r>
    </w:p>
    <w:p>
      <w:pPr>
        <w:spacing w:after="0"/>
        <w:ind w:left="0"/>
        <w:jc w:val="both"/>
      </w:pPr>
      <w:r>
        <w:rPr>
          <w:rFonts w:ascii="Times New Roman"/>
          <w:b w:val="false"/>
          <w:i w:val="false"/>
          <w:color w:val="000000"/>
          <w:sz w:val="28"/>
        </w:rPr>
        <w:t xml:space="preserve">процентов ____________________________________________ </w:t>
      </w:r>
    </w:p>
    <w:p>
      <w:pPr>
        <w:spacing w:after="0"/>
        <w:ind w:left="0"/>
        <w:jc w:val="both"/>
      </w:pPr>
      <w:r>
        <w:rPr>
          <w:rFonts w:ascii="Times New Roman"/>
          <w:b w:val="false"/>
          <w:i w:val="false"/>
          <w:color w:val="000000"/>
          <w:sz w:val="28"/>
        </w:rPr>
        <w:t>(наименование, бизнес идентификационный номер (далее – БИН), юридический</w:t>
      </w:r>
    </w:p>
    <w:p>
      <w:pPr>
        <w:spacing w:after="0"/>
        <w:ind w:left="0"/>
        <w:jc w:val="both"/>
      </w:pPr>
      <w:r>
        <w:rPr>
          <w:rFonts w:ascii="Times New Roman"/>
          <w:b w:val="false"/>
          <w:i w:val="false"/>
          <w:color w:val="000000"/>
          <w:sz w:val="28"/>
        </w:rPr>
        <w:t xml:space="preserve">                    адрес уполномоченного юридического лица)</w:t>
      </w:r>
    </w:p>
    <w:p>
      <w:pPr>
        <w:spacing w:after="0"/>
        <w:ind w:left="0"/>
        <w:jc w:val="both"/>
      </w:pPr>
      <w:r>
        <w:rPr>
          <w:rFonts w:ascii="Times New Roman"/>
          <w:b w:val="false"/>
          <w:i w:val="false"/>
          <w:color w:val="000000"/>
          <w:sz w:val="28"/>
        </w:rPr>
        <w:t xml:space="preserve">
      Уведомляет _____________________________________________________ </w:t>
      </w:r>
    </w:p>
    <w:p>
      <w:pPr>
        <w:spacing w:after="0"/>
        <w:ind w:left="0"/>
        <w:jc w:val="both"/>
      </w:pPr>
      <w:r>
        <w:rPr>
          <w:rFonts w:ascii="Times New Roman"/>
          <w:b w:val="false"/>
          <w:i w:val="false"/>
          <w:color w:val="000000"/>
          <w:sz w:val="28"/>
        </w:rPr>
        <w:t xml:space="preserve">              (наименование органа государственных доходов)</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об отказе в реализации следующего имущества по постановлению органа </w:t>
      </w:r>
    </w:p>
    <w:p>
      <w:pPr>
        <w:spacing w:after="0"/>
        <w:ind w:left="0"/>
        <w:jc w:val="both"/>
      </w:pPr>
      <w:r>
        <w:rPr>
          <w:rFonts w:ascii="Times New Roman"/>
          <w:b w:val="false"/>
          <w:i w:val="false"/>
          <w:color w:val="000000"/>
          <w:sz w:val="28"/>
        </w:rPr>
        <w:t xml:space="preserve"> государственных доходов об _________________________________________________ __________________________________________________________________________</w:t>
      </w:r>
    </w:p>
    <w:p>
      <w:pPr>
        <w:spacing w:after="0"/>
        <w:ind w:left="0"/>
        <w:jc w:val="both"/>
      </w:pPr>
      <w:r>
        <w:rPr>
          <w:rFonts w:ascii="Times New Roman"/>
          <w:b w:val="false"/>
          <w:i w:val="false"/>
          <w:color w:val="000000"/>
          <w:sz w:val="28"/>
        </w:rPr>
        <w:t>обращении взыскания на ограниченное в распоряжении имущество налогоплательщика (налогового агента), плательщика и (или) договора о залоге имущества</w:t>
      </w:r>
    </w:p>
    <w:p>
      <w:pPr>
        <w:spacing w:after="0"/>
        <w:ind w:left="0"/>
        <w:jc w:val="both"/>
      </w:pPr>
      <w:r>
        <w:rPr>
          <w:rFonts w:ascii="Times New Roman"/>
          <w:b w:val="false"/>
          <w:i w:val="false"/>
          <w:color w:val="000000"/>
          <w:sz w:val="28"/>
        </w:rPr>
        <w:t xml:space="preserve"> от "___"________20__ года № ___________, вынесенного в отношении __________________________________________________________________________ __________________________________________________________________________ (наименование и (или) фамилия, имя, отчество (если оно указано в документе, удостоверяющем личность) (далее – фамилия, имя и отчество)) налогоплательщика (налогового агента), плательщика, индивидуальный идентификационный </w:t>
      </w:r>
    </w:p>
    <w:p>
      <w:pPr>
        <w:spacing w:after="0"/>
        <w:ind w:left="0"/>
        <w:jc w:val="both"/>
      </w:pPr>
      <w:r>
        <w:rPr>
          <w:rFonts w:ascii="Times New Roman"/>
          <w:b w:val="false"/>
          <w:i w:val="false"/>
          <w:color w:val="000000"/>
          <w:sz w:val="28"/>
        </w:rPr>
        <w:t xml:space="preserve">                               номер или БИН))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имущества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имущества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стоимость имущества в теңге согласно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акту описи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заключению или отчету об оценке стоимости имущества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 w:id="147"/>
    <w:p>
      <w:pPr>
        <w:spacing w:after="0"/>
        <w:ind w:left="0"/>
        <w:jc w:val="both"/>
      </w:pPr>
      <w:r>
        <w:rPr>
          <w:rFonts w:ascii="Times New Roman"/>
          <w:b w:val="false"/>
          <w:i w:val="false"/>
          <w:color w:val="000000"/>
          <w:sz w:val="28"/>
        </w:rPr>
        <w:t>
      Приложение (указать):</w:t>
      </w:r>
    </w:p>
    <w:bookmarkEnd w:id="147"/>
    <w:bookmarkStart w:name="z114" w:id="148"/>
    <w:p>
      <w:pPr>
        <w:spacing w:after="0"/>
        <w:ind w:left="0"/>
        <w:jc w:val="both"/>
      </w:pPr>
      <w:r>
        <w:rPr>
          <w:rFonts w:ascii="Times New Roman"/>
          <w:b w:val="false"/>
          <w:i w:val="false"/>
          <w:color w:val="000000"/>
          <w:sz w:val="28"/>
        </w:rPr>
        <w:t>
      Заключение компании об установлении рыночной стоимости залогового имущества и (или) ограниченного в распоряжении имущества</w:t>
      </w:r>
    </w:p>
    <w:bookmarkEnd w:id="14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207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207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Отчет об оценке стоимости залогового имущества и (или) ограниченного в распоряжении имущества оценщика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207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207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Отчет об оценке стоимости залогового имущества и (или) ограниченного в распоряжении имущества, представленный должником</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207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207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Документ от "___" __________________ 20____года № _______________ (дата и номер заключения компании об установлении рыночной стоимости залогового  имущества и (или) ограниченного в распоряжении имущества или отчета об оценке стоимости залогового имущества и (или) ограниченного в распоряжении имущества)</w:t>
      </w:r>
    </w:p>
    <w:p>
      <w:pPr>
        <w:spacing w:after="0"/>
        <w:ind w:left="0"/>
        <w:jc w:val="both"/>
      </w:pPr>
      <w:r>
        <w:rPr>
          <w:rFonts w:ascii="Times New Roman"/>
          <w:b w:val="false"/>
          <w:i w:val="false"/>
          <w:color w:val="000000"/>
          <w:sz w:val="28"/>
        </w:rPr>
        <w:t>
      _____________________________________________________________________ (фамилия, имя и отчество и подпись сотрудника уполномоченного юридического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реализации</w:t>
            </w:r>
            <w:r>
              <w:br/>
            </w:r>
            <w:r>
              <w:rPr>
                <w:rFonts w:ascii="Times New Roman"/>
                <w:b w:val="false"/>
                <w:i w:val="false"/>
                <w:color w:val="000000"/>
                <w:sz w:val="20"/>
              </w:rPr>
              <w:t>имущества, заложенного</w:t>
            </w:r>
            <w:r>
              <w:br/>
            </w:r>
            <w:r>
              <w:rPr>
                <w:rFonts w:ascii="Times New Roman"/>
                <w:b w:val="false"/>
                <w:i w:val="false"/>
                <w:color w:val="000000"/>
                <w:sz w:val="20"/>
              </w:rPr>
              <w:t>налогоплательщиком и (или)</w:t>
            </w:r>
            <w:r>
              <w:br/>
            </w:r>
            <w:r>
              <w:rPr>
                <w:rFonts w:ascii="Times New Roman"/>
                <w:b w:val="false"/>
                <w:i w:val="false"/>
                <w:color w:val="000000"/>
                <w:sz w:val="20"/>
              </w:rPr>
              <w:t>третьим лицом, а также</w:t>
            </w:r>
            <w:r>
              <w:br/>
            </w:r>
            <w:r>
              <w:rPr>
                <w:rFonts w:ascii="Times New Roman"/>
                <w:b w:val="false"/>
                <w:i w:val="false"/>
                <w:color w:val="000000"/>
                <w:sz w:val="20"/>
              </w:rPr>
              <w:t>ограниченного в распоряжении</w:t>
            </w:r>
            <w:r>
              <w:br/>
            </w:r>
            <w:r>
              <w:rPr>
                <w:rFonts w:ascii="Times New Roman"/>
                <w:b w:val="false"/>
                <w:i w:val="false"/>
                <w:color w:val="000000"/>
                <w:sz w:val="20"/>
              </w:rPr>
              <w:t>имущества налогоплательщика</w:t>
            </w:r>
            <w:r>
              <w:br/>
            </w:r>
            <w:r>
              <w:rPr>
                <w:rFonts w:ascii="Times New Roman"/>
                <w:b w:val="false"/>
                <w:i w:val="false"/>
                <w:color w:val="000000"/>
                <w:sz w:val="20"/>
              </w:rPr>
              <w:t>(налогового агента) в счет</w:t>
            </w:r>
            <w:r>
              <w:br/>
            </w:r>
            <w:r>
              <w:rPr>
                <w:rFonts w:ascii="Times New Roman"/>
                <w:b w:val="false"/>
                <w:i w:val="false"/>
                <w:color w:val="000000"/>
                <w:sz w:val="20"/>
              </w:rPr>
              <w:t>налоговой задолженности,</w:t>
            </w:r>
            <w:r>
              <w:br/>
            </w:r>
            <w:r>
              <w:rPr>
                <w:rFonts w:ascii="Times New Roman"/>
                <w:b w:val="false"/>
                <w:i w:val="false"/>
                <w:color w:val="000000"/>
                <w:sz w:val="20"/>
              </w:rPr>
              <w:t>плательщика – в счет</w:t>
            </w:r>
            <w:r>
              <w:br/>
            </w:r>
            <w:r>
              <w:rPr>
                <w:rFonts w:ascii="Times New Roman"/>
                <w:b w:val="false"/>
                <w:i w:val="false"/>
                <w:color w:val="000000"/>
                <w:sz w:val="20"/>
              </w:rPr>
              <w:t>задолженности по таможенным</w:t>
            </w:r>
            <w:r>
              <w:br/>
            </w:r>
            <w:r>
              <w:rPr>
                <w:rFonts w:ascii="Times New Roman"/>
                <w:b w:val="false"/>
                <w:i w:val="false"/>
                <w:color w:val="000000"/>
                <w:sz w:val="20"/>
              </w:rPr>
              <w:t>платежам, налогам,</w:t>
            </w:r>
            <w:r>
              <w:br/>
            </w:r>
            <w:r>
              <w:rPr>
                <w:rFonts w:ascii="Times New Roman"/>
                <w:b w:val="false"/>
                <w:i w:val="false"/>
                <w:color w:val="000000"/>
                <w:sz w:val="20"/>
              </w:rPr>
              <w:t xml:space="preserve">специальным, </w:t>
            </w:r>
            <w:r>
              <w:br/>
            </w:r>
            <w:r>
              <w:rPr>
                <w:rFonts w:ascii="Times New Roman"/>
                <w:b w:val="false"/>
                <w:i w:val="false"/>
                <w:color w:val="000000"/>
                <w:sz w:val="20"/>
              </w:rPr>
              <w:t>антидемпинговым,</w:t>
            </w:r>
            <w:r>
              <w:br/>
            </w:r>
            <w:r>
              <w:rPr>
                <w:rFonts w:ascii="Times New Roman"/>
                <w:b w:val="false"/>
                <w:i w:val="false"/>
                <w:color w:val="000000"/>
                <w:sz w:val="20"/>
              </w:rPr>
              <w:t>компенсационным пошлинам,</w:t>
            </w:r>
            <w:r>
              <w:br/>
            </w:r>
            <w:r>
              <w:rPr>
                <w:rFonts w:ascii="Times New Roman"/>
                <w:b w:val="false"/>
                <w:i w:val="false"/>
                <w:color w:val="000000"/>
                <w:sz w:val="20"/>
              </w:rPr>
              <w:t>пеней, процентов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4 – в редакции приказа Министра финансов РК от 24.08.2026 </w:t>
      </w:r>
      <w:r>
        <w:rPr>
          <w:rFonts w:ascii="Times New Roman"/>
          <w:b w:val="false"/>
          <w:i w:val="false"/>
          <w:color w:val="ff0000"/>
          <w:sz w:val="28"/>
        </w:rPr>
        <w:t>№ 561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8" w:id="149"/>
    <w:p>
      <w:pPr>
        <w:spacing w:after="0"/>
        <w:ind w:left="0"/>
        <w:jc w:val="left"/>
      </w:pPr>
      <w:r>
        <w:rPr>
          <w:rFonts w:ascii="Times New Roman"/>
          <w:b/>
          <w:i w:val="false"/>
          <w:color w:val="000000"/>
        </w:rPr>
        <w:t xml:space="preserve"> Заявка на участие в электронном аукционе</w:t>
      </w:r>
    </w:p>
    <w:bookmarkEnd w:id="149"/>
    <w:p>
      <w:pPr>
        <w:spacing w:after="0"/>
        <w:ind w:left="0"/>
        <w:jc w:val="both"/>
      </w:pPr>
      <w:r>
        <w:rPr>
          <w:rFonts w:ascii="Times New Roman"/>
          <w:b w:val="false"/>
          <w:i w:val="false"/>
          <w:color w:val="000000"/>
          <w:sz w:val="28"/>
        </w:rPr>
        <w:t xml:space="preserve">
      1. Рассмотрев опубликованное извещение о продаже имущества налогоплательщика  (налогового агента) в счет налоговой задолженности, плательщика – в счет задолженности  по таможенным платежам, налогам, специальным, антидемпинговым, компенсационным  пошлинам, пеней, процентов и ознакомившись с Правилами реализации имущества,  заложенного налогоплательщиком и (или) третьим лицом, а также ограниченного в  распоряжении имущества налогоплательщика (налогового агента) в счет налоговой  задолженности, плательщика – в счет задолженности по таможенным платежам, налогам,  специальным, антидемпинговым, компенсационным пошлинам, пеней, процентов ________ _____________________________________________________________________ </w:t>
      </w:r>
    </w:p>
    <w:p>
      <w:pPr>
        <w:spacing w:after="0"/>
        <w:ind w:left="0"/>
        <w:jc w:val="both"/>
      </w:pPr>
      <w:r>
        <w:rPr>
          <w:rFonts w:ascii="Times New Roman"/>
          <w:b w:val="false"/>
          <w:i w:val="false"/>
          <w:color w:val="000000"/>
          <w:sz w:val="28"/>
        </w:rPr>
        <w:t xml:space="preserve"> (для индивидуального предпринимателя: фамилия, имя, отчество (если оно </w:t>
      </w:r>
    </w:p>
    <w:p>
      <w:pPr>
        <w:spacing w:after="0"/>
        <w:ind w:left="0"/>
        <w:jc w:val="both"/>
      </w:pPr>
      <w:r>
        <w:rPr>
          <w:rFonts w:ascii="Times New Roman"/>
          <w:b w:val="false"/>
          <w:i w:val="false"/>
          <w:color w:val="000000"/>
          <w:sz w:val="28"/>
        </w:rPr>
        <w:t xml:space="preserve"> указано в документе, удостоверяющем личность) (далее – фамилия, имя и отчество), для юридического лица: наименование) желает принять участие в электронном аукционе, который состоится в ___ часа -ов) "__" __ 20__ года </w:t>
      </w:r>
    </w:p>
    <w:p>
      <w:pPr>
        <w:spacing w:after="0"/>
        <w:ind w:left="0"/>
        <w:jc w:val="both"/>
      </w:pPr>
      <w:r>
        <w:rPr>
          <w:rFonts w:ascii="Times New Roman"/>
          <w:b w:val="false"/>
          <w:i w:val="false"/>
          <w:color w:val="000000"/>
          <w:sz w:val="28"/>
        </w:rPr>
        <w:t xml:space="preserve">                   на веб-портале реестра.</w:t>
      </w:r>
    </w:p>
    <w:p>
      <w:pPr>
        <w:spacing w:after="0"/>
        <w:ind w:left="0"/>
        <w:jc w:val="both"/>
      </w:pPr>
      <w:r>
        <w:rPr>
          <w:rFonts w:ascii="Times New Roman"/>
          <w:b w:val="false"/>
          <w:i w:val="false"/>
          <w:color w:val="000000"/>
          <w:sz w:val="28"/>
        </w:rPr>
        <w:t xml:space="preserve">
      2. Мною (нами) внесен (-о) ________ гарантийный (-х) взнос (-ов) для  участия в (количество) электронном аукционе общей суммой ______________________________ </w:t>
      </w:r>
    </w:p>
    <w:p>
      <w:pPr>
        <w:spacing w:after="0"/>
        <w:ind w:left="0"/>
        <w:jc w:val="both"/>
      </w:pPr>
      <w:r>
        <w:rPr>
          <w:rFonts w:ascii="Times New Roman"/>
          <w:b w:val="false"/>
          <w:i w:val="false"/>
          <w:color w:val="000000"/>
          <w:sz w:val="28"/>
        </w:rPr>
        <w:t>(_____________) теңге на (цифрами) (прописью) расчетный счет организатора ___________________________________________ (указываются реквизиты  расчетного счета)</w:t>
      </w:r>
    </w:p>
    <w:p>
      <w:pPr>
        <w:spacing w:after="0"/>
        <w:ind w:left="0"/>
        <w:jc w:val="both"/>
      </w:pPr>
      <w:r>
        <w:rPr>
          <w:rFonts w:ascii="Times New Roman"/>
          <w:b w:val="false"/>
          <w:i w:val="false"/>
          <w:color w:val="000000"/>
          <w:sz w:val="28"/>
        </w:rPr>
        <w:t>
      Сведения о внесенных гарантийных взносах: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гарантийного взноса и наименование имущества, по которому внесен гарантийный взнос для участия в электронном аукционе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платежного документа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платежного документа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гарантийного взноса,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Я (мы) осведомлен (-ы), что не подлежат регистрации в качестве участника:</w:t>
      </w:r>
    </w:p>
    <w:p>
      <w:pPr>
        <w:spacing w:after="0"/>
        <w:ind w:left="0"/>
        <w:jc w:val="both"/>
      </w:pPr>
      <w:r>
        <w:rPr>
          <w:rFonts w:ascii="Times New Roman"/>
          <w:b w:val="false"/>
          <w:i w:val="false"/>
          <w:color w:val="000000"/>
          <w:sz w:val="28"/>
        </w:rPr>
        <w:t>
      1) физическое (юридическое) лицо, которое не соответствует особым условиям и (или) дополнительным требованиям, указанным в извещении о проведении электронного аукциона к покупателям имущества;</w:t>
      </w:r>
    </w:p>
    <w:p>
      <w:pPr>
        <w:spacing w:after="0"/>
        <w:ind w:left="0"/>
        <w:jc w:val="both"/>
      </w:pPr>
      <w:r>
        <w:rPr>
          <w:rFonts w:ascii="Times New Roman"/>
          <w:b w:val="false"/>
          <w:i w:val="false"/>
          <w:color w:val="000000"/>
          <w:sz w:val="28"/>
        </w:rPr>
        <w:t>
      2) организатор;</w:t>
      </w:r>
    </w:p>
    <w:p>
      <w:pPr>
        <w:spacing w:after="0"/>
        <w:ind w:left="0"/>
        <w:jc w:val="both"/>
      </w:pPr>
      <w:r>
        <w:rPr>
          <w:rFonts w:ascii="Times New Roman"/>
          <w:b w:val="false"/>
          <w:i w:val="false"/>
          <w:color w:val="000000"/>
          <w:sz w:val="28"/>
        </w:rPr>
        <w:t>
      3) компания.</w:t>
      </w:r>
    </w:p>
    <w:bookmarkStart w:name="z151" w:id="150"/>
    <w:p>
      <w:pPr>
        <w:spacing w:after="0"/>
        <w:ind w:left="0"/>
        <w:jc w:val="both"/>
      </w:pPr>
      <w:r>
        <w:rPr>
          <w:rFonts w:ascii="Times New Roman"/>
          <w:b w:val="false"/>
          <w:i w:val="false"/>
          <w:color w:val="000000"/>
          <w:sz w:val="28"/>
        </w:rPr>
        <w:t>
      4. Согласен (-ы) с тем, что в случае обнаружения моего (нашего) несоответствия требованиям, предъявляемым к участнику, я (мы) лишаюсь (-емся) права участия в электронном аукционе, в результате чего подписанный мной (нами) протокол об итогах торгов и договор купли-продажи будут признаны недействительными.</w:t>
      </w:r>
    </w:p>
    <w:bookmarkEnd w:id="150"/>
    <w:bookmarkStart w:name="z152" w:id="151"/>
    <w:p>
      <w:pPr>
        <w:spacing w:after="0"/>
        <w:ind w:left="0"/>
        <w:jc w:val="both"/>
      </w:pPr>
      <w:r>
        <w:rPr>
          <w:rFonts w:ascii="Times New Roman"/>
          <w:b w:val="false"/>
          <w:i w:val="false"/>
          <w:color w:val="000000"/>
          <w:sz w:val="28"/>
        </w:rPr>
        <w:t xml:space="preserve">
      5. В случае, если я (мы) буду (-ем) определен (-ы) победителем (-ями) торгов, принимаю (-ем) на себя обязательства подписать ЭЦП протокол об итогах торгов в день проведения электронного аукциона, оплатить цену продажи в сроки, установленные Правилами, и подписать договор купли-продажи в срок, установленный Правилами. </w:t>
      </w:r>
    </w:p>
    <w:bookmarkEnd w:id="151"/>
    <w:bookmarkStart w:name="z153" w:id="152"/>
    <w:p>
      <w:pPr>
        <w:spacing w:after="0"/>
        <w:ind w:left="0"/>
        <w:jc w:val="both"/>
      </w:pPr>
      <w:r>
        <w:rPr>
          <w:rFonts w:ascii="Times New Roman"/>
          <w:b w:val="false"/>
          <w:i w:val="false"/>
          <w:color w:val="000000"/>
          <w:sz w:val="28"/>
        </w:rPr>
        <w:t>
      6. Согласен (-ы) с тем, что сумма внесенного мною (нами) гарантийного взноса не возвращается и остается у компании в случаях:</w:t>
      </w:r>
    </w:p>
    <w:bookmarkEnd w:id="152"/>
    <w:bookmarkStart w:name="z154" w:id="153"/>
    <w:p>
      <w:pPr>
        <w:spacing w:after="0"/>
        <w:ind w:left="0"/>
        <w:jc w:val="both"/>
      </w:pPr>
      <w:r>
        <w:rPr>
          <w:rFonts w:ascii="Times New Roman"/>
          <w:b w:val="false"/>
          <w:i w:val="false"/>
          <w:color w:val="000000"/>
          <w:sz w:val="28"/>
        </w:rPr>
        <w:t>
      1) отказа подписать ЭЦП протокол об итогах торгов;</w:t>
      </w:r>
    </w:p>
    <w:bookmarkEnd w:id="153"/>
    <w:p>
      <w:pPr>
        <w:spacing w:after="0"/>
        <w:ind w:left="0"/>
        <w:jc w:val="both"/>
      </w:pPr>
      <w:r>
        <w:rPr>
          <w:rFonts w:ascii="Times New Roman"/>
          <w:b w:val="false"/>
          <w:i w:val="false"/>
          <w:color w:val="000000"/>
          <w:sz w:val="28"/>
        </w:rPr>
        <w:t>
      2) отказа подписать договор купли-продажи в установленный срок;</w:t>
      </w:r>
    </w:p>
    <w:p>
      <w:pPr>
        <w:spacing w:after="0"/>
        <w:ind w:left="0"/>
        <w:jc w:val="both"/>
      </w:pPr>
      <w:r>
        <w:rPr>
          <w:rFonts w:ascii="Times New Roman"/>
          <w:b w:val="false"/>
          <w:i w:val="false"/>
          <w:color w:val="000000"/>
          <w:sz w:val="28"/>
        </w:rPr>
        <w:t>
      3) неисполнения и/или ненадлежащего исполнения мною (нами) обязательств по договору купли-продажи;</w:t>
      </w:r>
    </w:p>
    <w:p>
      <w:pPr>
        <w:spacing w:after="0"/>
        <w:ind w:left="0"/>
        <w:jc w:val="both"/>
      </w:pPr>
      <w:r>
        <w:rPr>
          <w:rFonts w:ascii="Times New Roman"/>
          <w:b w:val="false"/>
          <w:i w:val="false"/>
          <w:color w:val="000000"/>
          <w:sz w:val="28"/>
        </w:rPr>
        <w:t>
      4) обнаружения моего (нашего) несоответствия требованиям, предъявляемым к участнику;</w:t>
      </w:r>
    </w:p>
    <w:p>
      <w:pPr>
        <w:spacing w:after="0"/>
        <w:ind w:left="0"/>
        <w:jc w:val="both"/>
      </w:pPr>
      <w:r>
        <w:rPr>
          <w:rFonts w:ascii="Times New Roman"/>
          <w:b w:val="false"/>
          <w:i w:val="false"/>
          <w:color w:val="000000"/>
          <w:sz w:val="28"/>
        </w:rPr>
        <w:t>
      5) нарушения срока внесения цены продажи в установленный срок.</w:t>
      </w:r>
    </w:p>
    <w:p>
      <w:pPr>
        <w:spacing w:after="0"/>
        <w:ind w:left="0"/>
        <w:jc w:val="both"/>
      </w:pPr>
      <w:r>
        <w:rPr>
          <w:rFonts w:ascii="Times New Roman"/>
          <w:b w:val="false"/>
          <w:i w:val="false"/>
          <w:color w:val="000000"/>
          <w:sz w:val="28"/>
        </w:rPr>
        <w:t>
      7. Настоящая заявка вместе с протоколом об итогах торгов имеет силу договора, действующего до заключения договора купли-продажи.</w:t>
      </w:r>
    </w:p>
    <w:p>
      <w:pPr>
        <w:spacing w:after="0"/>
        <w:ind w:left="0"/>
        <w:jc w:val="both"/>
      </w:pPr>
      <w:r>
        <w:rPr>
          <w:rFonts w:ascii="Times New Roman"/>
          <w:b w:val="false"/>
          <w:i w:val="false"/>
          <w:color w:val="000000"/>
          <w:sz w:val="28"/>
        </w:rPr>
        <w:t>
      8. Представляю (-ем) сведения о себе:</w:t>
      </w:r>
    </w:p>
    <w:p>
      <w:pPr>
        <w:spacing w:after="0"/>
        <w:ind w:left="0"/>
        <w:jc w:val="both"/>
      </w:pPr>
      <w:r>
        <w:rPr>
          <w:rFonts w:ascii="Times New Roman"/>
          <w:b w:val="false"/>
          <w:i w:val="false"/>
          <w:color w:val="000000"/>
          <w:sz w:val="28"/>
        </w:rPr>
        <w:t>
      Для физического лица или индивидуального предпринимателя:</w:t>
      </w:r>
    </w:p>
    <w:p>
      <w:pPr>
        <w:spacing w:after="0"/>
        <w:ind w:left="0"/>
        <w:jc w:val="both"/>
      </w:pPr>
      <w:r>
        <w:rPr>
          <w:rFonts w:ascii="Times New Roman"/>
          <w:b w:val="false"/>
          <w:i w:val="false"/>
          <w:color w:val="000000"/>
          <w:sz w:val="28"/>
        </w:rPr>
        <w:t>
      Фамилия, имя и отчество 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bookmarkStart w:name="z164" w:id="154"/>
    <w:p>
      <w:pPr>
        <w:spacing w:after="0"/>
        <w:ind w:left="0"/>
        <w:jc w:val="both"/>
      </w:pPr>
      <w:r>
        <w:rPr>
          <w:rFonts w:ascii="Times New Roman"/>
          <w:b w:val="false"/>
          <w:i w:val="false"/>
          <w:color w:val="000000"/>
          <w:sz w:val="28"/>
        </w:rPr>
        <w:t xml:space="preserve">
      Индивидуальный идентификационный номер (ИИН) __________________ </w:t>
      </w:r>
    </w:p>
    <w:bookmarkEnd w:id="154"/>
    <w:bookmarkStart w:name="z165" w:id="155"/>
    <w:p>
      <w:pPr>
        <w:spacing w:after="0"/>
        <w:ind w:left="0"/>
        <w:jc w:val="both"/>
      </w:pPr>
      <w:r>
        <w:rPr>
          <w:rFonts w:ascii="Times New Roman"/>
          <w:b w:val="false"/>
          <w:i w:val="false"/>
          <w:color w:val="000000"/>
          <w:sz w:val="28"/>
        </w:rPr>
        <w:t>
      Сведения о документах, удостоверяющих личность (номер и дата выдачи)</w:t>
      </w:r>
    </w:p>
    <w:bookmarkEnd w:id="155"/>
    <w:bookmarkStart w:name="z166" w:id="156"/>
    <w:p>
      <w:pPr>
        <w:spacing w:after="0"/>
        <w:ind w:left="0"/>
        <w:jc w:val="both"/>
      </w:pPr>
      <w:r>
        <w:rPr>
          <w:rFonts w:ascii="Times New Roman"/>
          <w:b w:val="false"/>
          <w:i w:val="false"/>
          <w:color w:val="000000"/>
          <w:sz w:val="28"/>
        </w:rPr>
        <w:t>
      ________________________________________________________________</w:t>
      </w:r>
    </w:p>
    <w:bookmarkEnd w:id="156"/>
    <w:bookmarkStart w:name="z167" w:id="157"/>
    <w:p>
      <w:pPr>
        <w:spacing w:after="0"/>
        <w:ind w:left="0"/>
        <w:jc w:val="both"/>
      </w:pPr>
      <w:r>
        <w:rPr>
          <w:rFonts w:ascii="Times New Roman"/>
          <w:b w:val="false"/>
          <w:i w:val="false"/>
          <w:color w:val="000000"/>
          <w:sz w:val="28"/>
        </w:rPr>
        <w:t xml:space="preserve">
      Адрес: __________________________________________________________ </w:t>
      </w:r>
    </w:p>
    <w:bookmarkEnd w:id="157"/>
    <w:bookmarkStart w:name="z168" w:id="158"/>
    <w:p>
      <w:pPr>
        <w:spacing w:after="0"/>
        <w:ind w:left="0"/>
        <w:jc w:val="both"/>
      </w:pPr>
      <w:r>
        <w:rPr>
          <w:rFonts w:ascii="Times New Roman"/>
          <w:b w:val="false"/>
          <w:i w:val="false"/>
          <w:color w:val="000000"/>
          <w:sz w:val="28"/>
        </w:rPr>
        <w:t>
      Номер телефона (факса): __________________________________________</w:t>
      </w:r>
    </w:p>
    <w:bookmarkEnd w:id="158"/>
    <w:bookmarkStart w:name="z169" w:id="159"/>
    <w:p>
      <w:pPr>
        <w:spacing w:after="0"/>
        <w:ind w:left="0"/>
        <w:jc w:val="both"/>
      </w:pPr>
      <w:r>
        <w:rPr>
          <w:rFonts w:ascii="Times New Roman"/>
          <w:b w:val="false"/>
          <w:i w:val="false"/>
          <w:color w:val="000000"/>
          <w:sz w:val="28"/>
        </w:rPr>
        <w:t xml:space="preserve">
      Банковские реквизиты: </w:t>
      </w:r>
    </w:p>
    <w:bookmarkEnd w:id="159"/>
    <w:bookmarkStart w:name="z170" w:id="160"/>
    <w:p>
      <w:pPr>
        <w:spacing w:after="0"/>
        <w:ind w:left="0"/>
        <w:jc w:val="both"/>
      </w:pPr>
      <w:r>
        <w:rPr>
          <w:rFonts w:ascii="Times New Roman"/>
          <w:b w:val="false"/>
          <w:i w:val="false"/>
          <w:color w:val="000000"/>
          <w:sz w:val="28"/>
        </w:rPr>
        <w:t>
      ИИК ____________________________________________________________</w:t>
      </w:r>
    </w:p>
    <w:bookmarkEnd w:id="160"/>
    <w:bookmarkStart w:name="z171" w:id="161"/>
    <w:p>
      <w:pPr>
        <w:spacing w:after="0"/>
        <w:ind w:left="0"/>
        <w:jc w:val="both"/>
      </w:pPr>
      <w:r>
        <w:rPr>
          <w:rFonts w:ascii="Times New Roman"/>
          <w:b w:val="false"/>
          <w:i w:val="false"/>
          <w:color w:val="000000"/>
          <w:sz w:val="28"/>
        </w:rPr>
        <w:t>
      БИК ____________________________________________________________</w:t>
      </w:r>
    </w:p>
    <w:bookmarkEnd w:id="161"/>
    <w:bookmarkStart w:name="z172" w:id="162"/>
    <w:p>
      <w:pPr>
        <w:spacing w:after="0"/>
        <w:ind w:left="0"/>
        <w:jc w:val="both"/>
      </w:pPr>
      <w:r>
        <w:rPr>
          <w:rFonts w:ascii="Times New Roman"/>
          <w:b w:val="false"/>
          <w:i w:val="false"/>
          <w:color w:val="000000"/>
          <w:sz w:val="28"/>
        </w:rPr>
        <w:t>
      Наименование банка ______________________________________________</w:t>
      </w:r>
    </w:p>
    <w:bookmarkEnd w:id="162"/>
    <w:p>
      <w:pPr>
        <w:spacing w:after="0"/>
        <w:ind w:left="0"/>
        <w:jc w:val="both"/>
      </w:pPr>
      <w:r>
        <w:rPr>
          <w:rFonts w:ascii="Times New Roman"/>
          <w:b w:val="false"/>
          <w:i w:val="false"/>
          <w:color w:val="000000"/>
          <w:sz w:val="28"/>
        </w:rPr>
        <w:t>
      Кбе _____________________________________________________________</w:t>
      </w:r>
    </w:p>
    <w:bookmarkStart w:name="z174" w:id="163"/>
    <w:p>
      <w:pPr>
        <w:spacing w:after="0"/>
        <w:ind w:left="0"/>
        <w:jc w:val="both"/>
      </w:pPr>
      <w:r>
        <w:rPr>
          <w:rFonts w:ascii="Times New Roman"/>
          <w:b w:val="false"/>
          <w:i w:val="false"/>
          <w:color w:val="000000"/>
          <w:sz w:val="28"/>
        </w:rPr>
        <w:t>
      Для юридического лица:</w:t>
      </w:r>
    </w:p>
    <w:bookmarkEnd w:id="163"/>
    <w:bookmarkStart w:name="z175" w:id="164"/>
    <w:p>
      <w:pPr>
        <w:spacing w:after="0"/>
        <w:ind w:left="0"/>
        <w:jc w:val="both"/>
      </w:pPr>
      <w:r>
        <w:rPr>
          <w:rFonts w:ascii="Times New Roman"/>
          <w:b w:val="false"/>
          <w:i w:val="false"/>
          <w:color w:val="000000"/>
          <w:sz w:val="28"/>
        </w:rPr>
        <w:t>
      Наименование ___________________________________________________</w:t>
      </w:r>
    </w:p>
    <w:bookmarkEnd w:id="164"/>
    <w:bookmarkStart w:name="z176" w:id="165"/>
    <w:p>
      <w:pPr>
        <w:spacing w:after="0"/>
        <w:ind w:left="0"/>
        <w:jc w:val="both"/>
      </w:pPr>
      <w:r>
        <w:rPr>
          <w:rFonts w:ascii="Times New Roman"/>
          <w:b w:val="false"/>
          <w:i w:val="false"/>
          <w:color w:val="000000"/>
          <w:sz w:val="28"/>
        </w:rPr>
        <w:t>
      Бизнес идентификационный номер (БИН) ____________________________</w:t>
      </w:r>
    </w:p>
    <w:bookmarkEnd w:id="165"/>
    <w:p>
      <w:pPr>
        <w:spacing w:after="0"/>
        <w:ind w:left="0"/>
        <w:jc w:val="both"/>
      </w:pPr>
      <w:r>
        <w:rPr>
          <w:rFonts w:ascii="Times New Roman"/>
          <w:b w:val="false"/>
          <w:i w:val="false"/>
          <w:color w:val="000000"/>
          <w:sz w:val="28"/>
        </w:rPr>
        <w:t>
      Фамилия, имя и отчество руководителя _______________________________</w:t>
      </w:r>
    </w:p>
    <w:bookmarkStart w:name="z178" w:id="166"/>
    <w:p>
      <w:pPr>
        <w:spacing w:after="0"/>
        <w:ind w:left="0"/>
        <w:jc w:val="both"/>
      </w:pPr>
      <w:r>
        <w:rPr>
          <w:rFonts w:ascii="Times New Roman"/>
          <w:b w:val="false"/>
          <w:i w:val="false"/>
          <w:color w:val="000000"/>
          <w:sz w:val="28"/>
        </w:rPr>
        <w:t>
      Адрес: __________________________________________________________</w:t>
      </w:r>
    </w:p>
    <w:bookmarkEnd w:id="166"/>
    <w:bookmarkStart w:name="z179" w:id="167"/>
    <w:p>
      <w:pPr>
        <w:spacing w:after="0"/>
        <w:ind w:left="0"/>
        <w:jc w:val="both"/>
      </w:pPr>
      <w:r>
        <w:rPr>
          <w:rFonts w:ascii="Times New Roman"/>
          <w:b w:val="false"/>
          <w:i w:val="false"/>
          <w:color w:val="000000"/>
          <w:sz w:val="28"/>
        </w:rPr>
        <w:t>
      Номер телефон (факса) ____________________________________________</w:t>
      </w:r>
    </w:p>
    <w:bookmarkEnd w:id="167"/>
    <w:bookmarkStart w:name="z180" w:id="168"/>
    <w:p>
      <w:pPr>
        <w:spacing w:after="0"/>
        <w:ind w:left="0"/>
        <w:jc w:val="both"/>
      </w:pPr>
      <w:r>
        <w:rPr>
          <w:rFonts w:ascii="Times New Roman"/>
          <w:b w:val="false"/>
          <w:i w:val="false"/>
          <w:color w:val="000000"/>
          <w:sz w:val="28"/>
        </w:rPr>
        <w:t>
      Банковские реквизиты:</w:t>
      </w:r>
    </w:p>
    <w:bookmarkEnd w:id="168"/>
    <w:bookmarkStart w:name="z181" w:id="169"/>
    <w:p>
      <w:pPr>
        <w:spacing w:after="0"/>
        <w:ind w:left="0"/>
        <w:jc w:val="both"/>
      </w:pPr>
      <w:r>
        <w:rPr>
          <w:rFonts w:ascii="Times New Roman"/>
          <w:b w:val="false"/>
          <w:i w:val="false"/>
          <w:color w:val="000000"/>
          <w:sz w:val="28"/>
        </w:rPr>
        <w:t>
      ИИК ____________________________________________________________</w:t>
      </w:r>
    </w:p>
    <w:bookmarkEnd w:id="169"/>
    <w:bookmarkStart w:name="z182" w:id="170"/>
    <w:p>
      <w:pPr>
        <w:spacing w:after="0"/>
        <w:ind w:left="0"/>
        <w:jc w:val="both"/>
      </w:pPr>
      <w:r>
        <w:rPr>
          <w:rFonts w:ascii="Times New Roman"/>
          <w:b w:val="false"/>
          <w:i w:val="false"/>
          <w:color w:val="000000"/>
          <w:sz w:val="28"/>
        </w:rPr>
        <w:t>
      БИК ____________________________________________________________</w:t>
      </w:r>
    </w:p>
    <w:bookmarkEnd w:id="170"/>
    <w:bookmarkStart w:name="z183" w:id="171"/>
    <w:p>
      <w:pPr>
        <w:spacing w:after="0"/>
        <w:ind w:left="0"/>
        <w:jc w:val="both"/>
      </w:pPr>
      <w:r>
        <w:rPr>
          <w:rFonts w:ascii="Times New Roman"/>
          <w:b w:val="false"/>
          <w:i w:val="false"/>
          <w:color w:val="000000"/>
          <w:sz w:val="28"/>
        </w:rPr>
        <w:t>
      Наименование банка ______________________________________________</w:t>
      </w:r>
    </w:p>
    <w:bookmarkEnd w:id="171"/>
    <w:bookmarkStart w:name="z184" w:id="172"/>
    <w:p>
      <w:pPr>
        <w:spacing w:after="0"/>
        <w:ind w:left="0"/>
        <w:jc w:val="both"/>
      </w:pPr>
      <w:r>
        <w:rPr>
          <w:rFonts w:ascii="Times New Roman"/>
          <w:b w:val="false"/>
          <w:i w:val="false"/>
          <w:color w:val="000000"/>
          <w:sz w:val="28"/>
        </w:rPr>
        <w:t>
      Кбе_____________________________________________________________</w:t>
      </w:r>
    </w:p>
    <w:bookmarkEnd w:id="172"/>
    <w:p>
      <w:pPr>
        <w:spacing w:after="0"/>
        <w:ind w:left="0"/>
        <w:jc w:val="both"/>
      </w:pPr>
      <w:bookmarkStart w:name="z185" w:id="173"/>
      <w:r>
        <w:rPr>
          <w:rFonts w:ascii="Times New Roman"/>
          <w:b w:val="false"/>
          <w:i w:val="false"/>
          <w:color w:val="000000"/>
          <w:sz w:val="28"/>
        </w:rPr>
        <w:t xml:space="preserve">
      ________________________________________________________________ </w:t>
      </w:r>
    </w:p>
    <w:bookmarkEnd w:id="173"/>
    <w:p>
      <w:pPr>
        <w:spacing w:after="0"/>
        <w:ind w:left="0"/>
        <w:jc w:val="both"/>
      </w:pPr>
      <w:r>
        <w:rPr>
          <w:rFonts w:ascii="Times New Roman"/>
          <w:b w:val="false"/>
          <w:i w:val="false"/>
          <w:color w:val="000000"/>
          <w:sz w:val="28"/>
        </w:rPr>
        <w:t xml:space="preserve"> (подпись) (фамилия, имя и отчество физического лица или наименование юридического лица и фамилия, имя и отчество руководителя)</w:t>
      </w:r>
    </w:p>
    <w:bookmarkStart w:name="z186" w:id="174"/>
    <w:p>
      <w:pPr>
        <w:spacing w:after="0"/>
        <w:ind w:left="0"/>
        <w:jc w:val="both"/>
      </w:pPr>
      <w:r>
        <w:rPr>
          <w:rFonts w:ascii="Times New Roman"/>
          <w:b w:val="false"/>
          <w:i w:val="false"/>
          <w:color w:val="000000"/>
          <w:sz w:val="28"/>
        </w:rPr>
        <w:t>
      Принята веб-порталом реестра государственного имущества "__" ____________ 20___года ____ часов ____ мин.</w:t>
      </w:r>
    </w:p>
    <w:bookmarkEnd w:id="174"/>
    <w:bookmarkStart w:name="z187" w:id="175"/>
    <w:p>
      <w:pPr>
        <w:spacing w:after="0"/>
        <w:ind w:left="0"/>
        <w:jc w:val="both"/>
      </w:pPr>
      <w:r>
        <w:rPr>
          <w:rFonts w:ascii="Times New Roman"/>
          <w:b w:val="false"/>
          <w:i w:val="false"/>
          <w:color w:val="000000"/>
          <w:sz w:val="28"/>
        </w:rPr>
        <w:t>
      Аукционный номер участника ______________________________________</w:t>
      </w:r>
    </w:p>
    <w:bookmarkEnd w:id="175"/>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Примечание: расшифровка аббревиатур:</w:t>
      </w:r>
    </w:p>
    <w:bookmarkStart w:name="z190" w:id="176"/>
    <w:p>
      <w:pPr>
        <w:spacing w:after="0"/>
        <w:ind w:left="0"/>
        <w:jc w:val="both"/>
      </w:pPr>
      <w:r>
        <w:rPr>
          <w:rFonts w:ascii="Times New Roman"/>
          <w:b w:val="false"/>
          <w:i w:val="false"/>
          <w:color w:val="000000"/>
          <w:sz w:val="28"/>
        </w:rPr>
        <w:t>
      ЭЦП – электронная цифровая подпись;</w:t>
      </w:r>
    </w:p>
    <w:bookmarkEnd w:id="176"/>
    <w:bookmarkStart w:name="z191" w:id="177"/>
    <w:p>
      <w:pPr>
        <w:spacing w:after="0"/>
        <w:ind w:left="0"/>
        <w:jc w:val="both"/>
      </w:pPr>
      <w:r>
        <w:rPr>
          <w:rFonts w:ascii="Times New Roman"/>
          <w:b w:val="false"/>
          <w:i w:val="false"/>
          <w:color w:val="000000"/>
          <w:sz w:val="28"/>
        </w:rPr>
        <w:t>
      ИИК – индивидуальный идентификационный код;</w:t>
      </w:r>
    </w:p>
    <w:bookmarkEnd w:id="177"/>
    <w:bookmarkStart w:name="z192" w:id="178"/>
    <w:p>
      <w:pPr>
        <w:spacing w:after="0"/>
        <w:ind w:left="0"/>
        <w:jc w:val="both"/>
      </w:pPr>
      <w:r>
        <w:rPr>
          <w:rFonts w:ascii="Times New Roman"/>
          <w:b w:val="false"/>
          <w:i w:val="false"/>
          <w:color w:val="000000"/>
          <w:sz w:val="28"/>
        </w:rPr>
        <w:t>
      БИК – банковский идентификационный код;</w:t>
      </w:r>
    </w:p>
    <w:bookmarkEnd w:id="178"/>
    <w:bookmarkStart w:name="z193" w:id="179"/>
    <w:p>
      <w:pPr>
        <w:spacing w:after="0"/>
        <w:ind w:left="0"/>
        <w:jc w:val="both"/>
      </w:pPr>
      <w:r>
        <w:rPr>
          <w:rFonts w:ascii="Times New Roman"/>
          <w:b w:val="false"/>
          <w:i w:val="false"/>
          <w:color w:val="000000"/>
          <w:sz w:val="28"/>
        </w:rPr>
        <w:t>
      Кбе – код Бенефициара.</w:t>
      </w:r>
    </w:p>
    <w:bookmarkEnd w:id="1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реализации</w:t>
            </w:r>
            <w:r>
              <w:br/>
            </w:r>
            <w:r>
              <w:rPr>
                <w:rFonts w:ascii="Times New Roman"/>
                <w:b w:val="false"/>
                <w:i w:val="false"/>
                <w:color w:val="000000"/>
                <w:sz w:val="20"/>
              </w:rPr>
              <w:t>имущества, заложенного</w:t>
            </w:r>
            <w:r>
              <w:br/>
            </w:r>
            <w:r>
              <w:rPr>
                <w:rFonts w:ascii="Times New Roman"/>
                <w:b w:val="false"/>
                <w:i w:val="false"/>
                <w:color w:val="000000"/>
                <w:sz w:val="20"/>
              </w:rPr>
              <w:t>налогоплательщиком и (или)</w:t>
            </w:r>
            <w:r>
              <w:br/>
            </w:r>
            <w:r>
              <w:rPr>
                <w:rFonts w:ascii="Times New Roman"/>
                <w:b w:val="false"/>
                <w:i w:val="false"/>
                <w:color w:val="000000"/>
                <w:sz w:val="20"/>
              </w:rPr>
              <w:t>третьим лицом, а также</w:t>
            </w:r>
            <w:r>
              <w:br/>
            </w:r>
            <w:r>
              <w:rPr>
                <w:rFonts w:ascii="Times New Roman"/>
                <w:b w:val="false"/>
                <w:i w:val="false"/>
                <w:color w:val="000000"/>
                <w:sz w:val="20"/>
              </w:rPr>
              <w:t>ограниченного в распоряжении</w:t>
            </w:r>
            <w:r>
              <w:br/>
            </w:r>
            <w:r>
              <w:rPr>
                <w:rFonts w:ascii="Times New Roman"/>
                <w:b w:val="false"/>
                <w:i w:val="false"/>
                <w:color w:val="000000"/>
                <w:sz w:val="20"/>
              </w:rPr>
              <w:t>имущества налогоплательщика</w:t>
            </w:r>
            <w:r>
              <w:br/>
            </w:r>
            <w:r>
              <w:rPr>
                <w:rFonts w:ascii="Times New Roman"/>
                <w:b w:val="false"/>
                <w:i w:val="false"/>
                <w:color w:val="000000"/>
                <w:sz w:val="20"/>
              </w:rPr>
              <w:t>(налогового агента) в счет</w:t>
            </w:r>
            <w:r>
              <w:br/>
            </w:r>
            <w:r>
              <w:rPr>
                <w:rFonts w:ascii="Times New Roman"/>
                <w:b w:val="false"/>
                <w:i w:val="false"/>
                <w:color w:val="000000"/>
                <w:sz w:val="20"/>
              </w:rPr>
              <w:t>налоговой задолженности,</w:t>
            </w:r>
            <w:r>
              <w:br/>
            </w:r>
            <w:r>
              <w:rPr>
                <w:rFonts w:ascii="Times New Roman"/>
                <w:b w:val="false"/>
                <w:i w:val="false"/>
                <w:color w:val="000000"/>
                <w:sz w:val="20"/>
              </w:rPr>
              <w:t>плательщика – в счет</w:t>
            </w:r>
            <w:r>
              <w:br/>
            </w:r>
            <w:r>
              <w:rPr>
                <w:rFonts w:ascii="Times New Roman"/>
                <w:b w:val="false"/>
                <w:i w:val="false"/>
                <w:color w:val="000000"/>
                <w:sz w:val="20"/>
              </w:rPr>
              <w:t>задолженности по таможенным</w:t>
            </w:r>
            <w:r>
              <w:br/>
            </w:r>
            <w:r>
              <w:rPr>
                <w:rFonts w:ascii="Times New Roman"/>
                <w:b w:val="false"/>
                <w:i w:val="false"/>
                <w:color w:val="000000"/>
                <w:sz w:val="20"/>
              </w:rPr>
              <w:t>платежам, налогам,</w:t>
            </w:r>
            <w:r>
              <w:br/>
            </w:r>
            <w:r>
              <w:rPr>
                <w:rFonts w:ascii="Times New Roman"/>
                <w:b w:val="false"/>
                <w:i w:val="false"/>
                <w:color w:val="000000"/>
                <w:sz w:val="20"/>
              </w:rPr>
              <w:t xml:space="preserve">специальным, </w:t>
            </w:r>
            <w:r>
              <w:br/>
            </w:r>
            <w:r>
              <w:rPr>
                <w:rFonts w:ascii="Times New Roman"/>
                <w:b w:val="false"/>
                <w:i w:val="false"/>
                <w:color w:val="000000"/>
                <w:sz w:val="20"/>
              </w:rPr>
              <w:t>антидемпинговым,</w:t>
            </w:r>
            <w:r>
              <w:br/>
            </w:r>
            <w:r>
              <w:rPr>
                <w:rFonts w:ascii="Times New Roman"/>
                <w:b w:val="false"/>
                <w:i w:val="false"/>
                <w:color w:val="000000"/>
                <w:sz w:val="20"/>
              </w:rPr>
              <w:t>компенсационным пошлинам,</w:t>
            </w:r>
            <w:r>
              <w:br/>
            </w:r>
            <w:r>
              <w:rPr>
                <w:rFonts w:ascii="Times New Roman"/>
                <w:b w:val="false"/>
                <w:i w:val="false"/>
                <w:color w:val="000000"/>
                <w:sz w:val="20"/>
              </w:rPr>
              <w:t>пеней, процентов</w:t>
            </w:r>
          </w:p>
        </w:tc>
      </w:tr>
    </w:tbl>
    <w:p>
      <w:pPr>
        <w:spacing w:after="0"/>
        <w:ind w:left="0"/>
        <w:jc w:val="both"/>
      </w:pPr>
      <w:r>
        <w:rPr>
          <w:rFonts w:ascii="Times New Roman"/>
          <w:b w:val="false"/>
          <w:i w:val="false"/>
          <w:color w:val="ff0000"/>
          <w:sz w:val="28"/>
        </w:rPr>
        <w:t xml:space="preserve">
      Сноска. Приложение 5 – в редакции приказа Министра финансов РК от 24.08.2026 </w:t>
      </w:r>
      <w:r>
        <w:rPr>
          <w:rFonts w:ascii="Times New Roman"/>
          <w:b w:val="false"/>
          <w:i w:val="false"/>
          <w:color w:val="ff0000"/>
          <w:sz w:val="28"/>
        </w:rPr>
        <w:t>№ 561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49" w:id="180"/>
    <w:p>
      <w:pPr>
        <w:spacing w:after="0"/>
        <w:ind w:left="0"/>
        <w:jc w:val="left"/>
      </w:pPr>
      <w:r>
        <w:rPr>
          <w:rFonts w:ascii="Times New Roman"/>
          <w:b/>
          <w:i w:val="false"/>
          <w:color w:val="000000"/>
        </w:rPr>
        <w:t xml:space="preserve"> Размеры ставок вознаграждения Компании</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вырученная от реализации имущества должника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3 000 000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3 000 000 до 7 000 000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7 000 000 до 15 000 000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15 000 000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